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臭氧发生器项目可行性研究方案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94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_Toc24948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0513" w:history="1">
        <w:r>
          <w:rPr>
            <w:rFonts w:ascii="仿宋" w:eastAsia="仿宋" w:hAnsi="仿宋" w:cs="仿宋" w:hint="eastAsia"/>
            <w:lang w:eastAsia="zh-CN"/>
          </w:rPr>
          <w:t>一、臭氧发生器项目选址</w:t>
        </w:r>
        <w:r>
          <w:tab/>
        </w:r>
        <w:r>
          <w:fldChar w:fldCharType="begin"/>
        </w:r>
        <w:r>
          <w:instrText xml:space="preserve"> PAGEREF _Toc20513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9" w:history="1">
        <w:r>
          <w:rPr>
            <w:rFonts w:ascii="仿宋" w:eastAsia="仿宋" w:hAnsi="仿宋" w:cs="仿宋" w:hint="eastAsia"/>
            <w:lang w:eastAsia="zh-CN"/>
          </w:rPr>
          <w:t>(一)、臭氧发生器项目选址原则</w:t>
        </w:r>
        <w:r>
          <w:tab/>
        </w:r>
        <w:r>
          <w:fldChar w:fldCharType="begin"/>
        </w:r>
        <w:r>
          <w:instrText xml:space="preserve"> PAGEREF _Toc5219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3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_Toc13363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3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_Toc30383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9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_Toc21089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4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_Toc31494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1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_Toc7771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71" w:history="1">
        <w:r>
          <w:rPr>
            <w:rFonts w:ascii="仿宋" w:eastAsia="仿宋" w:hAnsi="仿宋" w:cs="仿宋" w:hint="eastAsia"/>
            <w:lang w:eastAsia="zh-CN"/>
          </w:rPr>
          <w:t>二、臭氧发生器项目建设内容</w:t>
        </w:r>
        <w:r>
          <w:tab/>
        </w:r>
        <w:r>
          <w:fldChar w:fldCharType="begin"/>
        </w:r>
        <w:r>
          <w:instrText xml:space="preserve"> PAGEREF _Toc11071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6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_Toc29656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1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_Toc4211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6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_Toc19166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9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_Toc20629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54" w:history="1">
        <w:r>
          <w:rPr>
            <w:rFonts w:ascii="仿宋" w:eastAsia="仿宋" w:hAnsi="仿宋" w:cs="仿宋" w:hint="eastAsia"/>
            <w:lang w:eastAsia="zh-CN"/>
          </w:rPr>
          <w:t>三、臭氧发生器项目建设目标</w:t>
        </w:r>
        <w:r>
          <w:tab/>
        </w:r>
        <w:r>
          <w:fldChar w:fldCharType="begin"/>
        </w:r>
        <w:r>
          <w:instrText xml:space="preserve"> PAGEREF _Toc12154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0" w:history="1">
        <w:r>
          <w:rPr>
            <w:rFonts w:ascii="仿宋" w:eastAsia="仿宋" w:hAnsi="仿宋" w:cs="仿宋" w:hint="eastAsia"/>
            <w:lang w:eastAsia="zh-CN"/>
          </w:rPr>
          <w:t>(一)、臭氧发生器项目建设目标</w:t>
        </w:r>
        <w:r>
          <w:tab/>
        </w:r>
        <w:r>
          <w:fldChar w:fldCharType="begin"/>
        </w:r>
        <w:r>
          <w:instrText xml:space="preserve"> PAGEREF _Toc21980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86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_Toc8186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7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_Toc13957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2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_Toc20002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_Toc1983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2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_Toc25342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0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_Toc23730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6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_Toc8756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90" w:history="1">
        <w:r>
          <w:rPr>
            <w:rFonts w:ascii="仿宋" w:eastAsia="仿宋" w:hAnsi="仿宋" w:cs="仿宋" w:hint="eastAsia"/>
            <w:lang w:eastAsia="zh-CN"/>
          </w:rPr>
          <w:t>五、效益分析</w:t>
        </w:r>
        <w:r>
          <w:tab/>
        </w:r>
        <w:r>
          <w:fldChar w:fldCharType="begin"/>
        </w:r>
        <w:r>
          <w:instrText xml:space="preserve"> PAGEREF _Toc31490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9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_Toc28939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8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_Toc22598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6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_Toc9856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45" w:history="1">
        <w:r>
          <w:rPr>
            <w:rFonts w:ascii="仿宋" w:eastAsia="仿宋" w:hAnsi="仿宋" w:cs="仿宋" w:hint="eastAsia"/>
            <w:lang w:eastAsia="zh-CN"/>
          </w:rPr>
          <w:t>六、建设期限和进度安排</w:t>
        </w:r>
        <w:r>
          <w:tab/>
        </w:r>
        <w:r>
          <w:fldChar w:fldCharType="begin"/>
        </w:r>
        <w:r>
          <w:instrText xml:space="preserve"> PAGEREF _Toc20545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0" w:history="1">
        <w:r>
          <w:rPr>
            <w:rFonts w:ascii="仿宋" w:eastAsia="仿宋" w:hAnsi="仿宋" w:cs="仿宋" w:hint="eastAsia"/>
            <w:lang w:eastAsia="zh-CN"/>
          </w:rPr>
          <w:t>(一)、臭氧发生器项目实施预备阶段</w:t>
        </w:r>
        <w:r>
          <w:tab/>
        </w:r>
        <w:r>
          <w:fldChar w:fldCharType="begin"/>
        </w:r>
        <w:r>
          <w:instrText xml:space="preserve"> PAGEREF _Toc29980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0" w:history="1">
        <w:r>
          <w:rPr>
            <w:rFonts w:ascii="仿宋" w:eastAsia="仿宋" w:hAnsi="仿宋" w:cs="仿宋" w:hint="eastAsia"/>
            <w:lang w:eastAsia="zh-CN"/>
          </w:rPr>
          <w:t>(二)、臭氧发生器项目实施进度安排</w:t>
        </w:r>
        <w:r>
          <w:tab/>
        </w:r>
        <w:r>
          <w:fldChar w:fldCharType="begin"/>
        </w:r>
        <w:r>
          <w:instrText xml:space="preserve"> PAGEREF _Toc16870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0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_Toc1130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_Toc29031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_Toc16196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57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_Toc16357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_Toc17736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_Toc3451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_Toc8503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8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_Toc13068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_Toc1725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8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_Toc29708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1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_Toc14761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9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_Toc11299 \h </w:instrText>
        </w:r>
        <w:r>
          <w:fldChar w:fldCharType="separate"/>
        </w:r>
        <w:r>
          <w:t>54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https://d.book118.com/988115131024006032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臭氧发生器项目可行性研究方案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臭氧发生器项目可行性研究方案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C175A9"/>
    <w:rsid w:val="5FC175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988115131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2024-01-24T04:15:00Z</dcterms:created>
  <dcterms:modified xsi:type="dcterms:W3CDTF">2024-01-24T04:15:33Z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8DF457DEA4C1431CB8C3F606CA64F35B_11</vt:lpwstr>
  </property>
  <property fmtid="{D5CDD505-2E9C-101B-9397-08002B2CF9AE}" pid="3" name="KSOProductBuildVer">
    <vt:lpwstr>2052-12.1.0.16120</vt:lpwstr>
  </property>
</Properties>
</file>