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2023年云南住院医师-云南住院医师口腔科考试历年参考核心考点荟萃附答案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鸠尾峡的宽度一般为</w:t>
      </w:r>
      <w:r>
        <w:drawing>
          <wp:inline distT="0" distB="0" distL="0" distR="0">
            <wp:extent cx="161942" cy="190520"/>
            <wp:effectExtent l="0" t="0" r="0" b="0"/>
            <wp:docPr id="106" name="_x0000_i0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_x0000_i0106"/>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面宽度的（）。</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正确答案:1／2</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男性，50岁。右下后牙冷酸食及刷牙时酸痛感，刺激去除后酸痛感立即消失。检查：右下颌第一磨牙</w:t>
      </w:r>
      <w:r>
        <w:drawing>
          <wp:inline distT="0" distB="0" distL="0" distR="0">
            <wp:extent cx="161942" cy="190520"/>
            <wp:effectExtent l="0" t="0" r="0" b="0"/>
            <wp:docPr id="107" name="_x0000_i0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_x0000_i0107"/>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面磨损，暴露牙本质，探诊颊</w:t>
      </w:r>
      <w:r>
        <w:drawing>
          <wp:inline distT="0" distB="0" distL="0" distR="0">
            <wp:extent cx="161942" cy="190520"/>
            <wp:effectExtent l="0" t="0" r="0" b="0"/>
            <wp:docPr id="108" name="_x0000_i0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_x0000_i0108"/>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斜面有酸痛区，叩痛（-）。考虑该患者的疾病是（）</w:t>
      </w:r>
    </w:p>
    <w:p>
      <w:pPr>
        <w:pStyle w:val="Normal1"/>
        <w:jc w:val="left"/>
        <w:rPr>
          <w:rFonts w:ascii="黑体" w:eastAsia="黑体" w:hAnsi="黑体"/>
          <w:sz w:val="24"/>
          <w:szCs w:val="28"/>
        </w:rPr>
      </w:pPr>
      <w:r>
        <w:rPr>
          <w:rFonts w:ascii="黑体" w:eastAsia="黑体" w:hAnsi="黑体"/>
          <w:sz w:val="24"/>
          <w:szCs w:val="28"/>
        </w:rPr>
        <w:t>A、浅龋</w:t>
      </w:r>
    </w:p>
    <w:p>
      <w:pPr>
        <w:pStyle w:val="Normal1"/>
        <w:jc w:val="left"/>
        <w:rPr>
          <w:rFonts w:ascii="黑体" w:eastAsia="黑体" w:hAnsi="黑体"/>
          <w:sz w:val="24"/>
          <w:szCs w:val="28"/>
        </w:rPr>
      </w:pPr>
      <w:r>
        <w:rPr>
          <w:rFonts w:ascii="黑体" w:eastAsia="黑体" w:hAnsi="黑体"/>
          <w:sz w:val="24"/>
          <w:szCs w:val="28"/>
        </w:rPr>
        <w:t>B、牙隐裂</w:t>
      </w:r>
    </w:p>
    <w:p>
      <w:pPr>
        <w:pStyle w:val="Normal1"/>
        <w:jc w:val="left"/>
        <w:rPr>
          <w:rFonts w:ascii="黑体" w:eastAsia="黑体" w:hAnsi="黑体"/>
          <w:sz w:val="24"/>
          <w:szCs w:val="28"/>
        </w:rPr>
      </w:pPr>
      <w:r>
        <w:rPr>
          <w:rFonts w:ascii="黑体" w:eastAsia="黑体" w:hAnsi="黑体"/>
          <w:sz w:val="24"/>
          <w:szCs w:val="28"/>
        </w:rPr>
        <w:t>C、磨牙症</w:t>
      </w:r>
    </w:p>
    <w:p>
      <w:pPr>
        <w:pStyle w:val="Normal1"/>
        <w:jc w:val="left"/>
        <w:rPr>
          <w:rFonts w:ascii="黑体" w:eastAsia="黑体" w:hAnsi="黑体"/>
          <w:sz w:val="24"/>
          <w:szCs w:val="28"/>
        </w:rPr>
      </w:pPr>
      <w:r>
        <w:rPr>
          <w:rFonts w:ascii="黑体" w:eastAsia="黑体" w:hAnsi="黑体"/>
          <w:sz w:val="24"/>
          <w:szCs w:val="28"/>
        </w:rPr>
        <w:t>D、酸蚀症</w:t>
      </w:r>
    </w:p>
    <w:p>
      <w:pPr>
        <w:pStyle w:val="Normal1"/>
        <w:jc w:val="left"/>
        <w:rPr>
          <w:rFonts w:ascii="黑体" w:eastAsia="黑体" w:hAnsi="黑体"/>
          <w:sz w:val="24"/>
          <w:szCs w:val="28"/>
        </w:rPr>
      </w:pPr>
      <w:r>
        <w:rPr>
          <w:rFonts w:ascii="黑体" w:eastAsia="黑体" w:hAnsi="黑体"/>
          <w:sz w:val="24"/>
          <w:szCs w:val="28"/>
        </w:rPr>
        <w:t>E、牙本质过敏症</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正确答案:E</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患者，女，12岁，恒牙</w:t>
      </w:r>
      <w:r>
        <w:drawing>
          <wp:inline distT="0" distB="0" distL="0" distR="0">
            <wp:extent cx="161942" cy="190520"/>
            <wp:effectExtent l="0" t="0" r="0" b="0"/>
            <wp:docPr id="109" name="_x0000_i0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_x0000_i0109"/>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，基本中性</w:t>
      </w:r>
      <w:r>
        <w:drawing>
          <wp:inline distT="0" distB="0" distL="0" distR="0">
            <wp:extent cx="161942" cy="190520"/>
            <wp:effectExtent l="0" t="0" r="0" b="0"/>
            <wp:docPr id="110" name="_x0000_i0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_x0000_i0110"/>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，上前牙Ⅲ拥挤，上颌</w:t>
      </w:r>
      <w:r>
        <w:drawing>
          <wp:inline distT="0" distB="0" distL="0" distR="0">
            <wp:extent cx="276254" cy="180994"/>
            <wp:effectExtent l="0" t="0" r="0" b="0"/>
            <wp:docPr id="111" name="_x0000_i0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_x0000_i0111"/>
                    <pic:cNvPicPr/>
                  </pic:nvPicPr>
                  <pic:blipFill>
                    <a:blip xmlns:r="http://schemas.openxmlformats.org/officeDocument/2006/relationships" r:embed="rId6"/>
                    <a:stretch>
                      <a:fillRect/>
                    </a:stretch>
                  </pic:blipFill>
                  <pic:spPr>
                    <a:xfrm>
                      <a:off x="0" y="0"/>
                      <a:ext cx="276254" cy="180994"/>
                    </a:xfrm>
                    <a:prstGeom prst="rect">
                      <a:avLst/>
                    </a:prstGeom>
                  </pic:spPr>
                </pic:pic>
              </a:graphicData>
            </a:graphic>
          </wp:inline>
        </w:drawing>
      </w:r>
      <w:r>
        <w:rPr>
          <w:rFonts w:ascii="黑体" w:eastAsia="黑体" w:hAnsi="黑体"/>
          <w:sz w:val="24"/>
          <w:szCs w:val="28"/>
        </w:rPr>
        <w:t>与下颌</w:t>
      </w:r>
      <w:r>
        <w:drawing>
          <wp:inline distT="0" distB="0" distL="0" distR="0">
            <wp:extent cx="285780" cy="180994"/>
            <wp:effectExtent l="0" t="0" r="0" b="0"/>
            <wp:docPr id="112" name="_x0000_i0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_x0000_i0112"/>
                    <pic:cNvPicPr/>
                  </pic:nvPicPr>
                  <pic:blipFill>
                    <a:blip xmlns:r="http://schemas.openxmlformats.org/officeDocument/2006/relationships" r:embed="rId7"/>
                    <a:stretch>
                      <a:fillRect/>
                    </a:stretch>
                  </pic:blipFill>
                  <pic:spPr>
                    <a:xfrm>
                      <a:off x="0" y="0"/>
                      <a:ext cx="285780" cy="180994"/>
                    </a:xfrm>
                    <a:prstGeom prst="rect">
                      <a:avLst/>
                    </a:prstGeom>
                  </pic:spPr>
                </pic:pic>
              </a:graphicData>
            </a:graphic>
          </wp:inline>
        </w:drawing>
      </w:r>
      <w:r>
        <w:rPr>
          <w:rFonts w:ascii="黑体" w:eastAsia="黑体" w:hAnsi="黑体"/>
          <w:sz w:val="24"/>
          <w:szCs w:val="28"/>
        </w:rPr>
        <w:t>反</w:t>
      </w:r>
      <w:r>
        <w:drawing>
          <wp:inline distT="0" distB="0" distL="0" distR="0">
            <wp:extent cx="161942" cy="190520"/>
            <wp:effectExtent l="0" t="0" r="0" b="0"/>
            <wp:docPr id="113" name="_x0000_i0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_x0000_i0113"/>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、间隙不足，下切牙Ⅰ°拥挤。</w:t>
      </w:r>
    </w:p>
    <w:p>
      <w:pPr>
        <w:pStyle w:val="Normal2"/>
        <w:jc w:val="left"/>
        <w:rPr>
          <w:rFonts w:ascii="黑体" w:eastAsia="黑体" w:hAnsi="黑体"/>
          <w:sz w:val="24"/>
          <w:szCs w:val="28"/>
        </w:rPr>
      </w:pPr>
      <w:r>
        <w:rPr>
          <w:rFonts w:ascii="黑体" w:eastAsia="黑体" w:hAnsi="黑体"/>
          <w:sz w:val="24"/>
          <w:szCs w:val="28"/>
        </w:rPr>
        <w:t>若采用方丝弓矫正器，第一阶段矫治初始采用的弓丝为（）</w:t>
      </w:r>
    </w:p>
    <w:p>
      <w:pPr>
        <w:pStyle w:val="Normal2"/>
        <w:jc w:val="left"/>
        <w:rPr>
          <w:rFonts w:ascii="黑体" w:eastAsia="黑体" w:hAnsi="黑体"/>
          <w:sz w:val="24"/>
          <w:szCs w:val="28"/>
        </w:rPr>
      </w:pPr>
      <w:r>
        <w:rPr>
          <w:rFonts w:ascii="黑体" w:eastAsia="黑体" w:hAnsi="黑体"/>
          <w:sz w:val="24"/>
          <w:szCs w:val="28"/>
        </w:rPr>
        <w:t>A、0.014英寸不锈钢丝</w:t>
      </w:r>
    </w:p>
    <w:p>
      <w:pPr>
        <w:pStyle w:val="Normal2"/>
        <w:jc w:val="left"/>
        <w:rPr>
          <w:rFonts w:ascii="黑体" w:eastAsia="黑体" w:hAnsi="黑体"/>
          <w:sz w:val="24"/>
          <w:szCs w:val="28"/>
        </w:rPr>
      </w:pPr>
      <w:r>
        <w:rPr>
          <w:rFonts w:ascii="黑体" w:eastAsia="黑体" w:hAnsi="黑体"/>
          <w:sz w:val="24"/>
          <w:szCs w:val="28"/>
        </w:rPr>
        <w:t>B、0.016英寸不锈钢丝</w:t>
      </w:r>
    </w:p>
    <w:p>
      <w:pPr>
        <w:pStyle w:val="Normal2"/>
        <w:jc w:val="left"/>
        <w:rPr>
          <w:rFonts w:ascii="黑体" w:eastAsia="黑体" w:hAnsi="黑体"/>
          <w:sz w:val="24"/>
          <w:szCs w:val="28"/>
        </w:rPr>
        <w:sectPr w:rsidSect="00C33305">
          <w:footerReference w:type="default" r:id="rId8"/>
          <w:pgSz w:w="11906" w:h="16838" w:code="9"/>
          <w:pgMar w:top="1440" w:right="1800" w:bottom="1440" w:left="1800" w:header="851" w:footer="992" w:gutter="0"/>
          <w:cols w:space="425"/>
          <w:docGrid w:type="lines" w:linePitch="312"/>
        </w:sectPr>
      </w:pPr>
      <w:r>
        <w:rPr>
          <w:rFonts w:ascii="黑体" w:eastAsia="黑体" w:hAnsi="黑体"/>
          <w:sz w:val="24"/>
          <w:szCs w:val="28"/>
        </w:rPr>
        <w:t>C、0.016×0.022英寸不锈钢方丝</w:t>
      </w:r>
    </w:p>
    <w:p>
      <w:pPr>
        <w:pStyle w:val="Normal2"/>
        <w:jc w:val="left"/>
        <w:rPr>
          <w:rFonts w:ascii="黑体" w:eastAsia="黑体" w:hAnsi="黑体"/>
          <w:sz w:val="24"/>
          <w:szCs w:val="28"/>
        </w:rPr>
      </w:pPr>
      <w:r>
        <w:rPr>
          <w:rFonts w:ascii="黑体" w:eastAsia="黑体" w:hAnsi="黑体"/>
          <w:sz w:val="24"/>
          <w:szCs w:val="28"/>
        </w:rPr>
        <w:t>D、0.018英寸镍钛丝</w:t>
      </w:r>
    </w:p>
    <w:p>
      <w:pPr>
        <w:pStyle w:val="Normal2"/>
        <w:jc w:val="left"/>
        <w:rPr>
          <w:rFonts w:ascii="黑体" w:eastAsia="黑体" w:hAnsi="黑体"/>
          <w:sz w:val="24"/>
          <w:szCs w:val="28"/>
        </w:rPr>
      </w:pPr>
      <w:r>
        <w:rPr>
          <w:rFonts w:ascii="黑体" w:eastAsia="黑体" w:hAnsi="黑体"/>
          <w:sz w:val="24"/>
          <w:szCs w:val="28"/>
        </w:rPr>
        <w:t>E、0.016英寸镍钛丝</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正确答案:E</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错</w:t>
      </w:r>
      <w:r>
        <w:drawing>
          <wp:inline distT="0" distB="0" distL="0" distR="0">
            <wp:extent cx="161942" cy="190520"/>
            <wp:effectExtent l="0" t="0" r="0" b="0"/>
            <wp:docPr id="114" name="_x0000_i0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_x0000_i0114"/>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畸形矫治的标准是（）</w:t>
      </w:r>
    </w:p>
    <w:p>
      <w:pPr>
        <w:pStyle w:val="Normal3"/>
        <w:jc w:val="left"/>
        <w:rPr>
          <w:rFonts w:ascii="黑体" w:eastAsia="黑体" w:hAnsi="黑体"/>
          <w:sz w:val="24"/>
          <w:szCs w:val="28"/>
        </w:rPr>
      </w:pPr>
      <w:r>
        <w:rPr>
          <w:rFonts w:ascii="黑体" w:eastAsia="黑体" w:hAnsi="黑体"/>
          <w:sz w:val="24"/>
          <w:szCs w:val="28"/>
        </w:rPr>
        <w:t>A、错</w:t>
      </w:r>
      <w:r>
        <w:drawing>
          <wp:inline distT="0" distB="0" distL="0" distR="0">
            <wp:extent cx="161942" cy="190520"/>
            <wp:effectExtent l="0" t="0" r="0" b="0"/>
            <wp:docPr id="115" name="_x0000_i0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_x0000_i0115"/>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畸形矫治标准应该是个别正常</w:t>
      </w:r>
      <w:r>
        <w:drawing>
          <wp:inline distT="0" distB="0" distL="0" distR="0">
            <wp:extent cx="161942" cy="190520"/>
            <wp:effectExtent l="0" t="0" r="0" b="0"/>
            <wp:docPr id="116" name="_x0000_i0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_x0000_i0116"/>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，而不是理想正常</w:t>
      </w:r>
      <w:r>
        <w:drawing>
          <wp:inline distT="0" distB="0" distL="0" distR="0">
            <wp:extent cx="161942" cy="190520"/>
            <wp:effectExtent l="0" t="0" r="0" b="0"/>
            <wp:docPr id="117" name="_x0000_i0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_x0000_i0117"/>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p>
    <w:p>
      <w:pPr>
        <w:pStyle w:val="Normal3"/>
        <w:jc w:val="left"/>
        <w:rPr>
          <w:rFonts w:ascii="黑体" w:eastAsia="黑体" w:hAnsi="黑体"/>
          <w:sz w:val="24"/>
          <w:szCs w:val="28"/>
        </w:rPr>
      </w:pPr>
      <w:r>
        <w:rPr>
          <w:rFonts w:ascii="黑体" w:eastAsia="黑体" w:hAnsi="黑体"/>
          <w:sz w:val="24"/>
          <w:szCs w:val="28"/>
        </w:rPr>
        <w:t>B、需达到理想正常</w:t>
      </w:r>
      <w:r>
        <w:drawing>
          <wp:inline distT="0" distB="0" distL="0" distR="0">
            <wp:extent cx="161942" cy="190520"/>
            <wp:effectExtent l="0" t="0" r="0" b="0"/>
            <wp:docPr id="118" name="_x0000_i0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_x0000_i0118"/>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p>
    <w:p>
      <w:pPr>
        <w:pStyle w:val="Normal3"/>
        <w:jc w:val="left"/>
        <w:rPr>
          <w:rFonts w:ascii="黑体" w:eastAsia="黑体" w:hAnsi="黑体"/>
          <w:sz w:val="24"/>
          <w:szCs w:val="28"/>
        </w:rPr>
      </w:pPr>
      <w:r>
        <w:rPr>
          <w:rFonts w:ascii="黑体" w:eastAsia="黑体" w:hAnsi="黑体"/>
          <w:sz w:val="24"/>
          <w:szCs w:val="28"/>
        </w:rPr>
        <w:t>C、必须保持全副牙齿</w:t>
      </w:r>
    </w:p>
    <w:p>
      <w:pPr>
        <w:pStyle w:val="Normal3"/>
        <w:jc w:val="left"/>
        <w:rPr>
          <w:rFonts w:ascii="黑体" w:eastAsia="黑体" w:hAnsi="黑体"/>
          <w:sz w:val="24"/>
          <w:szCs w:val="28"/>
        </w:rPr>
      </w:pPr>
      <w:r>
        <w:rPr>
          <w:rFonts w:ascii="黑体" w:eastAsia="黑体" w:hAnsi="黑体"/>
          <w:sz w:val="24"/>
          <w:szCs w:val="28"/>
        </w:rPr>
        <w:t>D、上下牙的尖窝关系完全正确</w:t>
      </w:r>
    </w:p>
    <w:p>
      <w:pPr>
        <w:pStyle w:val="Normal3"/>
        <w:jc w:val="left"/>
        <w:rPr>
          <w:rFonts w:ascii="黑体" w:eastAsia="黑体" w:hAnsi="黑体"/>
          <w:sz w:val="24"/>
          <w:szCs w:val="28"/>
        </w:rPr>
      </w:pPr>
      <w:r>
        <w:rPr>
          <w:rFonts w:ascii="黑体" w:eastAsia="黑体" w:hAnsi="黑体"/>
          <w:sz w:val="24"/>
          <w:szCs w:val="28"/>
        </w:rPr>
        <w:t>E、对于生理过程无大妨碍者，都可列入正常</w:t>
      </w:r>
      <w:r>
        <w:drawing>
          <wp:inline distT="0" distB="0" distL="0" distR="0">
            <wp:extent cx="161942" cy="190520"/>
            <wp:effectExtent l="0" t="0" r="0" b="0"/>
            <wp:docPr id="119" name="_x0000_i0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_x0000_i0119"/>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范畴</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正确答案:A,E</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患儿，男性，7岁。上颌乳中切牙脱落3个月，恒中切牙一直未萌出。患儿发育正常，颌面部对称。</w:t>
      </w:r>
      <w:r>
        <w:drawing>
          <wp:inline distT="0" distB="0" distL="0" distR="0">
            <wp:extent cx="342936" cy="247676"/>
            <wp:effectExtent l="0" t="0" r="0" b="0"/>
            <wp:docPr id="120" name="_x0000_i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_x0000_i0120"/>
                    <pic:cNvPicPr/>
                  </pic:nvPicPr>
                  <pic:blipFill>
                    <a:blip xmlns:r="http://schemas.openxmlformats.org/officeDocument/2006/relationships" r:embed="rId9"/>
                    <a:stretch>
                      <a:fillRect/>
                    </a:stretch>
                  </pic:blipFill>
                  <pic:spPr>
                    <a:xfrm>
                      <a:off x="0" y="0"/>
                      <a:ext cx="342936" cy="247676"/>
                    </a:xfrm>
                    <a:prstGeom prst="rect">
                      <a:avLst/>
                    </a:prstGeom>
                  </pic:spPr>
                </pic:pic>
              </a:graphicData>
            </a:graphic>
          </wp:inline>
        </w:drawing>
      </w:r>
      <w:r>
        <w:rPr>
          <w:rFonts w:ascii="黑体" w:eastAsia="黑体" w:hAnsi="黑体"/>
          <w:sz w:val="24"/>
          <w:szCs w:val="28"/>
        </w:rPr>
        <w:t>处牙床饱满，牙龈颜色正常，X线片见有恒牙胚。临床处理宜选择（）</w:t>
      </w:r>
    </w:p>
    <w:p>
      <w:pPr>
        <w:pStyle w:val="Normal4"/>
        <w:jc w:val="left"/>
        <w:rPr>
          <w:rFonts w:ascii="黑体" w:eastAsia="黑体" w:hAnsi="黑体"/>
          <w:sz w:val="24"/>
          <w:szCs w:val="28"/>
        </w:rPr>
      </w:pPr>
      <w:r>
        <w:rPr>
          <w:rFonts w:ascii="黑体" w:eastAsia="黑体" w:hAnsi="黑体"/>
          <w:sz w:val="24"/>
          <w:szCs w:val="28"/>
        </w:rPr>
        <w:t>A、切开导萌</w:t>
      </w:r>
    </w:p>
    <w:p>
      <w:pPr>
        <w:pStyle w:val="Normal4"/>
        <w:jc w:val="left"/>
        <w:rPr>
          <w:rFonts w:ascii="黑体" w:eastAsia="黑体" w:hAnsi="黑体"/>
          <w:sz w:val="24"/>
          <w:szCs w:val="28"/>
        </w:rPr>
      </w:pPr>
      <w:r>
        <w:rPr>
          <w:rFonts w:ascii="黑体" w:eastAsia="黑体" w:hAnsi="黑体"/>
          <w:sz w:val="24"/>
          <w:szCs w:val="28"/>
        </w:rPr>
        <w:t>B、增加营养</w:t>
      </w:r>
    </w:p>
    <w:p>
      <w:pPr>
        <w:pStyle w:val="Normal4"/>
        <w:jc w:val="left"/>
        <w:rPr>
          <w:rFonts w:ascii="黑体" w:eastAsia="黑体" w:hAnsi="黑体"/>
          <w:sz w:val="24"/>
          <w:szCs w:val="28"/>
        </w:rPr>
      </w:pPr>
      <w:r>
        <w:rPr>
          <w:rFonts w:ascii="黑体" w:eastAsia="黑体" w:hAnsi="黑体"/>
          <w:sz w:val="24"/>
          <w:szCs w:val="28"/>
        </w:rPr>
        <w:t>C、观察</w:t>
      </w:r>
    </w:p>
    <w:p>
      <w:pPr>
        <w:pStyle w:val="Normal4"/>
        <w:jc w:val="left"/>
        <w:rPr>
          <w:rFonts w:ascii="黑体" w:eastAsia="黑体" w:hAnsi="黑体"/>
          <w:sz w:val="24"/>
          <w:szCs w:val="28"/>
        </w:rPr>
      </w:pPr>
      <w:r>
        <w:rPr>
          <w:rFonts w:ascii="黑体" w:eastAsia="黑体" w:hAnsi="黑体"/>
          <w:sz w:val="24"/>
          <w:szCs w:val="28"/>
        </w:rPr>
        <w:t>D、局部用药</w:t>
      </w:r>
    </w:p>
    <w:p>
      <w:pPr>
        <w:pStyle w:val="Normal4"/>
        <w:jc w:val="left"/>
        <w:rPr>
          <w:rFonts w:ascii="黑体" w:eastAsia="黑体" w:hAnsi="黑体"/>
          <w:sz w:val="24"/>
          <w:szCs w:val="28"/>
        </w:rPr>
      </w:pPr>
      <w:r>
        <w:rPr>
          <w:rFonts w:ascii="黑体" w:eastAsia="黑体" w:hAnsi="黑体"/>
          <w:sz w:val="24"/>
          <w:szCs w:val="28"/>
        </w:rPr>
        <w:t>E、修复治疗</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正确答案:C</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乳磨牙邻面龋备洞时，哪项是错误的（）</w:t>
      </w:r>
    </w:p>
    <w:p>
      <w:pPr>
        <w:pStyle w:val="Normal5"/>
        <w:jc w:val="left"/>
        <w:rPr>
          <w:rFonts w:ascii="黑体" w:eastAsia="黑体" w:hAnsi="黑体"/>
          <w:sz w:val="24"/>
          <w:szCs w:val="28"/>
        </w:rPr>
      </w:pPr>
      <w:r>
        <w:rPr>
          <w:rFonts w:ascii="黑体" w:eastAsia="黑体" w:hAnsi="黑体"/>
          <w:sz w:val="24"/>
          <w:szCs w:val="28"/>
        </w:rPr>
        <w:t>A、鸠尾岬宽度是颊舌尖间距离的1/3</w:t>
      </w:r>
    </w:p>
    <w:p>
      <w:pPr>
        <w:pStyle w:val="Normal5"/>
        <w:jc w:val="left"/>
        <w:rPr>
          <w:rFonts w:ascii="黑体" w:eastAsia="黑体" w:hAnsi="黑体"/>
          <w:sz w:val="24"/>
          <w:szCs w:val="28"/>
        </w:rPr>
      </w:pPr>
      <w:r>
        <w:rPr>
          <w:rFonts w:ascii="黑体" w:eastAsia="黑体" w:hAnsi="黑体"/>
          <w:sz w:val="24"/>
          <w:szCs w:val="28"/>
        </w:rPr>
        <w:t>B、轴壁应与牙面平行</w:t>
      </w:r>
    </w:p>
    <w:p>
      <w:pPr>
        <w:pStyle w:val="Normal5"/>
        <w:jc w:val="left"/>
        <w:rPr>
          <w:rFonts w:ascii="黑体" w:eastAsia="黑体" w:hAnsi="黑体"/>
          <w:sz w:val="24"/>
          <w:szCs w:val="28"/>
        </w:rPr>
      </w:pPr>
      <w:r>
        <w:rPr>
          <w:rFonts w:ascii="黑体" w:eastAsia="黑体" w:hAnsi="黑体"/>
          <w:sz w:val="24"/>
          <w:szCs w:val="28"/>
        </w:rPr>
        <w:t>C、龈壁向颈部倾斜</w:t>
      </w:r>
    </w:p>
    <w:p>
      <w:pPr>
        <w:pStyle w:val="Normal5"/>
        <w:jc w:val="left"/>
        <w:rPr>
          <w:rFonts w:ascii="黑体" w:eastAsia="黑体" w:hAnsi="黑体"/>
          <w:sz w:val="24"/>
          <w:szCs w:val="28"/>
        </w:rPr>
      </w:pPr>
      <w:r>
        <w:rPr>
          <w:rFonts w:ascii="黑体" w:eastAsia="黑体" w:hAnsi="黑体"/>
          <w:sz w:val="24"/>
          <w:szCs w:val="28"/>
        </w:rPr>
        <w:t>D、轴髓壁与牙合髓壁的线角应圆钝</w:t>
      </w:r>
    </w:p>
    <w:p>
      <w:pPr>
        <w:pStyle w:val="Normal5"/>
        <w:jc w:val="left"/>
        <w:rPr>
          <w:rFonts w:ascii="黑体" w:eastAsia="黑体" w:hAnsi="黑体"/>
          <w:sz w:val="24"/>
          <w:szCs w:val="28"/>
        </w:rPr>
      </w:pPr>
      <w:r>
        <w:rPr>
          <w:rFonts w:ascii="黑体" w:eastAsia="黑体" w:hAnsi="黑体"/>
          <w:sz w:val="24"/>
          <w:szCs w:val="28"/>
        </w:rPr>
        <w:t>E、龋蚀接近</w:t>
      </w:r>
      <w:r>
        <w:drawing>
          <wp:inline distT="0" distB="0" distL="0" distR="0">
            <wp:extent cx="161942" cy="190520"/>
            <wp:effectExtent l="0" t="0" r="0" b="0"/>
            <wp:docPr id="121" name="_x0000_i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_x0000_i0121"/>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面时可不做台阶</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正确答案:C</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暂时性错的临床表现是（）</w:t>
      </w:r>
    </w:p>
    <w:p>
      <w:pPr>
        <w:pStyle w:val="Normal6"/>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A、后牙反</w:t>
      </w:r>
      <w:r>
        <w:drawing>
          <wp:inline distT="0" distB="0" distL="0" distR="0">
            <wp:extent cx="161942" cy="190520"/>
            <wp:effectExtent l="0" t="0" r="0" b="0"/>
            <wp:docPr id="122" name="_x0000_i0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_x0000_i0122"/>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p>
    <w:p>
      <w:pPr>
        <w:pStyle w:val="Normal6"/>
        <w:jc w:val="left"/>
        <w:rPr>
          <w:rFonts w:ascii="黑体" w:eastAsia="黑体" w:hAnsi="黑体"/>
          <w:sz w:val="24"/>
          <w:szCs w:val="28"/>
        </w:rPr>
      </w:pPr>
      <w:r>
        <w:rPr>
          <w:rFonts w:ascii="黑体" w:eastAsia="黑体" w:hAnsi="黑体"/>
          <w:sz w:val="24"/>
          <w:szCs w:val="28"/>
        </w:rPr>
        <w:t>B、个别前牙反</w:t>
      </w:r>
      <w:r>
        <w:drawing>
          <wp:inline distT="0" distB="0" distL="0" distR="0">
            <wp:extent cx="161942" cy="190520"/>
            <wp:effectExtent l="0" t="0" r="0" b="0"/>
            <wp:docPr id="123" name="_x0000_i0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_x0000_i0123"/>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p>
    <w:p>
      <w:pPr>
        <w:pStyle w:val="Normal6"/>
        <w:jc w:val="left"/>
        <w:rPr>
          <w:rFonts w:ascii="黑体" w:eastAsia="黑体" w:hAnsi="黑体"/>
          <w:sz w:val="24"/>
          <w:szCs w:val="28"/>
        </w:rPr>
      </w:pPr>
      <w:r>
        <w:rPr>
          <w:rFonts w:ascii="黑体" w:eastAsia="黑体" w:hAnsi="黑体"/>
          <w:sz w:val="24"/>
          <w:szCs w:val="28"/>
        </w:rPr>
        <w:t>C、Ⅲ度深覆</w:t>
      </w:r>
      <w:r>
        <w:drawing>
          <wp:inline distT="0" distB="0" distL="0" distR="0">
            <wp:extent cx="161942" cy="190520"/>
            <wp:effectExtent l="0" t="0" r="0" b="0"/>
            <wp:docPr id="124" name="_x0000_i0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_x0000_i0124"/>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、Ⅲ度深覆盖</w:t>
      </w:r>
    </w:p>
    <w:p>
      <w:pPr>
        <w:pStyle w:val="Normal6"/>
        <w:jc w:val="left"/>
        <w:rPr>
          <w:rFonts w:ascii="黑体" w:eastAsia="黑体" w:hAnsi="黑体"/>
          <w:sz w:val="24"/>
          <w:szCs w:val="28"/>
        </w:rPr>
      </w:pPr>
      <w:r>
        <w:rPr>
          <w:rFonts w:ascii="黑体" w:eastAsia="黑体" w:hAnsi="黑体"/>
          <w:sz w:val="24"/>
          <w:szCs w:val="28"/>
        </w:rPr>
        <w:t>D、Ⅲ度牙列拥挤</w:t>
      </w:r>
    </w:p>
    <w:p>
      <w:pPr>
        <w:pStyle w:val="Normal6"/>
        <w:jc w:val="left"/>
        <w:rPr>
          <w:rFonts w:ascii="黑体" w:eastAsia="黑体" w:hAnsi="黑体"/>
          <w:sz w:val="24"/>
          <w:szCs w:val="28"/>
        </w:rPr>
      </w:pPr>
      <w:r>
        <w:rPr>
          <w:rFonts w:ascii="黑体" w:eastAsia="黑体" w:hAnsi="黑体"/>
          <w:sz w:val="24"/>
          <w:szCs w:val="28"/>
        </w:rPr>
        <w:t>E、上颌侧切牙初萌出时，牙冠向远中倾斜</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正确答案:E</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肯氏三类是（）</w:t>
      </w:r>
      <w:r>
        <w:rPr>
          <w:rFonts w:ascii="黑体" w:eastAsia="黑体" w:hAnsi="黑体"/>
          <w:sz w:val="24"/>
          <w:szCs w:val="28"/>
        </w:rPr>
        <w:tab/>
      </w:r>
      <w:r>
        <w:drawing>
          <wp:inline distT="0" distB="0" distL="0" distR="0">
            <wp:extent cx="1028808" cy="1914726"/>
            <wp:effectExtent l="0" t="0" r="0" b="0"/>
            <wp:docPr id="125" name="_x0000_i0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_x0000_i0125"/>
                    <pic:cNvPicPr/>
                  </pic:nvPicPr>
                  <pic:blipFill>
                    <a:blip xmlns:r="http://schemas.openxmlformats.org/officeDocument/2006/relationships" r:embed="rId11"/>
                    <a:stretch>
                      <a:fillRect/>
                    </a:stretch>
                  </pic:blipFill>
                  <pic:spPr>
                    <a:xfrm>
                      <a:off x="0" y="0"/>
                      <a:ext cx="1028808" cy="1914726"/>
                    </a:xfrm>
                    <a:prstGeom prst="rect">
                      <a:avLst/>
                    </a:prstGeom>
                  </pic:spPr>
                </pic:pic>
              </a:graphicData>
            </a:graphic>
          </wp:inline>
        </w:drawing>
      </w:r>
    </w:p>
    <w:p>
      <w:pPr>
        <w:pStyle w:val="Normal7"/>
        <w:jc w:val="left"/>
        <w:rPr>
          <w:rFonts w:ascii="黑体" w:eastAsia="黑体" w:hAnsi="黑体"/>
          <w:sz w:val="24"/>
          <w:szCs w:val="28"/>
        </w:rPr>
      </w:pPr>
      <w:r>
        <w:rPr>
          <w:rFonts w:ascii="黑体" w:eastAsia="黑体" w:hAnsi="黑体"/>
          <w:sz w:val="24"/>
          <w:szCs w:val="28"/>
        </w:rPr>
        <w:t>A、A</w:t>
      </w:r>
    </w:p>
    <w:p>
      <w:pPr>
        <w:pStyle w:val="Normal7"/>
        <w:jc w:val="left"/>
        <w:rPr>
          <w:rFonts w:ascii="黑体" w:eastAsia="黑体" w:hAnsi="黑体"/>
          <w:sz w:val="24"/>
          <w:szCs w:val="28"/>
        </w:rPr>
      </w:pPr>
      <w:r>
        <w:rPr>
          <w:rFonts w:ascii="黑体" w:eastAsia="黑体" w:hAnsi="黑体"/>
          <w:sz w:val="24"/>
          <w:szCs w:val="28"/>
        </w:rPr>
        <w:t>B、B</w:t>
      </w:r>
    </w:p>
    <w:p>
      <w:pPr>
        <w:pStyle w:val="Normal7"/>
        <w:jc w:val="left"/>
        <w:rPr>
          <w:rFonts w:ascii="黑体" w:eastAsia="黑体" w:hAnsi="黑体"/>
          <w:sz w:val="24"/>
          <w:szCs w:val="28"/>
        </w:rPr>
      </w:pPr>
      <w:r>
        <w:rPr>
          <w:rFonts w:ascii="黑体" w:eastAsia="黑体" w:hAnsi="黑体"/>
          <w:sz w:val="24"/>
          <w:szCs w:val="28"/>
        </w:rPr>
        <w:t>C、C</w:t>
      </w:r>
    </w:p>
    <w:p>
      <w:pPr>
        <w:pStyle w:val="Normal7"/>
        <w:jc w:val="left"/>
        <w:rPr>
          <w:rFonts w:ascii="黑体" w:eastAsia="黑体" w:hAnsi="黑体"/>
          <w:sz w:val="24"/>
          <w:szCs w:val="28"/>
        </w:rPr>
      </w:pPr>
      <w:r>
        <w:rPr>
          <w:rFonts w:ascii="黑体" w:eastAsia="黑体" w:hAnsi="黑体"/>
          <w:sz w:val="24"/>
          <w:szCs w:val="28"/>
        </w:rPr>
        <w:t>D、D</w:t>
      </w:r>
    </w:p>
    <w:p>
      <w:pPr>
        <w:pStyle w:val="Normal7"/>
        <w:jc w:val="left"/>
        <w:rPr>
          <w:rFonts w:ascii="黑体" w:eastAsia="黑体" w:hAnsi="黑体"/>
          <w:sz w:val="24"/>
          <w:szCs w:val="28"/>
        </w:rPr>
      </w:pPr>
      <w:r>
        <w:rPr>
          <w:rFonts w:ascii="黑体" w:eastAsia="黑体" w:hAnsi="黑体"/>
          <w:sz w:val="24"/>
          <w:szCs w:val="28"/>
        </w:rPr>
        <w:t>E、E</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正确答案:E</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造成前牙开</w:t>
      </w:r>
      <w:r>
        <w:drawing>
          <wp:inline distT="0" distB="0" distL="0" distR="0">
            <wp:extent cx="161942" cy="190520"/>
            <wp:effectExtent l="0" t="0" r="0" b="0"/>
            <wp:docPr id="126" name="_x0000_i0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_x0000_i0126"/>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、上牙前突、拥挤、腭盖高拱的原因（）</w:t>
      </w:r>
    </w:p>
    <w:p>
      <w:pPr>
        <w:pStyle w:val="Normal8"/>
        <w:jc w:val="left"/>
        <w:rPr>
          <w:rFonts w:ascii="黑体" w:eastAsia="黑体" w:hAnsi="黑体"/>
          <w:sz w:val="24"/>
          <w:szCs w:val="28"/>
        </w:rPr>
      </w:pPr>
      <w:r>
        <w:rPr>
          <w:rFonts w:ascii="黑体" w:eastAsia="黑体" w:hAnsi="黑体"/>
          <w:sz w:val="24"/>
          <w:szCs w:val="28"/>
        </w:rPr>
        <w:t>A、口呼吸</w:t>
      </w:r>
    </w:p>
    <w:p>
      <w:pPr>
        <w:pStyle w:val="Normal8"/>
        <w:jc w:val="left"/>
        <w:rPr>
          <w:rFonts w:ascii="黑体" w:eastAsia="黑体" w:hAnsi="黑体"/>
          <w:sz w:val="24"/>
          <w:szCs w:val="28"/>
        </w:rPr>
      </w:pPr>
      <w:r>
        <w:rPr>
          <w:rFonts w:ascii="黑体" w:eastAsia="黑体" w:hAnsi="黑体"/>
          <w:sz w:val="24"/>
          <w:szCs w:val="28"/>
        </w:rPr>
        <w:t>B、咬下唇</w:t>
      </w:r>
    </w:p>
    <w:p>
      <w:pPr>
        <w:pStyle w:val="Normal8"/>
        <w:jc w:val="left"/>
        <w:rPr>
          <w:rFonts w:ascii="黑体" w:eastAsia="黑体" w:hAnsi="黑体"/>
          <w:sz w:val="24"/>
          <w:szCs w:val="28"/>
        </w:rPr>
      </w:pPr>
      <w:r>
        <w:rPr>
          <w:rFonts w:ascii="黑体" w:eastAsia="黑体" w:hAnsi="黑体"/>
          <w:sz w:val="24"/>
          <w:szCs w:val="28"/>
        </w:rPr>
        <w:t>C、吮拇指</w:t>
      </w:r>
    </w:p>
    <w:p>
      <w:pPr>
        <w:pStyle w:val="Normal8"/>
        <w:jc w:val="left"/>
        <w:rPr>
          <w:rFonts w:ascii="黑体" w:eastAsia="黑体" w:hAnsi="黑体"/>
          <w:sz w:val="24"/>
          <w:szCs w:val="28"/>
        </w:rPr>
      </w:pPr>
      <w:r>
        <w:rPr>
          <w:rFonts w:ascii="黑体" w:eastAsia="黑体" w:hAnsi="黑体"/>
          <w:sz w:val="24"/>
          <w:szCs w:val="28"/>
        </w:rPr>
        <w:t>D、舔上下前牙</w:t>
      </w:r>
    </w:p>
    <w:p>
      <w:pPr>
        <w:pStyle w:val="Normal8"/>
        <w:jc w:val="left"/>
        <w:rPr>
          <w:rFonts w:ascii="黑体" w:eastAsia="黑体" w:hAnsi="黑体"/>
          <w:sz w:val="24"/>
          <w:szCs w:val="28"/>
        </w:rPr>
      </w:pPr>
      <w:r>
        <w:rPr>
          <w:rFonts w:ascii="黑体" w:eastAsia="黑体" w:hAnsi="黑体"/>
          <w:sz w:val="24"/>
          <w:szCs w:val="28"/>
        </w:rPr>
        <w:t>E、偏侧咀嚼习惯</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正确答案:C</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患者，女，15岁，口唇闭合时呈现口腔周围肌肉的高度紧张感，下颌颏部更为明显。上下颌牙列拥挤明显，牙弓狭窄，覆</w:t>
      </w:r>
      <w:r>
        <w:drawing>
          <wp:inline distT="0" distB="0" distL="0" distR="0">
            <wp:extent cx="161942" cy="190520"/>
            <wp:effectExtent l="0" t="0" r="0" b="0"/>
            <wp:docPr id="127" name="_x0000_i0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_x0000_i0127"/>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6mm，覆盖6mm，磨牙呈Ⅰ类咬合关系。ANB5．5°，FMA35°，UI-SN110．0°，IMPA85．5°。</w:t>
      </w:r>
    </w:p>
    <w:p>
      <w:pPr>
        <w:pStyle w:val="Normal9"/>
        <w:jc w:val="left"/>
        <w:rPr>
          <w:rFonts w:ascii="黑体" w:eastAsia="黑体" w:hAnsi="黑体"/>
          <w:sz w:val="24"/>
          <w:szCs w:val="28"/>
        </w:rPr>
      </w:pPr>
      <w:r>
        <w:rPr>
          <w:rFonts w:ascii="黑体" w:eastAsia="黑体" w:hAnsi="黑体"/>
          <w:sz w:val="24"/>
          <w:szCs w:val="28"/>
        </w:rPr>
        <w:t>在远中移动尖牙时，最好使用（）</w:t>
      </w:r>
    </w:p>
    <w:p>
      <w:pPr>
        <w:pStyle w:val="Normal9"/>
        <w:jc w:val="left"/>
        <w:rPr>
          <w:rFonts w:ascii="黑体" w:eastAsia="黑体" w:hAnsi="黑体"/>
          <w:sz w:val="24"/>
          <w:szCs w:val="28"/>
        </w:rPr>
      </w:pPr>
      <w:r>
        <w:rPr>
          <w:rFonts w:ascii="黑体" w:eastAsia="黑体" w:hAnsi="黑体"/>
          <w:sz w:val="24"/>
          <w:szCs w:val="28"/>
        </w:rPr>
        <w:t>A、开大螺旋簧</w:t>
      </w:r>
    </w:p>
    <w:p>
      <w:pPr>
        <w:pStyle w:val="Normal9"/>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B、尖牙向后结扎</w:t>
      </w:r>
    </w:p>
    <w:p>
      <w:pPr>
        <w:pStyle w:val="Normal9"/>
        <w:jc w:val="left"/>
        <w:rPr>
          <w:rFonts w:ascii="黑体" w:eastAsia="黑体" w:hAnsi="黑体"/>
          <w:sz w:val="24"/>
          <w:szCs w:val="28"/>
        </w:rPr>
      </w:pPr>
      <w:r>
        <w:rPr>
          <w:rFonts w:ascii="黑体" w:eastAsia="黑体" w:hAnsi="黑体"/>
          <w:sz w:val="24"/>
          <w:szCs w:val="28"/>
        </w:rPr>
        <w:t>C、弹力橡皮圈</w:t>
      </w:r>
    </w:p>
    <w:p>
      <w:pPr>
        <w:pStyle w:val="Normal9"/>
        <w:jc w:val="left"/>
        <w:rPr>
          <w:rFonts w:ascii="黑体" w:eastAsia="黑体" w:hAnsi="黑体"/>
          <w:sz w:val="24"/>
          <w:szCs w:val="28"/>
        </w:rPr>
      </w:pPr>
      <w:r>
        <w:rPr>
          <w:rFonts w:ascii="黑体" w:eastAsia="黑体" w:hAnsi="黑体"/>
          <w:sz w:val="24"/>
          <w:szCs w:val="28"/>
        </w:rPr>
        <w:t>D、Ⅲ类牵引</w:t>
      </w:r>
    </w:p>
    <w:p>
      <w:pPr>
        <w:pStyle w:val="Normal9"/>
        <w:jc w:val="left"/>
        <w:rPr>
          <w:rFonts w:ascii="黑体" w:eastAsia="黑体" w:hAnsi="黑体"/>
          <w:sz w:val="24"/>
          <w:szCs w:val="28"/>
        </w:rPr>
      </w:pPr>
      <w:r>
        <w:rPr>
          <w:rFonts w:ascii="黑体" w:eastAsia="黑体" w:hAnsi="黑体"/>
          <w:sz w:val="24"/>
          <w:szCs w:val="28"/>
        </w:rPr>
        <w:t>E、链状橡皮圈</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正确答案:A</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患者，女，28岁，四个第一磨牙远中尖对尖关系，前牙Ⅲ°深覆</w:t>
      </w:r>
      <w:r>
        <w:drawing>
          <wp:inline distT="0" distB="0" distL="0" distR="0">
            <wp:extent cx="161942" cy="190520"/>
            <wp:effectExtent l="0" t="0" r="0" b="0"/>
            <wp:docPr id="128" name="_x0000_i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_x0000_i0128"/>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，Ⅱ°深覆盖，下切牙咬在上牙腭侧龈组织，上下前牙有散布间隙，面中1／3轻度前突，面下1／3较短。</w:t>
      </w:r>
    </w:p>
    <w:p>
      <w:pPr>
        <w:pStyle w:val="Normal10"/>
        <w:jc w:val="left"/>
        <w:rPr>
          <w:rFonts w:ascii="黑体" w:eastAsia="黑体" w:hAnsi="黑体"/>
          <w:sz w:val="24"/>
          <w:szCs w:val="28"/>
        </w:rPr>
      </w:pPr>
      <w:r>
        <w:rPr>
          <w:rFonts w:ascii="黑体" w:eastAsia="黑体" w:hAnsi="黑体"/>
          <w:sz w:val="24"/>
          <w:szCs w:val="28"/>
        </w:rPr>
        <w:t>最应采用的矫治器为（）</w:t>
      </w:r>
    </w:p>
    <w:p>
      <w:pPr>
        <w:pStyle w:val="Normal10"/>
        <w:jc w:val="left"/>
        <w:rPr>
          <w:rFonts w:ascii="黑体" w:eastAsia="黑体" w:hAnsi="黑体"/>
          <w:sz w:val="24"/>
          <w:szCs w:val="28"/>
        </w:rPr>
      </w:pPr>
      <w:r>
        <w:rPr>
          <w:rFonts w:ascii="黑体" w:eastAsia="黑体" w:hAnsi="黑体"/>
          <w:sz w:val="24"/>
          <w:szCs w:val="28"/>
        </w:rPr>
        <w:t>A、直丝弓矫治器</w:t>
      </w:r>
    </w:p>
    <w:p>
      <w:pPr>
        <w:pStyle w:val="Normal10"/>
        <w:jc w:val="left"/>
        <w:rPr>
          <w:rFonts w:ascii="黑体" w:eastAsia="黑体" w:hAnsi="黑体"/>
          <w:sz w:val="24"/>
          <w:szCs w:val="28"/>
        </w:rPr>
      </w:pPr>
      <w:r>
        <w:rPr>
          <w:rFonts w:ascii="黑体" w:eastAsia="黑体" w:hAnsi="黑体"/>
          <w:sz w:val="24"/>
          <w:szCs w:val="28"/>
        </w:rPr>
        <w:t>B、Activator</w:t>
      </w:r>
    </w:p>
    <w:p>
      <w:pPr>
        <w:pStyle w:val="Normal10"/>
        <w:jc w:val="left"/>
        <w:rPr>
          <w:rFonts w:ascii="黑体" w:eastAsia="黑体" w:hAnsi="黑体"/>
          <w:sz w:val="24"/>
          <w:szCs w:val="28"/>
        </w:rPr>
      </w:pPr>
      <w:r>
        <w:rPr>
          <w:rFonts w:ascii="黑体" w:eastAsia="黑体" w:hAnsi="黑体"/>
          <w:sz w:val="24"/>
          <w:szCs w:val="28"/>
        </w:rPr>
        <w:t>C、Herbst矫治器</w:t>
      </w:r>
    </w:p>
    <w:p>
      <w:pPr>
        <w:pStyle w:val="Normal10"/>
        <w:jc w:val="left"/>
        <w:rPr>
          <w:rFonts w:ascii="黑体" w:eastAsia="黑体" w:hAnsi="黑体"/>
          <w:sz w:val="24"/>
          <w:szCs w:val="28"/>
        </w:rPr>
      </w:pPr>
      <w:r>
        <w:rPr>
          <w:rFonts w:ascii="黑体" w:eastAsia="黑体" w:hAnsi="黑体"/>
          <w:sz w:val="24"/>
          <w:szCs w:val="28"/>
        </w:rPr>
        <w:t>D、</w:t>
      </w:r>
      <w:r>
        <w:drawing>
          <wp:inline distT="0" distB="0" distL="0" distR="0">
            <wp:extent cx="161942" cy="190520"/>
            <wp:effectExtent l="0" t="0" r="0" b="0"/>
            <wp:docPr id="129" name="_x0000_i0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_x0000_i0129"/>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垫矫治器</w:t>
      </w:r>
    </w:p>
    <w:p>
      <w:pPr>
        <w:pStyle w:val="Normal10"/>
        <w:jc w:val="left"/>
        <w:rPr>
          <w:rFonts w:ascii="黑体" w:eastAsia="黑体" w:hAnsi="黑体"/>
          <w:sz w:val="24"/>
          <w:szCs w:val="28"/>
        </w:rPr>
      </w:pPr>
      <w:r>
        <w:rPr>
          <w:rFonts w:ascii="黑体" w:eastAsia="黑体" w:hAnsi="黑体"/>
          <w:sz w:val="24"/>
          <w:szCs w:val="28"/>
        </w:rPr>
        <w:t>E、活动矫治器</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正确答案:A</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近中错</w:t>
      </w:r>
      <w:r>
        <w:drawing>
          <wp:inline distT="0" distB="0" distL="0" distR="0">
            <wp:extent cx="161942" cy="190520"/>
            <wp:effectExtent l="0" t="0" r="0" b="0"/>
            <wp:docPr id="130" name="_x0000_i0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_x0000_i0130"/>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w:t>
      </w:r>
    </w:p>
    <w:p>
      <w:pPr>
        <w:pStyle w:val="Normal11"/>
        <w:jc w:val="left"/>
        <w:rPr>
          <w:rFonts w:ascii="黑体" w:eastAsia="黑体" w:hAnsi="黑体"/>
          <w:sz w:val="24"/>
          <w:szCs w:val="28"/>
        </w:rPr>
      </w:pPr>
      <w:r>
        <w:rPr>
          <w:rFonts w:ascii="黑体" w:eastAsia="黑体" w:hAnsi="黑体"/>
          <w:sz w:val="24"/>
          <w:szCs w:val="28"/>
        </w:rPr>
        <w:t>A、口呼吸习惯</w:t>
      </w:r>
    </w:p>
    <w:p>
      <w:pPr>
        <w:pStyle w:val="Normal11"/>
        <w:jc w:val="left"/>
        <w:rPr>
          <w:rFonts w:ascii="黑体" w:eastAsia="黑体" w:hAnsi="黑体"/>
          <w:sz w:val="24"/>
          <w:szCs w:val="28"/>
        </w:rPr>
      </w:pPr>
      <w:r>
        <w:rPr>
          <w:rFonts w:ascii="黑体" w:eastAsia="黑体" w:hAnsi="黑体"/>
          <w:sz w:val="24"/>
          <w:szCs w:val="28"/>
        </w:rPr>
        <w:t>B、翼外肌功能过强</w:t>
      </w:r>
    </w:p>
    <w:p>
      <w:pPr>
        <w:pStyle w:val="Normal11"/>
        <w:jc w:val="left"/>
        <w:rPr>
          <w:rFonts w:ascii="黑体" w:eastAsia="黑体" w:hAnsi="黑体"/>
          <w:sz w:val="24"/>
          <w:szCs w:val="28"/>
        </w:rPr>
      </w:pPr>
      <w:r>
        <w:rPr>
          <w:rFonts w:ascii="黑体" w:eastAsia="黑体" w:hAnsi="黑体"/>
          <w:sz w:val="24"/>
          <w:szCs w:val="28"/>
        </w:rPr>
        <w:t>C、咬下唇习惯</w:t>
      </w:r>
    </w:p>
    <w:p>
      <w:pPr>
        <w:pStyle w:val="Normal11"/>
        <w:jc w:val="left"/>
        <w:rPr>
          <w:rFonts w:ascii="黑体" w:eastAsia="黑体" w:hAnsi="黑体"/>
          <w:sz w:val="24"/>
          <w:szCs w:val="28"/>
        </w:rPr>
      </w:pPr>
      <w:r>
        <w:rPr>
          <w:rFonts w:ascii="黑体" w:eastAsia="黑体" w:hAnsi="黑体"/>
          <w:sz w:val="24"/>
          <w:szCs w:val="28"/>
        </w:rPr>
        <w:t>D、前牙区梭形开</w:t>
      </w:r>
      <w:r>
        <w:drawing>
          <wp:inline distT="0" distB="0" distL="0" distR="0">
            <wp:extent cx="161942" cy="190520"/>
            <wp:effectExtent l="0" t="0" r="0" b="0"/>
            <wp:docPr id="131" name="_x0000_i0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_x0000_i0131"/>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p>
    <w:p>
      <w:pPr>
        <w:pStyle w:val="Normal11"/>
        <w:jc w:val="left"/>
        <w:rPr>
          <w:rFonts w:ascii="黑体" w:eastAsia="黑体" w:hAnsi="黑体"/>
          <w:sz w:val="24"/>
          <w:szCs w:val="28"/>
        </w:rPr>
      </w:pPr>
      <w:r>
        <w:rPr>
          <w:rFonts w:ascii="黑体" w:eastAsia="黑体" w:hAnsi="黑体"/>
          <w:sz w:val="24"/>
          <w:szCs w:val="28"/>
        </w:rPr>
        <w:t>E、咬食指习惯</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正确答案:B</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某男，14岁，恒牙</w:t>
      </w:r>
      <w:r>
        <w:drawing>
          <wp:inline distT="0" distB="0" distL="0" distR="0">
            <wp:extent cx="161942" cy="190520"/>
            <wp:effectExtent l="0" t="0" r="0" b="0"/>
            <wp:docPr id="132" name="_x0000_i0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_x0000_i0132"/>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。第一磨牙开始远中</w:t>
      </w:r>
      <w:r>
        <w:drawing>
          <wp:inline distT="0" distB="0" distL="0" distR="0">
            <wp:extent cx="161942" cy="190520"/>
            <wp:effectExtent l="0" t="0" r="0" b="0"/>
            <wp:docPr id="133" name="_x0000_i0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_x0000_i0133"/>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。上中切牙内倾，侧切牙唇倾。前牙闭缩合，Ⅲ度深覆</w:t>
      </w:r>
      <w:r>
        <w:drawing>
          <wp:inline distT="0" distB="0" distL="0" distR="0">
            <wp:extent cx="161942" cy="190520"/>
            <wp:effectExtent l="0" t="0" r="0" b="0"/>
            <wp:docPr id="134" name="_x0000_i0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_x0000_i0134"/>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，上下切牙拥挤。</w:t>
      </w:r>
    </w:p>
    <w:p>
      <w:pPr>
        <w:pStyle w:val="Normal12"/>
        <w:jc w:val="left"/>
        <w:rPr>
          <w:rFonts w:ascii="黑体" w:eastAsia="黑体" w:hAnsi="黑体"/>
          <w:sz w:val="24"/>
          <w:szCs w:val="28"/>
        </w:rPr>
      </w:pPr>
      <w:r>
        <w:rPr>
          <w:rFonts w:ascii="黑体" w:eastAsia="黑体" w:hAnsi="黑体"/>
          <w:sz w:val="24"/>
          <w:szCs w:val="28"/>
        </w:rPr>
        <w:t>打开咬合装置戴用后，后牙一般打开（）</w:t>
      </w:r>
    </w:p>
    <w:p>
      <w:pPr>
        <w:pStyle w:val="Normal12"/>
        <w:jc w:val="left"/>
        <w:rPr>
          <w:rFonts w:ascii="黑体" w:eastAsia="黑体" w:hAnsi="黑体"/>
          <w:sz w:val="24"/>
          <w:szCs w:val="28"/>
        </w:rPr>
      </w:pPr>
      <w:r>
        <w:rPr>
          <w:rFonts w:ascii="黑体" w:eastAsia="黑体" w:hAnsi="黑体"/>
          <w:sz w:val="24"/>
          <w:szCs w:val="28"/>
        </w:rPr>
        <w:t>A、0.5mm</w:t>
      </w:r>
    </w:p>
    <w:p>
      <w:pPr>
        <w:pStyle w:val="Normal12"/>
        <w:jc w:val="left"/>
        <w:rPr>
          <w:rFonts w:ascii="黑体" w:eastAsia="黑体" w:hAnsi="黑体"/>
          <w:sz w:val="24"/>
          <w:szCs w:val="28"/>
        </w:rPr>
      </w:pPr>
      <w:r>
        <w:rPr>
          <w:rFonts w:ascii="黑体" w:eastAsia="黑体" w:hAnsi="黑体"/>
          <w:sz w:val="24"/>
          <w:szCs w:val="28"/>
        </w:rPr>
        <w:t>B、2～3mm</w:t>
      </w:r>
    </w:p>
    <w:p>
      <w:pPr>
        <w:pStyle w:val="Normal12"/>
        <w:jc w:val="left"/>
        <w:rPr>
          <w:rFonts w:ascii="黑体" w:eastAsia="黑体" w:hAnsi="黑体"/>
          <w:sz w:val="24"/>
          <w:szCs w:val="28"/>
        </w:rPr>
      </w:pPr>
      <w:r>
        <w:rPr>
          <w:rFonts w:ascii="黑体" w:eastAsia="黑体" w:hAnsi="黑体"/>
          <w:sz w:val="24"/>
          <w:szCs w:val="28"/>
        </w:rPr>
        <w:t>C、3mm</w:t>
      </w:r>
    </w:p>
    <w:p>
      <w:pPr>
        <w:pStyle w:val="Normal12"/>
        <w:jc w:val="left"/>
        <w:rPr>
          <w:rFonts w:ascii="黑体" w:eastAsia="黑体" w:hAnsi="黑体"/>
          <w:sz w:val="24"/>
          <w:szCs w:val="28"/>
        </w:rPr>
      </w:pPr>
      <w:r>
        <w:rPr>
          <w:rFonts w:ascii="黑体" w:eastAsia="黑体" w:hAnsi="黑体"/>
          <w:sz w:val="24"/>
          <w:szCs w:val="28"/>
        </w:rPr>
        <w:t>D、4～5mm</w:t>
      </w:r>
    </w:p>
    <w:p>
      <w:pPr>
        <w:pStyle w:val="Normal12"/>
        <w:jc w:val="left"/>
        <w:rPr>
          <w:rFonts w:ascii="黑体" w:eastAsia="黑体" w:hAnsi="黑体"/>
          <w:sz w:val="24"/>
          <w:szCs w:val="28"/>
        </w:rPr>
      </w:pPr>
      <w:r>
        <w:rPr>
          <w:rFonts w:ascii="黑体" w:eastAsia="黑体" w:hAnsi="黑体"/>
          <w:sz w:val="24"/>
          <w:szCs w:val="28"/>
        </w:rPr>
        <w:t>E、只要患者能适应越高越好</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正确答案:B</w:t>
      </w:r>
    </w:p>
    <w:p>
      <w:pPr>
        <w:pStyle w:val="Normal12"/>
        <w:sectPr w:rsidSect="00C33305">
          <w:footerReference w:type="default" r:id="rId13"/>
          <w:type w:val="nextPage"/>
          <w:pgSz w:w="11906" w:h="16838" w:code="9"/>
          <w:pgMar w:top="1440" w:right="1800" w:bottom="1440" w:left="1800" w:header="851" w:footer="992" w:gutter="0"/>
          <w:pgNumType w:start="4"/>
          <w:cols w:space="425"/>
          <w:titlePg w:val="0"/>
          <w:docGrid w:type="lines" w:linePitch="312"/>
        </w:sect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患儿．12岁。</w:t>
      </w:r>
      <w:r>
        <w:drawing>
          <wp:inline distT="0" distB="0" distL="0" distR="0">
            <wp:extent cx="219098" cy="161942"/>
            <wp:effectExtent l="0" t="0" r="0" b="0"/>
            <wp:docPr id="135" name="_x0000_i0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_x0000_i0135"/>
                    <pic:cNvPicPr/>
                  </pic:nvPicPr>
                  <pic:blipFill>
                    <a:blip xmlns:r="http://schemas.openxmlformats.org/officeDocument/2006/relationships" r:embed="rId14"/>
                    <a:stretch>
                      <a:fillRect/>
                    </a:stretch>
                  </pic:blipFill>
                  <pic:spPr>
                    <a:xfrm>
                      <a:off x="0" y="0"/>
                      <a:ext cx="219098" cy="161942"/>
                    </a:xfrm>
                    <a:prstGeom prst="rect">
                      <a:avLst/>
                    </a:prstGeom>
                  </pic:spPr>
                </pic:pic>
              </a:graphicData>
            </a:graphic>
          </wp:inline>
        </w:drawing>
      </w:r>
      <w:r>
        <w:drawing>
          <wp:inline distT="0" distB="0" distL="0" distR="0">
            <wp:extent cx="161942" cy="190520"/>
            <wp:effectExtent l="0" t="0" r="0" b="0"/>
            <wp:docPr id="136" name="_x0000_i0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_x0000_i0136"/>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面龋洞。备洞时意外露髓，针尖大小。临床处理应选择（）</w:t>
      </w:r>
    </w:p>
    <w:p>
      <w:pPr>
        <w:pStyle w:val="Normal13"/>
        <w:jc w:val="left"/>
        <w:rPr>
          <w:rFonts w:ascii="黑体" w:eastAsia="黑体" w:hAnsi="黑体"/>
          <w:sz w:val="24"/>
          <w:szCs w:val="28"/>
        </w:rPr>
      </w:pPr>
      <w:r>
        <w:rPr>
          <w:rFonts w:ascii="黑体" w:eastAsia="黑体" w:hAnsi="黑体"/>
          <w:sz w:val="24"/>
          <w:szCs w:val="28"/>
        </w:rPr>
        <w:t>A、直接盖髓术</w:t>
      </w:r>
    </w:p>
    <w:p>
      <w:pPr>
        <w:pStyle w:val="Normal13"/>
        <w:jc w:val="left"/>
        <w:rPr>
          <w:rFonts w:ascii="黑体" w:eastAsia="黑体" w:hAnsi="黑体"/>
          <w:sz w:val="24"/>
          <w:szCs w:val="28"/>
        </w:rPr>
      </w:pPr>
      <w:r>
        <w:rPr>
          <w:rFonts w:ascii="黑体" w:eastAsia="黑体" w:hAnsi="黑体"/>
          <w:sz w:val="24"/>
          <w:szCs w:val="28"/>
        </w:rPr>
        <w:t>B、间接盖髓术</w:t>
      </w:r>
    </w:p>
    <w:p>
      <w:pPr>
        <w:pStyle w:val="Normal13"/>
        <w:jc w:val="left"/>
        <w:rPr>
          <w:rFonts w:ascii="黑体" w:eastAsia="黑体" w:hAnsi="黑体"/>
          <w:sz w:val="24"/>
          <w:szCs w:val="28"/>
        </w:rPr>
      </w:pPr>
      <w:r>
        <w:rPr>
          <w:rFonts w:ascii="黑体" w:eastAsia="黑体" w:hAnsi="黑体"/>
          <w:sz w:val="24"/>
          <w:szCs w:val="28"/>
        </w:rPr>
        <w:t>C、活髓切断术</w:t>
      </w:r>
    </w:p>
    <w:p>
      <w:pPr>
        <w:pStyle w:val="Normal13"/>
        <w:jc w:val="left"/>
        <w:rPr>
          <w:rFonts w:ascii="黑体" w:eastAsia="黑体" w:hAnsi="黑体"/>
          <w:sz w:val="24"/>
          <w:szCs w:val="28"/>
        </w:rPr>
      </w:pPr>
      <w:r>
        <w:rPr>
          <w:rFonts w:ascii="黑体" w:eastAsia="黑体" w:hAnsi="黑体"/>
          <w:sz w:val="24"/>
          <w:szCs w:val="28"/>
        </w:rPr>
        <w:t>D、干髓术</w:t>
      </w:r>
    </w:p>
    <w:p>
      <w:pPr>
        <w:pStyle w:val="Normal13"/>
        <w:jc w:val="left"/>
        <w:rPr>
          <w:rFonts w:ascii="黑体" w:eastAsia="黑体" w:hAnsi="黑体"/>
          <w:sz w:val="24"/>
          <w:szCs w:val="28"/>
        </w:rPr>
      </w:pPr>
      <w:r>
        <w:rPr>
          <w:rFonts w:ascii="黑体" w:eastAsia="黑体" w:hAnsi="黑体"/>
          <w:sz w:val="24"/>
          <w:szCs w:val="28"/>
        </w:rPr>
        <w:t>E、根管治疗</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正确答案:A</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固定桥修复要求（）</w:t>
      </w:r>
    </w:p>
    <w:p>
      <w:pPr>
        <w:pStyle w:val="Normal14"/>
        <w:jc w:val="left"/>
        <w:rPr>
          <w:rFonts w:ascii="黑体" w:eastAsia="黑体" w:hAnsi="黑体"/>
          <w:sz w:val="24"/>
          <w:szCs w:val="28"/>
        </w:rPr>
      </w:pPr>
      <w:r>
        <w:rPr>
          <w:rFonts w:ascii="黑体" w:eastAsia="黑体" w:hAnsi="黑体"/>
          <w:sz w:val="24"/>
          <w:szCs w:val="28"/>
        </w:rPr>
        <w:t>A、拔牙后3个月</w:t>
      </w:r>
    </w:p>
    <w:p>
      <w:pPr>
        <w:pStyle w:val="Normal14"/>
        <w:jc w:val="left"/>
        <w:rPr>
          <w:rFonts w:ascii="黑体" w:eastAsia="黑体" w:hAnsi="黑体"/>
          <w:sz w:val="24"/>
          <w:szCs w:val="28"/>
        </w:rPr>
      </w:pPr>
      <w:r>
        <w:rPr>
          <w:rFonts w:ascii="黑体" w:eastAsia="黑体" w:hAnsi="黑体"/>
          <w:sz w:val="24"/>
          <w:szCs w:val="28"/>
        </w:rPr>
        <w:t>B、适宜年龄为20～69岁</w:t>
      </w:r>
    </w:p>
    <w:p>
      <w:pPr>
        <w:pStyle w:val="Normal14"/>
        <w:jc w:val="left"/>
        <w:rPr>
          <w:rFonts w:ascii="黑体" w:eastAsia="黑体" w:hAnsi="黑体"/>
          <w:sz w:val="24"/>
          <w:szCs w:val="28"/>
        </w:rPr>
      </w:pPr>
      <w:r>
        <w:rPr>
          <w:rFonts w:ascii="黑体" w:eastAsia="黑体" w:hAnsi="黑体"/>
          <w:sz w:val="24"/>
          <w:szCs w:val="28"/>
        </w:rPr>
        <w:t>C、有正常的</w:t>
      </w:r>
      <w:r>
        <w:drawing>
          <wp:inline distT="0" distB="0" distL="0" distR="0">
            <wp:extent cx="161942" cy="190520"/>
            <wp:effectExtent l="0" t="0" r="0" b="0"/>
            <wp:docPr id="137" name="_x0000_i0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_x0000_i0137"/>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龈距离</w:t>
      </w:r>
    </w:p>
    <w:p>
      <w:pPr>
        <w:pStyle w:val="Normal14"/>
        <w:jc w:val="left"/>
        <w:rPr>
          <w:rFonts w:ascii="黑体" w:eastAsia="黑体" w:hAnsi="黑体"/>
          <w:sz w:val="24"/>
          <w:szCs w:val="28"/>
        </w:rPr>
      </w:pPr>
      <w:r>
        <w:rPr>
          <w:rFonts w:ascii="黑体" w:eastAsia="黑体" w:hAnsi="黑体"/>
          <w:sz w:val="24"/>
          <w:szCs w:val="28"/>
        </w:rPr>
        <w:t>D、主要用于修复前牙</w:t>
      </w:r>
    </w:p>
    <w:p>
      <w:pPr>
        <w:pStyle w:val="Normal14"/>
        <w:jc w:val="left"/>
        <w:rPr>
          <w:rFonts w:ascii="黑体" w:eastAsia="黑体" w:hAnsi="黑体"/>
          <w:sz w:val="24"/>
          <w:szCs w:val="28"/>
        </w:rPr>
      </w:pPr>
      <w:r>
        <w:rPr>
          <w:rFonts w:ascii="黑体" w:eastAsia="黑体" w:hAnsi="黑体"/>
          <w:sz w:val="24"/>
          <w:szCs w:val="28"/>
        </w:rPr>
        <w:t>E、基牙牙周组织健康</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正确答案:A,B,C,E</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严重</w:t>
      </w:r>
      <w:r>
        <w:drawing>
          <wp:inline distT="0" distB="0" distL="0" distR="0">
            <wp:extent cx="161942" cy="190520"/>
            <wp:effectExtent l="0" t="0" r="0" b="0"/>
            <wp:docPr id="138" name="_x0000_i0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_x0000_i0138"/>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面磨损引起颞颌关节紊乱病的主要原因是（）</w:t>
      </w:r>
    </w:p>
    <w:p>
      <w:pPr>
        <w:pStyle w:val="Normal15"/>
        <w:jc w:val="left"/>
        <w:rPr>
          <w:rFonts w:ascii="黑体" w:eastAsia="黑体" w:hAnsi="黑体"/>
          <w:sz w:val="24"/>
          <w:szCs w:val="28"/>
        </w:rPr>
      </w:pPr>
      <w:r>
        <w:rPr>
          <w:rFonts w:ascii="黑体" w:eastAsia="黑体" w:hAnsi="黑体"/>
          <w:sz w:val="24"/>
          <w:szCs w:val="28"/>
        </w:rPr>
        <w:t>A、颌间垂直距离过短，引起关节损伤</w:t>
      </w:r>
    </w:p>
    <w:p>
      <w:pPr>
        <w:pStyle w:val="Normal15"/>
        <w:jc w:val="left"/>
        <w:rPr>
          <w:rFonts w:ascii="黑体" w:eastAsia="黑体" w:hAnsi="黑体"/>
          <w:sz w:val="24"/>
          <w:szCs w:val="28"/>
        </w:rPr>
      </w:pPr>
      <w:r>
        <w:rPr>
          <w:rFonts w:ascii="黑体" w:eastAsia="黑体" w:hAnsi="黑体"/>
          <w:sz w:val="24"/>
          <w:szCs w:val="28"/>
        </w:rPr>
        <w:t>B、边缘嵴和发育沟缺损，导致</w:t>
      </w:r>
      <w:r>
        <w:drawing>
          <wp:inline distT="0" distB="0" distL="0" distR="0">
            <wp:extent cx="161942" cy="190520"/>
            <wp:effectExtent l="0" t="0" r="0" b="0"/>
            <wp:docPr id="139" name="_x0000_i0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_x0000_i0139"/>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面外形不完整</w:t>
      </w:r>
    </w:p>
    <w:p>
      <w:pPr>
        <w:pStyle w:val="Normal15"/>
        <w:jc w:val="left"/>
        <w:rPr>
          <w:rFonts w:ascii="黑体" w:eastAsia="黑体" w:hAnsi="黑体"/>
          <w:sz w:val="24"/>
          <w:szCs w:val="28"/>
        </w:rPr>
      </w:pPr>
      <w:r>
        <w:rPr>
          <w:rFonts w:ascii="黑体" w:eastAsia="黑体" w:hAnsi="黑体"/>
          <w:sz w:val="24"/>
          <w:szCs w:val="28"/>
        </w:rPr>
        <w:t>C、不均匀磨损遗留高陡牙尖，造成咬合创伤</w:t>
      </w:r>
    </w:p>
    <w:p>
      <w:pPr>
        <w:pStyle w:val="Normal15"/>
        <w:jc w:val="left"/>
        <w:rPr>
          <w:rFonts w:ascii="黑体" w:eastAsia="黑体" w:hAnsi="黑体"/>
          <w:sz w:val="24"/>
          <w:szCs w:val="28"/>
        </w:rPr>
      </w:pPr>
      <w:r>
        <w:rPr>
          <w:rFonts w:ascii="黑体" w:eastAsia="黑体" w:hAnsi="黑体"/>
          <w:sz w:val="24"/>
          <w:szCs w:val="28"/>
        </w:rPr>
        <w:t>D、牙本质过敏，造成</w:t>
      </w:r>
      <w:r>
        <w:drawing>
          <wp:inline distT="0" distB="0" distL="0" distR="0">
            <wp:extent cx="161942" cy="190520"/>
            <wp:effectExtent l="0" t="0" r="0" b="0"/>
            <wp:docPr id="140" name="_x0000_i0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_x0000_i0140"/>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力不足，损害关节</w:t>
      </w:r>
    </w:p>
    <w:p>
      <w:pPr>
        <w:pStyle w:val="Normal15"/>
        <w:jc w:val="left"/>
        <w:rPr>
          <w:rFonts w:ascii="黑体" w:eastAsia="黑体" w:hAnsi="黑体"/>
          <w:sz w:val="24"/>
          <w:szCs w:val="28"/>
        </w:rPr>
      </w:pPr>
      <w:r>
        <w:rPr>
          <w:rFonts w:ascii="黑体" w:eastAsia="黑体" w:hAnsi="黑体"/>
          <w:sz w:val="24"/>
          <w:szCs w:val="28"/>
        </w:rPr>
        <w:t>E、长期的咀嚼使</w:t>
      </w:r>
      <w:r>
        <w:drawing>
          <wp:inline distT="0" distB="0" distL="0" distR="0">
            <wp:extent cx="161942" cy="190520"/>
            <wp:effectExtent l="0" t="0" r="0" b="0"/>
            <wp:docPr id="141" name="_x0000_i0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_x0000_i0141"/>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力应力集中，损害关节</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正确答案:A</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牙髓炎疼痛的处理中不包括（）</w:t>
      </w:r>
    </w:p>
    <w:p>
      <w:pPr>
        <w:pStyle w:val="Normal16"/>
        <w:jc w:val="left"/>
        <w:rPr>
          <w:rFonts w:ascii="黑体" w:eastAsia="黑体" w:hAnsi="黑体"/>
          <w:sz w:val="24"/>
          <w:szCs w:val="28"/>
        </w:rPr>
      </w:pPr>
      <w:r>
        <w:rPr>
          <w:rFonts w:ascii="黑体" w:eastAsia="黑体" w:hAnsi="黑体"/>
          <w:sz w:val="24"/>
          <w:szCs w:val="28"/>
        </w:rPr>
        <w:t>A、局部浸润麻醉</w:t>
      </w:r>
    </w:p>
    <w:p>
      <w:pPr>
        <w:pStyle w:val="Normal16"/>
        <w:jc w:val="left"/>
        <w:rPr>
          <w:rFonts w:ascii="黑体" w:eastAsia="黑体" w:hAnsi="黑体"/>
          <w:sz w:val="24"/>
          <w:szCs w:val="28"/>
        </w:rPr>
      </w:pPr>
      <w:r>
        <w:rPr>
          <w:rFonts w:ascii="黑体" w:eastAsia="黑体" w:hAnsi="黑体"/>
          <w:sz w:val="24"/>
          <w:szCs w:val="28"/>
        </w:rPr>
        <w:t>B、阻滞麻醉</w:t>
      </w:r>
    </w:p>
    <w:p>
      <w:pPr>
        <w:pStyle w:val="Normal16"/>
        <w:jc w:val="left"/>
        <w:rPr>
          <w:rFonts w:ascii="黑体" w:eastAsia="黑体" w:hAnsi="黑体"/>
          <w:sz w:val="24"/>
          <w:szCs w:val="28"/>
        </w:rPr>
      </w:pPr>
      <w:r>
        <w:rPr>
          <w:rFonts w:ascii="黑体" w:eastAsia="黑体" w:hAnsi="黑体"/>
          <w:sz w:val="24"/>
          <w:szCs w:val="28"/>
        </w:rPr>
        <w:t>C、失活法</w:t>
      </w:r>
    </w:p>
    <w:p>
      <w:pPr>
        <w:pStyle w:val="Normal16"/>
        <w:jc w:val="left"/>
        <w:rPr>
          <w:rFonts w:ascii="黑体" w:eastAsia="黑体" w:hAnsi="黑体"/>
          <w:sz w:val="24"/>
          <w:szCs w:val="28"/>
        </w:rPr>
      </w:pPr>
      <w:r>
        <w:rPr>
          <w:rFonts w:ascii="黑体" w:eastAsia="黑体" w:hAnsi="黑体"/>
          <w:sz w:val="24"/>
          <w:szCs w:val="28"/>
        </w:rPr>
        <w:t>D、调</w:t>
      </w:r>
      <w:r>
        <w:drawing>
          <wp:inline distT="0" distB="0" distL="0" distR="0">
            <wp:extent cx="161942" cy="190520"/>
            <wp:effectExtent l="0" t="0" r="0" b="0"/>
            <wp:docPr id="142" name="_x0000_i0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_x0000_i0142"/>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法</w:t>
      </w:r>
    </w:p>
    <w:p>
      <w:pPr>
        <w:pStyle w:val="Normal16"/>
        <w:jc w:val="left"/>
        <w:rPr>
          <w:rFonts w:ascii="黑体" w:eastAsia="黑体" w:hAnsi="黑体"/>
          <w:sz w:val="24"/>
          <w:szCs w:val="28"/>
        </w:rPr>
      </w:pPr>
      <w:r>
        <w:rPr>
          <w:rFonts w:ascii="黑体" w:eastAsia="黑体" w:hAnsi="黑体"/>
          <w:sz w:val="24"/>
          <w:szCs w:val="28"/>
        </w:rPr>
        <w:t>E、牙周韧带内注射</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正确答案:D</w:t>
      </w:r>
    </w:p>
    <w:p>
      <w:pPr>
        <w:pStyle w:val="Normal16"/>
        <w:sectPr w:rsidSect="00C33305">
          <w:footerReference w:type="default" r:id="rId15"/>
          <w:type w:val="nextPage"/>
          <w:pgSz w:w="11906" w:h="16838" w:code="9"/>
          <w:pgMar w:top="1440" w:right="1800" w:bottom="1440" w:left="1800" w:header="851" w:footer="992" w:gutter="0"/>
          <w:pgNumType w:start="5"/>
          <w:cols w:space="425"/>
          <w:titlePg w:val="0"/>
          <w:docGrid w:type="lines" w:linePitch="312"/>
        </w:sect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患者女性，20岁。10日来右上后牙遇冷热过敏。检查发现</w:t>
      </w:r>
      <w:r>
        <w:drawing>
          <wp:inline distT="0" distB="0" distL="0" distR="0">
            <wp:extent cx="371514" cy="238150"/>
            <wp:effectExtent l="0" t="0" r="0" b="0"/>
            <wp:docPr id="143" name="_x0000_i0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_x0000_i0143"/>
                    <pic:cNvPicPr/>
                  </pic:nvPicPr>
                  <pic:blipFill>
                    <a:blip xmlns:r="http://schemas.openxmlformats.org/officeDocument/2006/relationships" r:embed="rId16"/>
                    <a:stretch>
                      <a:fillRect/>
                    </a:stretch>
                  </pic:blipFill>
                  <pic:spPr>
                    <a:xfrm>
                      <a:off x="0" y="0"/>
                      <a:ext cx="371514" cy="238150"/>
                    </a:xfrm>
                    <a:prstGeom prst="rect">
                      <a:avLst/>
                    </a:prstGeom>
                  </pic:spPr>
                </pic:pic>
              </a:graphicData>
            </a:graphic>
          </wp:inline>
        </w:drawing>
      </w:r>
      <w:r>
        <w:rPr>
          <w:rFonts w:ascii="黑体" w:eastAsia="黑体" w:hAnsi="黑体"/>
          <w:sz w:val="24"/>
          <w:szCs w:val="28"/>
        </w:rPr>
        <w:t>深龋，探之未穿髓，病变组织颜色较浅，易剔除。</w:t>
      </w:r>
    </w:p>
    <w:p>
      <w:pPr>
        <w:pStyle w:val="Normal17"/>
        <w:jc w:val="left"/>
        <w:rPr>
          <w:rFonts w:ascii="黑体" w:eastAsia="黑体" w:hAnsi="黑体"/>
          <w:sz w:val="24"/>
          <w:szCs w:val="28"/>
        </w:rPr>
      </w:pPr>
      <w:r>
        <w:rPr>
          <w:rFonts w:ascii="黑体" w:eastAsia="黑体" w:hAnsi="黑体"/>
          <w:sz w:val="24"/>
          <w:szCs w:val="28"/>
        </w:rPr>
        <w:t>这种龋齿称为（）</w:t>
      </w:r>
    </w:p>
    <w:p>
      <w:pPr>
        <w:pStyle w:val="Normal17"/>
        <w:jc w:val="left"/>
        <w:rPr>
          <w:rFonts w:ascii="黑体" w:eastAsia="黑体" w:hAnsi="黑体"/>
          <w:sz w:val="24"/>
          <w:szCs w:val="28"/>
        </w:rPr>
      </w:pPr>
      <w:r>
        <w:rPr>
          <w:rFonts w:ascii="黑体" w:eastAsia="黑体" w:hAnsi="黑体"/>
          <w:sz w:val="24"/>
          <w:szCs w:val="28"/>
        </w:rPr>
        <w:t>A、急性龋</w:t>
      </w:r>
    </w:p>
    <w:p>
      <w:pPr>
        <w:pStyle w:val="Normal17"/>
        <w:jc w:val="left"/>
        <w:rPr>
          <w:rFonts w:ascii="黑体" w:eastAsia="黑体" w:hAnsi="黑体"/>
          <w:sz w:val="24"/>
          <w:szCs w:val="28"/>
        </w:rPr>
      </w:pPr>
      <w:r>
        <w:rPr>
          <w:rFonts w:ascii="黑体" w:eastAsia="黑体" w:hAnsi="黑体"/>
          <w:sz w:val="24"/>
          <w:szCs w:val="28"/>
        </w:rPr>
        <w:t>B、慢性龋</w:t>
      </w:r>
    </w:p>
    <w:p>
      <w:pPr>
        <w:pStyle w:val="Normal17"/>
        <w:jc w:val="left"/>
        <w:rPr>
          <w:rFonts w:ascii="黑体" w:eastAsia="黑体" w:hAnsi="黑体"/>
          <w:sz w:val="24"/>
          <w:szCs w:val="28"/>
        </w:rPr>
      </w:pPr>
      <w:r>
        <w:rPr>
          <w:rFonts w:ascii="黑体" w:eastAsia="黑体" w:hAnsi="黑体"/>
          <w:sz w:val="24"/>
          <w:szCs w:val="28"/>
        </w:rPr>
        <w:t>C、静止龋</w:t>
      </w:r>
    </w:p>
    <w:p>
      <w:pPr>
        <w:pStyle w:val="Normal17"/>
        <w:jc w:val="left"/>
        <w:rPr>
          <w:rFonts w:ascii="黑体" w:eastAsia="黑体" w:hAnsi="黑体"/>
          <w:sz w:val="24"/>
          <w:szCs w:val="28"/>
        </w:rPr>
      </w:pPr>
      <w:r>
        <w:rPr>
          <w:rFonts w:ascii="黑体" w:eastAsia="黑体" w:hAnsi="黑体"/>
          <w:sz w:val="24"/>
          <w:szCs w:val="28"/>
        </w:rPr>
        <w:t>D、继发龋</w:t>
      </w:r>
    </w:p>
    <w:p>
      <w:pPr>
        <w:pStyle w:val="Normal17"/>
        <w:jc w:val="left"/>
        <w:rPr>
          <w:rFonts w:ascii="黑体" w:eastAsia="黑体" w:hAnsi="黑体"/>
          <w:sz w:val="24"/>
          <w:szCs w:val="28"/>
        </w:rPr>
      </w:pPr>
      <w:r>
        <w:rPr>
          <w:rFonts w:ascii="黑体" w:eastAsia="黑体" w:hAnsi="黑体"/>
          <w:sz w:val="24"/>
          <w:szCs w:val="28"/>
        </w:rPr>
        <w:t>E、干性龋</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正确答案:A</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平面导板矫治器适用于（）</w:t>
      </w:r>
    </w:p>
    <w:p>
      <w:pPr>
        <w:pStyle w:val="Normal18"/>
        <w:jc w:val="left"/>
        <w:rPr>
          <w:rFonts w:ascii="黑体" w:eastAsia="黑体" w:hAnsi="黑体"/>
          <w:sz w:val="24"/>
          <w:szCs w:val="28"/>
        </w:rPr>
      </w:pPr>
      <w:r>
        <w:rPr>
          <w:rFonts w:ascii="黑体" w:eastAsia="黑体" w:hAnsi="黑体"/>
          <w:sz w:val="24"/>
          <w:szCs w:val="28"/>
        </w:rPr>
        <w:t>A、前牙过高、后牙过低的深覆</w:t>
      </w:r>
      <w:r>
        <w:drawing>
          <wp:inline distT="0" distB="0" distL="0" distR="0">
            <wp:extent cx="161942" cy="190520"/>
            <wp:effectExtent l="0" t="0" r="0" b="0"/>
            <wp:docPr id="144" name="_x0000_i0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_x0000_i0144"/>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者</w:t>
      </w:r>
    </w:p>
    <w:p>
      <w:pPr>
        <w:pStyle w:val="Normal18"/>
        <w:jc w:val="left"/>
        <w:rPr>
          <w:rFonts w:ascii="黑体" w:eastAsia="黑体" w:hAnsi="黑体"/>
          <w:sz w:val="24"/>
          <w:szCs w:val="28"/>
        </w:rPr>
      </w:pPr>
      <w:r>
        <w:rPr>
          <w:rFonts w:ascii="黑体" w:eastAsia="黑体" w:hAnsi="黑体"/>
          <w:sz w:val="24"/>
          <w:szCs w:val="28"/>
        </w:rPr>
        <w:t>B、前牙过低、后牙过高的深覆</w:t>
      </w:r>
      <w:r>
        <w:drawing>
          <wp:inline distT="0" distB="0" distL="0" distR="0">
            <wp:extent cx="161942" cy="190520"/>
            <wp:effectExtent l="0" t="0" r="0" b="0"/>
            <wp:docPr id="145" name="_x0000_i0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_x0000_i0145"/>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者</w:t>
      </w:r>
    </w:p>
    <w:p>
      <w:pPr>
        <w:pStyle w:val="Normal18"/>
        <w:jc w:val="left"/>
        <w:rPr>
          <w:rFonts w:ascii="黑体" w:eastAsia="黑体" w:hAnsi="黑体"/>
          <w:sz w:val="24"/>
          <w:szCs w:val="28"/>
        </w:rPr>
      </w:pPr>
      <w:r>
        <w:rPr>
          <w:rFonts w:ascii="黑体" w:eastAsia="黑体" w:hAnsi="黑体"/>
          <w:sz w:val="24"/>
          <w:szCs w:val="28"/>
        </w:rPr>
        <w:t>C、前后牙都高的深覆者</w:t>
      </w:r>
      <w:r>
        <w:drawing>
          <wp:inline distT="0" distB="0" distL="0" distR="0">
            <wp:extent cx="161942" cy="190520"/>
            <wp:effectExtent l="0" t="0" r="0" b="0"/>
            <wp:docPr id="146" name="_x0000_i0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_x0000_i0146"/>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p>
    <w:p>
      <w:pPr>
        <w:pStyle w:val="Normal18"/>
        <w:jc w:val="left"/>
        <w:rPr>
          <w:rFonts w:ascii="黑体" w:eastAsia="黑体" w:hAnsi="黑体"/>
          <w:sz w:val="24"/>
          <w:szCs w:val="28"/>
        </w:rPr>
      </w:pPr>
      <w:r>
        <w:rPr>
          <w:rFonts w:ascii="黑体" w:eastAsia="黑体" w:hAnsi="黑体"/>
          <w:sz w:val="24"/>
          <w:szCs w:val="28"/>
        </w:rPr>
        <w:t>D、前后牙都过低的深覆</w:t>
      </w:r>
      <w:r>
        <w:drawing>
          <wp:inline distT="0" distB="0" distL="0" distR="0">
            <wp:extent cx="161942" cy="190520"/>
            <wp:effectExtent l="0" t="0" r="0" b="0"/>
            <wp:docPr id="147" name="_x0000_i0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_x0000_i0147"/>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者</w:t>
      </w:r>
    </w:p>
    <w:p>
      <w:pPr>
        <w:pStyle w:val="Normal18"/>
        <w:jc w:val="left"/>
        <w:rPr>
          <w:rFonts w:ascii="黑体" w:eastAsia="黑体" w:hAnsi="黑体"/>
          <w:sz w:val="24"/>
          <w:szCs w:val="28"/>
        </w:rPr>
      </w:pPr>
      <w:r>
        <w:rPr>
          <w:rFonts w:ascii="黑体" w:eastAsia="黑体" w:hAnsi="黑体"/>
          <w:sz w:val="24"/>
          <w:szCs w:val="28"/>
        </w:rPr>
        <w:t>E、以上都对</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正确答案:A</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患者女性，20岁。10日来右上后牙遇冷热过敏。检查发现</w:t>
      </w:r>
      <w:r>
        <w:drawing>
          <wp:inline distT="0" distB="0" distL="0" distR="0">
            <wp:extent cx="371514" cy="238150"/>
            <wp:effectExtent l="0" t="0" r="0" b="0"/>
            <wp:docPr id="148" name="_x0000_i0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_x0000_i0148"/>
                    <pic:cNvPicPr/>
                  </pic:nvPicPr>
                  <pic:blipFill>
                    <a:blip xmlns:r="http://schemas.openxmlformats.org/officeDocument/2006/relationships" r:embed="rId16"/>
                    <a:stretch>
                      <a:fillRect/>
                    </a:stretch>
                  </pic:blipFill>
                  <pic:spPr>
                    <a:xfrm>
                      <a:off x="0" y="0"/>
                      <a:ext cx="371514" cy="238150"/>
                    </a:xfrm>
                    <a:prstGeom prst="rect">
                      <a:avLst/>
                    </a:prstGeom>
                  </pic:spPr>
                </pic:pic>
              </a:graphicData>
            </a:graphic>
          </wp:inline>
        </w:drawing>
      </w:r>
      <w:r>
        <w:rPr>
          <w:rFonts w:ascii="黑体" w:eastAsia="黑体" w:hAnsi="黑体"/>
          <w:sz w:val="24"/>
          <w:szCs w:val="28"/>
        </w:rPr>
        <w:t>深龋，探之未穿髓，病变组织颜色较浅，易剔除。</w:t>
      </w:r>
    </w:p>
    <w:p>
      <w:pPr>
        <w:pStyle w:val="Normal19"/>
        <w:jc w:val="left"/>
        <w:rPr>
          <w:rFonts w:ascii="黑体" w:eastAsia="黑体" w:hAnsi="黑体"/>
          <w:sz w:val="24"/>
          <w:szCs w:val="28"/>
        </w:rPr>
      </w:pPr>
      <w:r>
        <w:rPr>
          <w:rFonts w:ascii="黑体" w:eastAsia="黑体" w:hAnsi="黑体"/>
          <w:sz w:val="24"/>
          <w:szCs w:val="28"/>
        </w:rPr>
        <w:t>作诊断时应与之鉴别的主要疾病是（）</w:t>
      </w:r>
    </w:p>
    <w:p>
      <w:pPr>
        <w:pStyle w:val="Normal19"/>
        <w:jc w:val="left"/>
        <w:rPr>
          <w:rFonts w:ascii="黑体" w:eastAsia="黑体" w:hAnsi="黑体"/>
          <w:sz w:val="24"/>
          <w:szCs w:val="28"/>
        </w:rPr>
      </w:pPr>
      <w:r>
        <w:rPr>
          <w:rFonts w:ascii="黑体" w:eastAsia="黑体" w:hAnsi="黑体"/>
          <w:sz w:val="24"/>
          <w:szCs w:val="28"/>
        </w:rPr>
        <w:t>A、慢性闭锁性牙髓炎</w:t>
      </w:r>
    </w:p>
    <w:p>
      <w:pPr>
        <w:pStyle w:val="Normal19"/>
        <w:jc w:val="left"/>
        <w:rPr>
          <w:rFonts w:ascii="黑体" w:eastAsia="黑体" w:hAnsi="黑体"/>
          <w:sz w:val="24"/>
          <w:szCs w:val="28"/>
        </w:rPr>
      </w:pPr>
      <w:r>
        <w:rPr>
          <w:rFonts w:ascii="黑体" w:eastAsia="黑体" w:hAnsi="黑体"/>
          <w:sz w:val="24"/>
          <w:szCs w:val="28"/>
        </w:rPr>
        <w:t>B、慢性溃疡性牙髓炎</w:t>
      </w:r>
    </w:p>
    <w:p>
      <w:pPr>
        <w:pStyle w:val="Normal19"/>
        <w:jc w:val="left"/>
        <w:rPr>
          <w:rFonts w:ascii="黑体" w:eastAsia="黑体" w:hAnsi="黑体"/>
          <w:sz w:val="24"/>
          <w:szCs w:val="28"/>
        </w:rPr>
      </w:pPr>
      <w:r>
        <w:rPr>
          <w:rFonts w:ascii="黑体" w:eastAsia="黑体" w:hAnsi="黑体"/>
          <w:sz w:val="24"/>
          <w:szCs w:val="28"/>
        </w:rPr>
        <w:t>C、牙本质过敏</w:t>
      </w:r>
    </w:p>
    <w:p>
      <w:pPr>
        <w:pStyle w:val="Normal19"/>
        <w:jc w:val="left"/>
        <w:rPr>
          <w:rFonts w:ascii="黑体" w:eastAsia="黑体" w:hAnsi="黑体"/>
          <w:sz w:val="24"/>
          <w:szCs w:val="28"/>
        </w:rPr>
      </w:pPr>
      <w:r>
        <w:rPr>
          <w:rFonts w:ascii="黑体" w:eastAsia="黑体" w:hAnsi="黑体"/>
          <w:sz w:val="24"/>
          <w:szCs w:val="28"/>
        </w:rPr>
        <w:t>D、急性牙髓炎</w:t>
      </w:r>
    </w:p>
    <w:p>
      <w:pPr>
        <w:pStyle w:val="Normal19"/>
        <w:jc w:val="left"/>
        <w:rPr>
          <w:rFonts w:ascii="黑体" w:eastAsia="黑体" w:hAnsi="黑体"/>
          <w:sz w:val="24"/>
          <w:szCs w:val="28"/>
        </w:rPr>
      </w:pPr>
      <w:r>
        <w:rPr>
          <w:rFonts w:ascii="黑体" w:eastAsia="黑体" w:hAnsi="黑体"/>
          <w:sz w:val="24"/>
          <w:szCs w:val="28"/>
        </w:rPr>
        <w:t>E、牙隐裂</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正确答案:A</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男，45岁，4年前上下颌义齿修复，现咀嚼不烂食物，且疼痛。查：</w:t>
      </w:r>
      <w:r>
        <w:drawing>
          <wp:inline distT="0" distB="0" distL="0" distR="0">
            <wp:extent cx="381040" cy="219098"/>
            <wp:effectExtent l="0" t="0" r="0" b="0"/>
            <wp:docPr id="149" name="_x0000_i0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_x0000_i0149"/>
                    <pic:cNvPicPr/>
                  </pic:nvPicPr>
                  <pic:blipFill>
                    <a:blip xmlns:r="http://schemas.openxmlformats.org/officeDocument/2006/relationships" r:embed="rId17"/>
                    <a:stretch>
                      <a:fillRect/>
                    </a:stretch>
                  </pic:blipFill>
                  <pic:spPr>
                    <a:xfrm>
                      <a:off x="0" y="0"/>
                      <a:ext cx="381040" cy="219098"/>
                    </a:xfrm>
                    <a:prstGeom prst="rect">
                      <a:avLst/>
                    </a:prstGeom>
                  </pic:spPr>
                </pic:pic>
              </a:graphicData>
            </a:graphic>
          </wp:inline>
        </w:drawing>
      </w:r>
      <w:r>
        <w:rPr>
          <w:rFonts w:ascii="黑体" w:eastAsia="黑体" w:hAnsi="黑体"/>
          <w:sz w:val="24"/>
          <w:szCs w:val="28"/>
        </w:rPr>
        <w:t>缺失，托式可摘局部义齿修复，基托与黏膜贴合，边缘伸展稍长，义齿面磨损。右前弓区黏膜返折处及右远中颊角处有溃疡。</w:t>
      </w:r>
    </w:p>
    <w:p>
      <w:pPr>
        <w:pStyle w:val="Normal20"/>
        <w:jc w:val="left"/>
        <w:rPr>
          <w:rFonts w:ascii="黑体" w:eastAsia="黑体" w:hAnsi="黑体"/>
          <w:sz w:val="24"/>
          <w:szCs w:val="28"/>
        </w:rPr>
      </w:pPr>
      <w:r>
        <w:rPr>
          <w:rFonts w:ascii="黑体" w:eastAsia="黑体" w:hAnsi="黑体"/>
          <w:sz w:val="24"/>
          <w:szCs w:val="28"/>
        </w:rPr>
        <w:t>对该患者的最佳治疗方案是（）</w:t>
      </w:r>
    </w:p>
    <w:p>
      <w:pPr>
        <w:pStyle w:val="Normal20"/>
        <w:jc w:val="left"/>
        <w:rPr>
          <w:rFonts w:ascii="黑体" w:eastAsia="黑体" w:hAnsi="黑体"/>
          <w:sz w:val="24"/>
          <w:szCs w:val="28"/>
        </w:rPr>
      </w:pPr>
      <w:r>
        <w:rPr>
          <w:rFonts w:ascii="黑体" w:eastAsia="黑体" w:hAnsi="黑体"/>
          <w:sz w:val="24"/>
          <w:szCs w:val="28"/>
        </w:rPr>
        <w:t>A、加深义齿面窝沟</w:t>
      </w:r>
    </w:p>
    <w:p>
      <w:pPr>
        <w:pStyle w:val="Normal20"/>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B、压痛处缓冲</w:t>
      </w:r>
    </w:p>
    <w:p>
      <w:pPr>
        <w:pStyle w:val="Normal20"/>
        <w:jc w:val="left"/>
        <w:rPr>
          <w:rFonts w:ascii="黑体" w:eastAsia="黑体" w:hAnsi="黑体"/>
          <w:sz w:val="24"/>
          <w:szCs w:val="28"/>
        </w:rPr>
      </w:pPr>
      <w:r>
        <w:rPr>
          <w:rFonts w:ascii="黑体" w:eastAsia="黑体" w:hAnsi="黑体"/>
          <w:sz w:val="24"/>
          <w:szCs w:val="28"/>
        </w:rPr>
        <w:t>C、上下义齿重做</w:t>
      </w:r>
    </w:p>
    <w:p>
      <w:pPr>
        <w:pStyle w:val="Normal20"/>
        <w:jc w:val="left"/>
        <w:rPr>
          <w:rFonts w:ascii="黑体" w:eastAsia="黑体" w:hAnsi="黑体"/>
          <w:sz w:val="24"/>
          <w:szCs w:val="28"/>
        </w:rPr>
      </w:pPr>
      <w:r>
        <w:rPr>
          <w:rFonts w:ascii="黑体" w:eastAsia="黑体" w:hAnsi="黑体"/>
          <w:sz w:val="24"/>
          <w:szCs w:val="28"/>
        </w:rPr>
        <w:t>D、重新制作义齿，排列硬质牙</w:t>
      </w:r>
    </w:p>
    <w:p>
      <w:pPr>
        <w:pStyle w:val="Normal20"/>
        <w:jc w:val="left"/>
        <w:rPr>
          <w:rFonts w:ascii="黑体" w:eastAsia="黑体" w:hAnsi="黑体"/>
          <w:sz w:val="24"/>
          <w:szCs w:val="28"/>
        </w:rPr>
      </w:pPr>
      <w:r>
        <w:rPr>
          <w:rFonts w:ascii="黑体" w:eastAsia="黑体" w:hAnsi="黑体"/>
          <w:sz w:val="24"/>
          <w:szCs w:val="28"/>
        </w:rPr>
        <w:t>E、用自凝塑料恢复损磨的面</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正确答案:D</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杜某，男，4岁，乳牙</w:t>
      </w:r>
      <w:r>
        <w:drawing>
          <wp:inline distT="0" distB="0" distL="0" distR="0">
            <wp:extent cx="161942" cy="190520"/>
            <wp:effectExtent l="0" t="0" r="0" b="0"/>
            <wp:docPr id="150" name="_x0000_i0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_x0000_i0150"/>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。乳磨牙近中关系，前牙反</w:t>
      </w:r>
      <w:r>
        <w:drawing>
          <wp:inline distT="0" distB="0" distL="0" distR="0">
            <wp:extent cx="161942" cy="190520"/>
            <wp:effectExtent l="0" t="0" r="0" b="0"/>
            <wp:docPr id="151" name="_x0000_i0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_x0000_i0151"/>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，下颌前伸，位置前移。</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如果设计上颌</w:t>
      </w:r>
      <w:r>
        <w:drawing>
          <wp:inline distT="0" distB="0" distL="0" distR="0">
            <wp:extent cx="161942" cy="190520"/>
            <wp:effectExtent l="0" t="0" r="0" b="0"/>
            <wp:docPr id="152" name="_x0000_i0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_x0000_i0152"/>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垫活动矫治器矫治，</w:t>
      </w:r>
      <w:r>
        <w:drawing>
          <wp:inline distT="0" distB="0" distL="0" distR="0">
            <wp:extent cx="161942" cy="190520"/>
            <wp:effectExtent l="0" t="0" r="0" b="0"/>
            <wp:docPr id="153" name="_x0000_i0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_x0000_i0153"/>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垫的高度应使前牙打开（）</w:t>
      </w:r>
    </w:p>
    <w:p>
      <w:pPr>
        <w:pStyle w:val="Normal21"/>
        <w:jc w:val="left"/>
        <w:rPr>
          <w:rFonts w:ascii="黑体" w:eastAsia="黑体" w:hAnsi="黑体"/>
          <w:sz w:val="24"/>
          <w:szCs w:val="28"/>
        </w:rPr>
      </w:pPr>
      <w:r>
        <w:rPr>
          <w:rFonts w:ascii="黑体" w:eastAsia="黑体" w:hAnsi="黑体"/>
          <w:sz w:val="24"/>
          <w:szCs w:val="28"/>
        </w:rPr>
        <w:t>A、0mm</w:t>
      </w:r>
    </w:p>
    <w:p>
      <w:pPr>
        <w:pStyle w:val="Normal21"/>
        <w:jc w:val="left"/>
        <w:rPr>
          <w:rFonts w:ascii="黑体" w:eastAsia="黑体" w:hAnsi="黑体"/>
          <w:sz w:val="24"/>
          <w:szCs w:val="28"/>
        </w:rPr>
      </w:pPr>
      <w:r>
        <w:rPr>
          <w:rFonts w:ascii="黑体" w:eastAsia="黑体" w:hAnsi="黑体"/>
          <w:sz w:val="24"/>
          <w:szCs w:val="28"/>
        </w:rPr>
        <w:t>B、0.5～1mm</w:t>
      </w:r>
    </w:p>
    <w:p>
      <w:pPr>
        <w:pStyle w:val="Normal21"/>
        <w:jc w:val="left"/>
        <w:rPr>
          <w:rFonts w:ascii="黑体" w:eastAsia="黑体" w:hAnsi="黑体"/>
          <w:sz w:val="24"/>
          <w:szCs w:val="28"/>
        </w:rPr>
      </w:pPr>
      <w:r>
        <w:rPr>
          <w:rFonts w:ascii="黑体" w:eastAsia="黑体" w:hAnsi="黑体"/>
          <w:sz w:val="24"/>
          <w:szCs w:val="28"/>
        </w:rPr>
        <w:t>C、1～2mm</w:t>
      </w:r>
    </w:p>
    <w:p>
      <w:pPr>
        <w:pStyle w:val="Normal21"/>
        <w:jc w:val="left"/>
        <w:rPr>
          <w:rFonts w:ascii="黑体" w:eastAsia="黑体" w:hAnsi="黑体"/>
          <w:sz w:val="24"/>
          <w:szCs w:val="28"/>
        </w:rPr>
      </w:pPr>
      <w:r>
        <w:rPr>
          <w:rFonts w:ascii="黑体" w:eastAsia="黑体" w:hAnsi="黑体"/>
          <w:sz w:val="24"/>
          <w:szCs w:val="28"/>
        </w:rPr>
        <w:t>D、2～3mm</w:t>
      </w:r>
    </w:p>
    <w:p>
      <w:pPr>
        <w:pStyle w:val="Normal21"/>
        <w:jc w:val="left"/>
        <w:rPr>
          <w:rFonts w:ascii="黑体" w:eastAsia="黑体" w:hAnsi="黑体"/>
          <w:sz w:val="24"/>
          <w:szCs w:val="28"/>
        </w:rPr>
      </w:pPr>
      <w:r>
        <w:rPr>
          <w:rFonts w:ascii="黑体" w:eastAsia="黑体" w:hAnsi="黑体"/>
          <w:sz w:val="24"/>
          <w:szCs w:val="28"/>
        </w:rPr>
        <w:t>E、3～4mm</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正确答案:B</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患者，女，10岁，替牙</w:t>
      </w:r>
      <w:r>
        <w:drawing>
          <wp:inline distT="0" distB="0" distL="0" distR="0">
            <wp:extent cx="161942" cy="190520"/>
            <wp:effectExtent l="0" t="0" r="0" b="0"/>
            <wp:docPr id="154" name="_x0000_i0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_x0000_i0154"/>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，上颁发育正常，前牙</w:t>
      </w:r>
      <w:r>
        <w:drawing>
          <wp:inline distT="0" distB="0" distL="0" distR="0">
            <wp:extent cx="266728" cy="171468"/>
            <wp:effectExtent l="0" t="0" r="0" b="0"/>
            <wp:docPr id="155" name="_x0000_i0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_x0000_i0155"/>
                    <pic:cNvPicPr/>
                  </pic:nvPicPr>
                  <pic:blipFill>
                    <a:blip xmlns:r="http://schemas.openxmlformats.org/officeDocument/2006/relationships" r:embed="rId19"/>
                    <a:stretch>
                      <a:fillRect/>
                    </a:stretch>
                  </pic:blipFill>
                  <pic:spPr>
                    <a:xfrm>
                      <a:off x="0" y="0"/>
                      <a:ext cx="266728" cy="171468"/>
                    </a:xfrm>
                    <a:prstGeom prst="rect">
                      <a:avLst/>
                    </a:prstGeom>
                  </pic:spPr>
                </pic:pic>
              </a:graphicData>
            </a:graphic>
          </wp:inline>
        </w:drawing>
      </w:r>
      <w:r>
        <w:rPr>
          <w:rFonts w:ascii="黑体" w:eastAsia="黑体" w:hAnsi="黑体"/>
          <w:sz w:val="24"/>
          <w:szCs w:val="28"/>
        </w:rPr>
        <w:t>与</w:t>
      </w:r>
      <w:r>
        <w:drawing>
          <wp:inline distT="0" distB="0" distL="0" distR="0">
            <wp:extent cx="276254" cy="171468"/>
            <wp:effectExtent l="0" t="0" r="0" b="0"/>
            <wp:docPr id="156" name="_x0000_i0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_x0000_i0156"/>
                    <pic:cNvPicPr/>
                  </pic:nvPicPr>
                  <pic:blipFill>
                    <a:blip xmlns:r="http://schemas.openxmlformats.org/officeDocument/2006/relationships" r:embed="rId20"/>
                    <a:stretch>
                      <a:fillRect/>
                    </a:stretch>
                  </pic:blipFill>
                  <pic:spPr>
                    <a:xfrm>
                      <a:off x="0" y="0"/>
                      <a:ext cx="276254" cy="171468"/>
                    </a:xfrm>
                    <a:prstGeom prst="rect">
                      <a:avLst/>
                    </a:prstGeom>
                  </pic:spPr>
                </pic:pic>
              </a:graphicData>
            </a:graphic>
          </wp:inline>
        </w:drawing>
      </w:r>
      <w:r>
        <w:rPr>
          <w:rFonts w:ascii="黑体" w:eastAsia="黑体" w:hAnsi="黑体"/>
          <w:sz w:val="24"/>
          <w:szCs w:val="28"/>
        </w:rPr>
        <w:t>之间开</w:t>
      </w:r>
      <w:r>
        <w:drawing>
          <wp:inline distT="0" distB="0" distL="0" distR="0">
            <wp:extent cx="161942" cy="190520"/>
            <wp:effectExtent l="0" t="0" r="0" b="0"/>
            <wp:docPr id="157" name="_x0000_i0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_x0000_i0157"/>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，有舌前伸习惯，无牙列拥挤，上前牙唇倾。</w:t>
      </w:r>
    </w:p>
    <w:p>
      <w:pPr>
        <w:pStyle w:val="Normal22"/>
        <w:jc w:val="left"/>
        <w:rPr>
          <w:rFonts w:ascii="黑体" w:eastAsia="黑体" w:hAnsi="黑体"/>
          <w:sz w:val="24"/>
          <w:szCs w:val="28"/>
        </w:rPr>
      </w:pPr>
      <w:r>
        <w:rPr>
          <w:rFonts w:ascii="黑体" w:eastAsia="黑体" w:hAnsi="黑体"/>
          <w:sz w:val="24"/>
          <w:szCs w:val="28"/>
        </w:rPr>
        <w:t>患者治疗成功的关键是（）</w:t>
      </w:r>
    </w:p>
    <w:p>
      <w:pPr>
        <w:pStyle w:val="Normal22"/>
        <w:jc w:val="left"/>
        <w:rPr>
          <w:rFonts w:ascii="黑体" w:eastAsia="黑体" w:hAnsi="黑体"/>
          <w:sz w:val="24"/>
          <w:szCs w:val="28"/>
        </w:rPr>
      </w:pPr>
      <w:r>
        <w:rPr>
          <w:rFonts w:ascii="黑体" w:eastAsia="黑体" w:hAnsi="黑体"/>
          <w:sz w:val="24"/>
          <w:szCs w:val="28"/>
        </w:rPr>
        <w:t>A、排齐前牙</w:t>
      </w:r>
    </w:p>
    <w:p>
      <w:pPr>
        <w:pStyle w:val="Normal22"/>
        <w:jc w:val="left"/>
        <w:rPr>
          <w:rFonts w:ascii="黑体" w:eastAsia="黑体" w:hAnsi="黑体"/>
          <w:sz w:val="24"/>
          <w:szCs w:val="28"/>
        </w:rPr>
      </w:pPr>
      <w:r>
        <w:rPr>
          <w:rFonts w:ascii="黑体" w:eastAsia="黑体" w:hAnsi="黑体"/>
          <w:sz w:val="24"/>
          <w:szCs w:val="28"/>
        </w:rPr>
        <w:t>B、上前牙倾斜角度正常</w:t>
      </w:r>
    </w:p>
    <w:p>
      <w:pPr>
        <w:pStyle w:val="Normal22"/>
        <w:jc w:val="left"/>
        <w:rPr>
          <w:rFonts w:ascii="黑体" w:eastAsia="黑体" w:hAnsi="黑体"/>
          <w:sz w:val="24"/>
          <w:szCs w:val="28"/>
        </w:rPr>
      </w:pPr>
      <w:r>
        <w:rPr>
          <w:rFonts w:ascii="黑体" w:eastAsia="黑体" w:hAnsi="黑体"/>
          <w:sz w:val="24"/>
          <w:szCs w:val="28"/>
        </w:rPr>
        <w:t>C、后牙支抗的控制</w:t>
      </w:r>
    </w:p>
    <w:p>
      <w:pPr>
        <w:pStyle w:val="Normal22"/>
        <w:jc w:val="left"/>
        <w:rPr>
          <w:rFonts w:ascii="黑体" w:eastAsia="黑体" w:hAnsi="黑体"/>
          <w:sz w:val="24"/>
          <w:szCs w:val="28"/>
        </w:rPr>
      </w:pPr>
      <w:r>
        <w:rPr>
          <w:rFonts w:ascii="黑体" w:eastAsia="黑体" w:hAnsi="黑体"/>
          <w:sz w:val="24"/>
          <w:szCs w:val="28"/>
        </w:rPr>
        <w:t>D、不良舌习惯的破除</w:t>
      </w:r>
    </w:p>
    <w:p>
      <w:pPr>
        <w:pStyle w:val="Normal22"/>
        <w:jc w:val="left"/>
        <w:rPr>
          <w:rFonts w:ascii="黑体" w:eastAsia="黑体" w:hAnsi="黑体"/>
          <w:sz w:val="24"/>
          <w:szCs w:val="28"/>
        </w:rPr>
      </w:pPr>
      <w:r>
        <w:rPr>
          <w:rFonts w:ascii="黑体" w:eastAsia="黑体" w:hAnsi="黑体"/>
          <w:sz w:val="24"/>
          <w:szCs w:val="28"/>
        </w:rPr>
        <w:t>E、Ⅰ类面型</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正确答案:D</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患者男性，62岁。右侧上后牙痛一年，痛多在傍晚发生，并涉及左眶下部和颞部。患者数年前曾有头痛及流涕史。查，</w:t>
      </w:r>
      <w:r>
        <w:drawing>
          <wp:inline distT="0" distB="0" distL="0" distR="0">
            <wp:extent cx="419144" cy="276254"/>
            <wp:effectExtent l="0" t="0" r="0" b="0"/>
            <wp:docPr id="158" name="_x0000_i0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_x0000_i0158"/>
                    <pic:cNvPicPr/>
                  </pic:nvPicPr>
                  <pic:blipFill>
                    <a:blip xmlns:r="http://schemas.openxmlformats.org/officeDocument/2006/relationships" r:embed="rId21"/>
                    <a:stretch>
                      <a:fillRect/>
                    </a:stretch>
                  </pic:blipFill>
                  <pic:spPr>
                    <a:xfrm>
                      <a:off x="0" y="0"/>
                      <a:ext cx="419144" cy="276254"/>
                    </a:xfrm>
                    <a:prstGeom prst="rect">
                      <a:avLst/>
                    </a:prstGeom>
                  </pic:spPr>
                </pic:pic>
              </a:graphicData>
            </a:graphic>
          </wp:inline>
        </w:drawing>
      </w:r>
      <w:r>
        <w:rPr>
          <w:rFonts w:ascii="黑体" w:eastAsia="黑体" w:hAnsi="黑体"/>
          <w:sz w:val="24"/>
          <w:szCs w:val="28"/>
        </w:rPr>
        <w:t>龋深，叩痛（+），扪痛（-），</w:t>
      </w:r>
      <w:r>
        <w:drawing>
          <wp:inline distT="0" distB="0" distL="0" distR="0">
            <wp:extent cx="285780" cy="247676"/>
            <wp:effectExtent l="0" t="0" r="0" b="0"/>
            <wp:docPr id="159" name="_x0000_i0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_x0000_i0159"/>
                    <pic:cNvPicPr/>
                  </pic:nvPicPr>
                  <pic:blipFill>
                    <a:blip xmlns:r="http://schemas.openxmlformats.org/officeDocument/2006/relationships" r:embed="rId22"/>
                    <a:stretch>
                      <a:fillRect/>
                    </a:stretch>
                  </pic:blipFill>
                  <pic:spPr>
                    <a:xfrm>
                      <a:off x="0" y="0"/>
                      <a:ext cx="285780" cy="247676"/>
                    </a:xfrm>
                    <a:prstGeom prst="rect">
                      <a:avLst/>
                    </a:prstGeom>
                  </pic:spPr>
                </pic:pic>
              </a:graphicData>
            </a:graphic>
          </wp:inline>
        </w:drawing>
      </w:r>
      <w:r>
        <w:rPr>
          <w:rFonts w:ascii="黑体" w:eastAsia="黑体" w:hAnsi="黑体"/>
          <w:sz w:val="24"/>
          <w:szCs w:val="28"/>
        </w:rPr>
        <w:t>牙冠完整，叩痛（-），</w:t>
      </w:r>
      <w:r>
        <w:drawing>
          <wp:inline distT="0" distB="0" distL="0" distR="0">
            <wp:extent cx="161942" cy="209572"/>
            <wp:effectExtent l="0" t="0" r="0" b="0"/>
            <wp:docPr id="160" name="_x0000_i0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_x0000_i0160"/>
                    <pic:cNvPicPr/>
                  </pic:nvPicPr>
                  <pic:blipFill>
                    <a:blip xmlns:r="http://schemas.openxmlformats.org/officeDocument/2006/relationships" r:embed="rId23"/>
                    <a:stretch>
                      <a:fillRect/>
                    </a:stretch>
                  </pic:blipFill>
                  <pic:spPr>
                    <a:xfrm>
                      <a:off x="0" y="0"/>
                      <a:ext cx="161942" cy="209572"/>
                    </a:xfrm>
                    <a:prstGeom prst="rect">
                      <a:avLst/>
                    </a:prstGeom>
                  </pic:spPr>
                </pic:pic>
              </a:graphicData>
            </a:graphic>
          </wp:inline>
        </w:drawing>
      </w:r>
      <w:r>
        <w:rPr>
          <w:rFonts w:ascii="黑体" w:eastAsia="黑体" w:hAnsi="黑体"/>
          <w:sz w:val="24"/>
          <w:szCs w:val="28"/>
        </w:rPr>
        <w:t>残根。</w:t>
      </w:r>
    </w:p>
    <w:p>
      <w:pPr>
        <w:pStyle w:val="Normal23"/>
        <w:jc w:val="left"/>
        <w:rPr>
          <w:rFonts w:ascii="黑体" w:eastAsia="黑体" w:hAnsi="黑体"/>
          <w:sz w:val="24"/>
          <w:szCs w:val="28"/>
        </w:rPr>
      </w:pPr>
      <w:r>
        <w:rPr>
          <w:rFonts w:ascii="黑体" w:eastAsia="黑体" w:hAnsi="黑体"/>
          <w:sz w:val="24"/>
          <w:szCs w:val="28"/>
        </w:rPr>
        <w:t>该患者主诉疾病最可能是（）</w:t>
      </w:r>
    </w:p>
    <w:p>
      <w:pPr>
        <w:pStyle w:val="Normal23"/>
        <w:jc w:val="left"/>
        <w:rPr>
          <w:rFonts w:ascii="黑体" w:eastAsia="黑体" w:hAnsi="黑体"/>
          <w:sz w:val="24"/>
          <w:szCs w:val="28"/>
        </w:rPr>
      </w:pPr>
      <w:r>
        <w:rPr>
          <w:rFonts w:ascii="黑体" w:eastAsia="黑体" w:hAnsi="黑体"/>
          <w:sz w:val="24"/>
          <w:szCs w:val="28"/>
        </w:rPr>
        <w:t>A、深龋</w:t>
      </w:r>
    </w:p>
    <w:p>
      <w:pPr>
        <w:pStyle w:val="Normal23"/>
        <w:jc w:val="left"/>
        <w:rPr>
          <w:rFonts w:ascii="黑体" w:eastAsia="黑体" w:hAnsi="黑体"/>
          <w:sz w:val="24"/>
          <w:szCs w:val="28"/>
        </w:rPr>
      </w:pPr>
      <w:r>
        <w:rPr>
          <w:rFonts w:ascii="黑体" w:eastAsia="黑体" w:hAnsi="黑体"/>
          <w:sz w:val="24"/>
          <w:szCs w:val="28"/>
        </w:rPr>
        <w:t>B、慢性鼻窦炎</w:t>
      </w:r>
    </w:p>
    <w:p>
      <w:pPr>
        <w:pStyle w:val="Normal23"/>
        <w:jc w:val="left"/>
        <w:rPr>
          <w:rFonts w:ascii="黑体" w:eastAsia="黑体" w:hAnsi="黑体"/>
          <w:sz w:val="24"/>
          <w:szCs w:val="28"/>
        </w:rPr>
      </w:pPr>
      <w:r>
        <w:rPr>
          <w:rFonts w:ascii="黑体" w:eastAsia="黑体" w:hAnsi="黑体"/>
          <w:sz w:val="24"/>
          <w:szCs w:val="28"/>
        </w:rPr>
        <w:t>C、急性牙髓炎</w:t>
      </w:r>
    </w:p>
    <w:p>
      <w:pPr>
        <w:pStyle w:val="Normal23"/>
        <w:jc w:val="left"/>
        <w:rPr>
          <w:rFonts w:ascii="黑体" w:eastAsia="黑体" w:hAnsi="黑体"/>
          <w:sz w:val="24"/>
          <w:szCs w:val="28"/>
        </w:rPr>
      </w:pPr>
      <w:r>
        <w:rPr>
          <w:rFonts w:ascii="黑体" w:eastAsia="黑体" w:hAnsi="黑体"/>
          <w:sz w:val="24"/>
          <w:szCs w:val="28"/>
        </w:rPr>
        <w:t>D、慢性牙髓炎</w:t>
      </w:r>
    </w:p>
    <w:p>
      <w:pPr>
        <w:pStyle w:val="Normal23"/>
        <w:jc w:val="left"/>
        <w:rPr>
          <w:rFonts w:ascii="黑体" w:eastAsia="黑体" w:hAnsi="黑体"/>
          <w:sz w:val="24"/>
          <w:szCs w:val="28"/>
        </w:rPr>
      </w:pPr>
      <w:r>
        <w:rPr>
          <w:rFonts w:ascii="黑体" w:eastAsia="黑体" w:hAnsi="黑体"/>
          <w:sz w:val="24"/>
          <w:szCs w:val="28"/>
        </w:rPr>
        <w:t>E、可复性牙髓炎</w:t>
      </w:r>
    </w:p>
    <w:p>
      <w:pPr>
        <w:pStyle w:val="Normal23"/>
        <w:jc w:val="left"/>
        <w:rPr>
          <w:rFonts w:ascii="黑体" w:eastAsia="黑体" w:hAnsi="黑体"/>
          <w:sz w:val="24"/>
          <w:szCs w:val="28"/>
        </w:rPr>
      </w:pPr>
    </w:p>
    <w:p>
      <w:pPr>
        <w:pStyle w:val="Normal23"/>
        <w:jc w:val="left"/>
        <w:rPr>
          <w:rFonts w:ascii="黑体" w:eastAsia="黑体" w:hAnsi="黑体"/>
          <w:sz w:val="24"/>
          <w:szCs w:val="28"/>
        </w:rPr>
        <w:sectPr w:rsidSect="00C33305">
          <w:footerReference w:type="default" r:id="rId24"/>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正确答案:B</w:t>
      </w:r>
    </w:p>
    <w:p>
      <w:pPr>
        <w:pStyle w:val="Normal23"/>
      </w:pPr>
    </w:p>
    <w:p>
      <w:pPr>
        <w:pStyle w:val="Normal24"/>
      </w:pPr>
      <w:r>
        <w:rPr>
          <w:rFonts w:ascii="黑体" w:eastAsia="黑体" w:hAnsi="黑体"/>
          <w:sz w:val="24"/>
          <w:szCs w:val="28"/>
        </w:rPr>
        <w:t>25.</w:t>
      </w:r>
      <w:r>
        <w:drawing>
          <wp:inline distT="0" distB="0" distL="0" distR="0">
            <wp:extent cx="161942" cy="190520"/>
            <wp:effectExtent l="0" t="0" r="0" b="0"/>
            <wp:docPr id="161" name="_x0000_i0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_x0000_i0161"/>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面嵌体洞型轴壁向方外展的角度应为（）</w:t>
      </w:r>
    </w:p>
    <w:p>
      <w:pPr>
        <w:pStyle w:val="Normal24"/>
      </w:pPr>
      <w:r>
        <w:rPr>
          <w:rFonts w:ascii="黑体" w:eastAsia="黑体" w:hAnsi="黑体"/>
          <w:sz w:val="24"/>
          <w:szCs w:val="28"/>
        </w:rPr>
        <w:t>A、0°～1°</w:t>
      </w:r>
    </w:p>
    <w:p>
      <w:pPr>
        <w:pStyle w:val="Normal24"/>
      </w:pPr>
      <w:r>
        <w:rPr>
          <w:rFonts w:ascii="黑体" w:eastAsia="黑体" w:hAnsi="黑体"/>
          <w:sz w:val="24"/>
          <w:szCs w:val="28"/>
        </w:rPr>
        <w:t>B、2°～5°</w:t>
      </w:r>
    </w:p>
    <w:p>
      <w:pPr>
        <w:pStyle w:val="Normal24"/>
      </w:pPr>
      <w:r>
        <w:rPr>
          <w:rFonts w:ascii="黑体" w:eastAsia="黑体" w:hAnsi="黑体"/>
          <w:sz w:val="24"/>
          <w:szCs w:val="28"/>
        </w:rPr>
        <w:t>C、6°～9°</w:t>
      </w:r>
    </w:p>
    <w:p>
      <w:pPr>
        <w:pStyle w:val="Normal24"/>
      </w:pPr>
      <w:r>
        <w:rPr>
          <w:rFonts w:ascii="黑体" w:eastAsia="黑体" w:hAnsi="黑体"/>
          <w:sz w:val="24"/>
          <w:szCs w:val="28"/>
        </w:rPr>
        <w:t>D、10°～13°</w:t>
      </w:r>
    </w:p>
    <w:p>
      <w:pPr>
        <w:pStyle w:val="Normal24"/>
      </w:pPr>
      <w:r>
        <w:rPr>
          <w:rFonts w:ascii="黑体" w:eastAsia="黑体" w:hAnsi="黑体"/>
          <w:sz w:val="24"/>
          <w:szCs w:val="28"/>
        </w:rPr>
        <w:t>E、14°～17°</w:t>
      </w:r>
    </w:p>
    <w:p>
      <w:pPr>
        <w:pStyle w:val="Normal24"/>
      </w:pPr>
    </w:p>
    <w:p>
      <w:pPr>
        <w:pStyle w:val="Normal24"/>
      </w:pPr>
      <w:r>
        <w:rPr>
          <w:rFonts w:ascii="黑体" w:eastAsia="黑体" w:hAnsi="黑体"/>
          <w:sz w:val="24"/>
          <w:szCs w:val="28"/>
        </w:rPr>
        <w:t>正确答案:B</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外伤致侧方移位的牙齿治疗方法错误的是（）</w:t>
      </w:r>
    </w:p>
    <w:p>
      <w:pPr>
        <w:pStyle w:val="Normal25"/>
        <w:jc w:val="left"/>
        <w:rPr>
          <w:rFonts w:ascii="黑体" w:eastAsia="黑体" w:hAnsi="黑体"/>
          <w:sz w:val="24"/>
          <w:szCs w:val="28"/>
        </w:rPr>
      </w:pPr>
      <w:r>
        <w:rPr>
          <w:rFonts w:ascii="黑体" w:eastAsia="黑体" w:hAnsi="黑体"/>
          <w:sz w:val="24"/>
          <w:szCs w:val="28"/>
        </w:rPr>
        <w:t>A、局麻下复位</w:t>
      </w:r>
    </w:p>
    <w:p>
      <w:pPr>
        <w:pStyle w:val="Normal25"/>
        <w:jc w:val="left"/>
        <w:rPr>
          <w:rFonts w:ascii="黑体" w:eastAsia="黑体" w:hAnsi="黑体"/>
          <w:sz w:val="24"/>
          <w:szCs w:val="28"/>
        </w:rPr>
      </w:pPr>
      <w:r>
        <w:rPr>
          <w:rFonts w:ascii="黑体" w:eastAsia="黑体" w:hAnsi="黑体"/>
          <w:sz w:val="24"/>
          <w:szCs w:val="28"/>
        </w:rPr>
        <w:t>B、先根向复位，再解除唇腭侧的密质骨根尖锁结</w:t>
      </w:r>
    </w:p>
    <w:p>
      <w:pPr>
        <w:pStyle w:val="Normal25"/>
        <w:jc w:val="left"/>
        <w:rPr>
          <w:rFonts w:ascii="黑体" w:eastAsia="黑体" w:hAnsi="黑体"/>
          <w:sz w:val="24"/>
          <w:szCs w:val="28"/>
        </w:rPr>
      </w:pPr>
      <w:r>
        <w:rPr>
          <w:rFonts w:ascii="黑体" w:eastAsia="黑体" w:hAnsi="黑体"/>
          <w:sz w:val="24"/>
          <w:szCs w:val="28"/>
        </w:rPr>
        <w:t>C、复位一般采用手指加压法</w:t>
      </w:r>
    </w:p>
    <w:p>
      <w:pPr>
        <w:pStyle w:val="Normal25"/>
        <w:jc w:val="left"/>
        <w:rPr>
          <w:rFonts w:ascii="黑体" w:eastAsia="黑体" w:hAnsi="黑体"/>
          <w:sz w:val="24"/>
          <w:szCs w:val="28"/>
        </w:rPr>
      </w:pPr>
      <w:r>
        <w:rPr>
          <w:rFonts w:ascii="黑体" w:eastAsia="黑体" w:hAnsi="黑体"/>
          <w:sz w:val="24"/>
          <w:szCs w:val="28"/>
        </w:rPr>
        <w:t>D、牙齿复位后，可用全牙列</w:t>
      </w:r>
      <w:r>
        <w:drawing>
          <wp:inline distT="0" distB="0" distL="0" distR="0">
            <wp:extent cx="161942" cy="190520"/>
            <wp:effectExtent l="0" t="0" r="0" b="0"/>
            <wp:docPr id="162" name="_x0000_i0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_x0000_i0162"/>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垫保护患牙</w:t>
      </w:r>
    </w:p>
    <w:p>
      <w:pPr>
        <w:pStyle w:val="Normal25"/>
        <w:jc w:val="left"/>
        <w:rPr>
          <w:rFonts w:ascii="黑体" w:eastAsia="黑体" w:hAnsi="黑体"/>
          <w:sz w:val="24"/>
          <w:szCs w:val="28"/>
        </w:rPr>
      </w:pPr>
      <w:r>
        <w:rPr>
          <w:rFonts w:ascii="黑体" w:eastAsia="黑体" w:hAnsi="黑体"/>
          <w:sz w:val="24"/>
          <w:szCs w:val="28"/>
        </w:rPr>
        <w:t>E、拆除固位装置前，应拍摄X线片确定愈合状况</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正确答案:B</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患者，男，46岁，左上后牙牙龈突然肿胀两天。两周前曾在牙周科刚结束龈下刮治治疗，急诊诊断为急性牙周脓肿，脓肿形成最可能的原因是（）</w:t>
      </w:r>
    </w:p>
    <w:p>
      <w:pPr>
        <w:pStyle w:val="Normal26"/>
        <w:jc w:val="left"/>
        <w:rPr>
          <w:rFonts w:ascii="黑体" w:eastAsia="黑体" w:hAnsi="黑体"/>
          <w:sz w:val="24"/>
          <w:szCs w:val="28"/>
        </w:rPr>
      </w:pPr>
      <w:r>
        <w:rPr>
          <w:rFonts w:ascii="黑体" w:eastAsia="黑体" w:hAnsi="黑体"/>
          <w:sz w:val="24"/>
          <w:szCs w:val="28"/>
        </w:rPr>
        <w:t>A、牙髓炎症</w:t>
      </w:r>
    </w:p>
    <w:p>
      <w:pPr>
        <w:pStyle w:val="Normal26"/>
        <w:jc w:val="left"/>
        <w:rPr>
          <w:rFonts w:ascii="黑体" w:eastAsia="黑体" w:hAnsi="黑体"/>
          <w:sz w:val="24"/>
          <w:szCs w:val="28"/>
        </w:rPr>
      </w:pPr>
      <w:r>
        <w:rPr>
          <w:rFonts w:ascii="黑体" w:eastAsia="黑体" w:hAnsi="黑体"/>
          <w:sz w:val="24"/>
          <w:szCs w:val="28"/>
        </w:rPr>
        <w:t>B、食物嵌塞</w:t>
      </w:r>
    </w:p>
    <w:p>
      <w:pPr>
        <w:pStyle w:val="Normal26"/>
        <w:jc w:val="left"/>
        <w:rPr>
          <w:rFonts w:ascii="黑体" w:eastAsia="黑体" w:hAnsi="黑体"/>
          <w:sz w:val="24"/>
          <w:szCs w:val="28"/>
        </w:rPr>
      </w:pPr>
      <w:r>
        <w:rPr>
          <w:rFonts w:ascii="黑体" w:eastAsia="黑体" w:hAnsi="黑体"/>
          <w:sz w:val="24"/>
          <w:szCs w:val="28"/>
        </w:rPr>
        <w:t>C、口腔卫生保持不良</w:t>
      </w:r>
    </w:p>
    <w:p>
      <w:pPr>
        <w:pStyle w:val="Normal26"/>
        <w:jc w:val="left"/>
        <w:rPr>
          <w:rFonts w:ascii="黑体" w:eastAsia="黑体" w:hAnsi="黑体"/>
          <w:sz w:val="24"/>
          <w:szCs w:val="28"/>
        </w:rPr>
      </w:pPr>
      <w:r>
        <w:rPr>
          <w:rFonts w:ascii="黑体" w:eastAsia="黑体" w:hAnsi="黑体"/>
          <w:sz w:val="24"/>
          <w:szCs w:val="28"/>
        </w:rPr>
        <w:t>D、牙周袋深处牙石未刮净</w:t>
      </w:r>
    </w:p>
    <w:p>
      <w:pPr>
        <w:pStyle w:val="Normal26"/>
        <w:jc w:val="left"/>
        <w:rPr>
          <w:rFonts w:ascii="黑体" w:eastAsia="黑体" w:hAnsi="黑体"/>
          <w:sz w:val="24"/>
          <w:szCs w:val="28"/>
        </w:rPr>
      </w:pPr>
      <w:r>
        <w:rPr>
          <w:rFonts w:ascii="黑体" w:eastAsia="黑体" w:hAnsi="黑体"/>
          <w:sz w:val="24"/>
          <w:szCs w:val="28"/>
        </w:rPr>
        <w:t>E、</w:t>
      </w:r>
      <w:r>
        <w:drawing>
          <wp:inline distT="0" distB="0" distL="0" distR="0">
            <wp:extent cx="161942" cy="190520"/>
            <wp:effectExtent l="0" t="0" r="0" b="0"/>
            <wp:docPr id="163" name="_x0000_i0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_x0000_i0163"/>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创伤</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正确答案:D</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我国儿童的错</w:t>
      </w:r>
      <w:r>
        <w:drawing>
          <wp:inline distT="0" distB="0" distL="0" distR="0">
            <wp:extent cx="161942" cy="190520"/>
            <wp:effectExtent l="0" t="0" r="0" b="0"/>
            <wp:docPr id="164" name="_x0000_i0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_x0000_i0164"/>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畸形发生率达（）</w:t>
      </w:r>
    </w:p>
    <w:p>
      <w:pPr>
        <w:pStyle w:val="Normal27"/>
        <w:jc w:val="left"/>
        <w:rPr>
          <w:rFonts w:ascii="黑体" w:eastAsia="黑体" w:hAnsi="黑体"/>
          <w:sz w:val="24"/>
          <w:szCs w:val="28"/>
        </w:rPr>
        <w:sectPr w:rsidSect="00C33305">
          <w:footerReference w:type="default" r:id="rId25"/>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A、40％</w:t>
      </w:r>
    </w:p>
    <w:p>
      <w:pPr>
        <w:pStyle w:val="Normal27"/>
        <w:jc w:val="left"/>
        <w:rPr>
          <w:rFonts w:ascii="黑体" w:eastAsia="黑体" w:hAnsi="黑体"/>
          <w:sz w:val="24"/>
          <w:szCs w:val="28"/>
        </w:rPr>
      </w:pPr>
      <w:r>
        <w:rPr>
          <w:rFonts w:ascii="黑体" w:eastAsia="黑体" w:hAnsi="黑体"/>
          <w:sz w:val="24"/>
          <w:szCs w:val="28"/>
        </w:rPr>
        <w:t>B、25％</w:t>
      </w:r>
    </w:p>
    <w:p>
      <w:pPr>
        <w:pStyle w:val="Normal27"/>
        <w:jc w:val="left"/>
        <w:rPr>
          <w:rFonts w:ascii="黑体" w:eastAsia="黑体" w:hAnsi="黑体"/>
          <w:sz w:val="24"/>
          <w:szCs w:val="28"/>
        </w:rPr>
      </w:pPr>
      <w:r>
        <w:rPr>
          <w:rFonts w:ascii="黑体" w:eastAsia="黑体" w:hAnsi="黑体"/>
          <w:sz w:val="24"/>
          <w:szCs w:val="28"/>
        </w:rPr>
        <w:t>C、28.4％</w:t>
      </w:r>
    </w:p>
    <w:p>
      <w:pPr>
        <w:pStyle w:val="Normal27"/>
        <w:jc w:val="left"/>
        <w:rPr>
          <w:rFonts w:ascii="黑体" w:eastAsia="黑体" w:hAnsi="黑体"/>
          <w:sz w:val="24"/>
          <w:szCs w:val="28"/>
        </w:rPr>
      </w:pPr>
      <w:r>
        <w:rPr>
          <w:rFonts w:ascii="黑体" w:eastAsia="黑体" w:hAnsi="黑体"/>
          <w:sz w:val="24"/>
          <w:szCs w:val="28"/>
        </w:rPr>
        <w:t>D、91.2％</w:t>
      </w:r>
    </w:p>
    <w:p>
      <w:pPr>
        <w:pStyle w:val="Normal27"/>
        <w:jc w:val="left"/>
        <w:rPr>
          <w:rFonts w:ascii="黑体" w:eastAsia="黑体" w:hAnsi="黑体"/>
          <w:sz w:val="24"/>
          <w:szCs w:val="28"/>
        </w:rPr>
      </w:pPr>
      <w:r>
        <w:rPr>
          <w:rFonts w:ascii="黑体" w:eastAsia="黑体" w:hAnsi="黑体"/>
          <w:sz w:val="24"/>
          <w:szCs w:val="28"/>
        </w:rPr>
        <w:t>E、82％</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正确答案:A</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患者男性。50岁。主诉：右下牙龈处粗糙感半年。伴溃疡疼痛月余。检查：</w:t>
      </w:r>
      <w:r>
        <w:drawing>
          <wp:inline distT="0" distB="0" distL="0" distR="0">
            <wp:extent cx="266728" cy="209572"/>
            <wp:effectExtent l="0" t="0" r="0" b="0"/>
            <wp:docPr id="165" name="_x0000_i0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_x0000_i0165"/>
                    <pic:cNvPicPr/>
                  </pic:nvPicPr>
                  <pic:blipFill>
                    <a:blip xmlns:r="http://schemas.openxmlformats.org/officeDocument/2006/relationships" r:embed="rId26"/>
                    <a:stretch>
                      <a:fillRect/>
                    </a:stretch>
                  </pic:blipFill>
                  <pic:spPr>
                    <a:xfrm>
                      <a:off x="0" y="0"/>
                      <a:ext cx="266728" cy="209572"/>
                    </a:xfrm>
                    <a:prstGeom prst="rect">
                      <a:avLst/>
                    </a:prstGeom>
                  </pic:spPr>
                </pic:pic>
              </a:graphicData>
            </a:graphic>
          </wp:inline>
        </w:drawing>
      </w:r>
      <w:r>
        <w:rPr>
          <w:rFonts w:ascii="黑体" w:eastAsia="黑体" w:hAnsi="黑体"/>
          <w:sz w:val="24"/>
          <w:szCs w:val="28"/>
        </w:rPr>
        <w:t>牙龈处有一1cm×2cm大小的白色斑块。厚而高起，表现呈小结节状突起，较硬，白色斑块的右上方有一小溃疡。有触痛。组织病理学检查上皮过度角化，棘层增厚。诊断为（）</w:t>
      </w:r>
    </w:p>
    <w:p>
      <w:pPr>
        <w:pStyle w:val="Normal28"/>
        <w:jc w:val="left"/>
        <w:rPr>
          <w:rFonts w:ascii="黑体" w:eastAsia="黑体" w:hAnsi="黑体"/>
          <w:sz w:val="24"/>
          <w:szCs w:val="28"/>
        </w:rPr>
      </w:pPr>
      <w:r>
        <w:rPr>
          <w:rFonts w:ascii="黑体" w:eastAsia="黑体" w:hAnsi="黑体"/>
          <w:sz w:val="24"/>
          <w:szCs w:val="28"/>
        </w:rPr>
        <w:t>A、白色角化病</w:t>
      </w:r>
    </w:p>
    <w:p>
      <w:pPr>
        <w:pStyle w:val="Normal28"/>
        <w:jc w:val="left"/>
        <w:rPr>
          <w:rFonts w:ascii="黑体" w:eastAsia="黑体" w:hAnsi="黑体"/>
          <w:sz w:val="24"/>
          <w:szCs w:val="28"/>
        </w:rPr>
      </w:pPr>
      <w:r>
        <w:rPr>
          <w:rFonts w:ascii="黑体" w:eastAsia="黑体" w:hAnsi="黑体"/>
          <w:sz w:val="24"/>
          <w:szCs w:val="28"/>
        </w:rPr>
        <w:t>B、均质型白斑</w:t>
      </w:r>
    </w:p>
    <w:p>
      <w:pPr>
        <w:pStyle w:val="Normal28"/>
        <w:jc w:val="left"/>
        <w:rPr>
          <w:rFonts w:ascii="黑体" w:eastAsia="黑体" w:hAnsi="黑体"/>
          <w:sz w:val="24"/>
          <w:szCs w:val="28"/>
        </w:rPr>
      </w:pPr>
      <w:r>
        <w:rPr>
          <w:rFonts w:ascii="黑体" w:eastAsia="黑体" w:hAnsi="黑体"/>
          <w:sz w:val="24"/>
          <w:szCs w:val="28"/>
        </w:rPr>
        <w:t>C、颗粒状白斑</w:t>
      </w:r>
    </w:p>
    <w:p>
      <w:pPr>
        <w:pStyle w:val="Normal28"/>
        <w:jc w:val="left"/>
        <w:rPr>
          <w:rFonts w:ascii="黑体" w:eastAsia="黑体" w:hAnsi="黑体"/>
          <w:sz w:val="24"/>
          <w:szCs w:val="28"/>
        </w:rPr>
      </w:pPr>
      <w:r>
        <w:rPr>
          <w:rFonts w:ascii="黑体" w:eastAsia="黑体" w:hAnsi="黑体"/>
          <w:sz w:val="24"/>
          <w:szCs w:val="28"/>
        </w:rPr>
        <w:t>D、疣状白斑</w:t>
      </w:r>
    </w:p>
    <w:p>
      <w:pPr>
        <w:pStyle w:val="Normal28"/>
        <w:jc w:val="left"/>
        <w:rPr>
          <w:rFonts w:ascii="黑体" w:eastAsia="黑体" w:hAnsi="黑体"/>
          <w:sz w:val="24"/>
          <w:szCs w:val="28"/>
        </w:rPr>
      </w:pPr>
      <w:r>
        <w:rPr>
          <w:rFonts w:ascii="黑体" w:eastAsia="黑体" w:hAnsi="黑体"/>
          <w:sz w:val="24"/>
          <w:szCs w:val="28"/>
        </w:rPr>
        <w:t>E、扁平苔藓</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正确答案:D</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患者，男，32岁，右上后牙持续胀痛不能咬物，无冷热刺激痛病史。检查：右上第二磨牙远中牙龈红肿，探诊出血。第三磨牙伸长无对颌牙。初步诊断为（）</w:t>
      </w:r>
    </w:p>
    <w:p>
      <w:pPr>
        <w:pStyle w:val="Normal29"/>
        <w:jc w:val="left"/>
        <w:rPr>
          <w:rFonts w:ascii="黑体" w:eastAsia="黑体" w:hAnsi="黑体"/>
          <w:sz w:val="24"/>
          <w:szCs w:val="28"/>
        </w:rPr>
      </w:pPr>
      <w:r>
        <w:rPr>
          <w:rFonts w:ascii="黑体" w:eastAsia="黑体" w:hAnsi="黑体"/>
          <w:sz w:val="24"/>
          <w:szCs w:val="28"/>
        </w:rPr>
        <w:t>A、冠周炎</w:t>
      </w:r>
    </w:p>
    <w:p>
      <w:pPr>
        <w:pStyle w:val="Normal29"/>
        <w:jc w:val="left"/>
        <w:rPr>
          <w:rFonts w:ascii="黑体" w:eastAsia="黑体" w:hAnsi="黑体"/>
          <w:sz w:val="24"/>
          <w:szCs w:val="28"/>
        </w:rPr>
      </w:pPr>
      <w:r>
        <w:rPr>
          <w:rFonts w:ascii="黑体" w:eastAsia="黑体" w:hAnsi="黑体"/>
          <w:sz w:val="24"/>
          <w:szCs w:val="28"/>
        </w:rPr>
        <w:t>B、牙间乳头炎</w:t>
      </w:r>
    </w:p>
    <w:p>
      <w:pPr>
        <w:pStyle w:val="Normal29"/>
        <w:jc w:val="left"/>
        <w:rPr>
          <w:rFonts w:ascii="黑体" w:eastAsia="黑体" w:hAnsi="黑体"/>
          <w:sz w:val="24"/>
          <w:szCs w:val="28"/>
        </w:rPr>
      </w:pPr>
      <w:r>
        <w:rPr>
          <w:rFonts w:ascii="黑体" w:eastAsia="黑体" w:hAnsi="黑体"/>
          <w:sz w:val="24"/>
          <w:szCs w:val="28"/>
        </w:rPr>
        <w:t>C、急性牙周脓肿</w:t>
      </w:r>
    </w:p>
    <w:p>
      <w:pPr>
        <w:pStyle w:val="Normal29"/>
        <w:jc w:val="left"/>
        <w:rPr>
          <w:rFonts w:ascii="黑体" w:eastAsia="黑体" w:hAnsi="黑体"/>
          <w:sz w:val="24"/>
          <w:szCs w:val="28"/>
        </w:rPr>
      </w:pPr>
      <w:r>
        <w:rPr>
          <w:rFonts w:ascii="黑体" w:eastAsia="黑体" w:hAnsi="黑体"/>
          <w:sz w:val="24"/>
          <w:szCs w:val="28"/>
        </w:rPr>
        <w:t>D、龈缘炎</w:t>
      </w:r>
    </w:p>
    <w:p>
      <w:pPr>
        <w:pStyle w:val="Normal29"/>
        <w:jc w:val="left"/>
        <w:rPr>
          <w:rFonts w:ascii="黑体" w:eastAsia="黑体" w:hAnsi="黑体"/>
          <w:sz w:val="24"/>
          <w:szCs w:val="28"/>
        </w:rPr>
      </w:pPr>
      <w:r>
        <w:rPr>
          <w:rFonts w:ascii="黑体" w:eastAsia="黑体" w:hAnsi="黑体"/>
          <w:sz w:val="24"/>
          <w:szCs w:val="28"/>
        </w:rPr>
        <w:t>E、</w:t>
      </w:r>
      <w:r>
        <w:drawing>
          <wp:inline distT="0" distB="0" distL="0" distR="0">
            <wp:extent cx="161942" cy="190520"/>
            <wp:effectExtent l="0" t="0" r="0" b="0"/>
            <wp:docPr id="166" name="_x0000_i0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_x0000_i0166"/>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创伤</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正确答案:B</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男，7岁。右下后牙疼痛1周，脸肿3天。检查，</w:t>
      </w:r>
      <w:r>
        <w:drawing>
          <wp:inline distT="0" distB="0" distL="0" distR="0">
            <wp:extent cx="228624" cy="266728"/>
            <wp:effectExtent l="0" t="0" r="0" b="0"/>
            <wp:docPr id="167" name="_x0000_i0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_x0000_i0167"/>
                    <pic:cNvPicPr/>
                  </pic:nvPicPr>
                  <pic:blipFill>
                    <a:blip xmlns:r="http://schemas.openxmlformats.org/officeDocument/2006/relationships" r:embed="rId27"/>
                    <a:stretch>
                      <a:fillRect/>
                    </a:stretch>
                  </pic:blipFill>
                  <pic:spPr>
                    <a:xfrm>
                      <a:off x="0" y="0"/>
                      <a:ext cx="228624" cy="266728"/>
                    </a:xfrm>
                    <a:prstGeom prst="rect">
                      <a:avLst/>
                    </a:prstGeom>
                  </pic:spPr>
                </pic:pic>
              </a:graphicData>
            </a:graphic>
          </wp:inline>
        </w:drawing>
      </w:r>
      <w:r>
        <w:rPr>
          <w:rFonts w:ascii="黑体" w:eastAsia="黑体" w:hAnsi="黑体"/>
          <w:sz w:val="24"/>
          <w:szCs w:val="28"/>
        </w:rPr>
        <w:t>大面积龋坏，Ⅱ度松动，叩疼（++），龈颊沟变浅，扪及波动感，扪疼（+），</w:t>
      </w:r>
      <w:r>
        <w:drawing>
          <wp:inline distT="0" distB="0" distL="0" distR="0">
            <wp:extent cx="247676" cy="228624"/>
            <wp:effectExtent l="0" t="0" r="0" b="0"/>
            <wp:docPr id="168" name="_x0000_i0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_x0000_i0168"/>
                    <pic:cNvPicPr/>
                  </pic:nvPicPr>
                  <pic:blipFill>
                    <a:blip xmlns:r="http://schemas.openxmlformats.org/officeDocument/2006/relationships" r:embed="rId28"/>
                    <a:stretch>
                      <a:fillRect/>
                    </a:stretch>
                  </pic:blipFill>
                  <pic:spPr>
                    <a:xfrm>
                      <a:off x="0" y="0"/>
                      <a:ext cx="247676" cy="228624"/>
                    </a:xfrm>
                    <a:prstGeom prst="rect">
                      <a:avLst/>
                    </a:prstGeom>
                  </pic:spPr>
                </pic:pic>
              </a:graphicData>
            </a:graphic>
          </wp:inline>
        </w:drawing>
      </w:r>
      <w:r>
        <w:rPr>
          <w:rFonts w:ascii="黑体" w:eastAsia="黑体" w:hAnsi="黑体"/>
          <w:sz w:val="24"/>
          <w:szCs w:val="28"/>
        </w:rPr>
        <w:t>近中牙合面深龋洞，叩诊（一），温度测试同对照牙。X线显示：</w:t>
      </w:r>
      <w:r>
        <w:drawing>
          <wp:inline distT="0" distB="0" distL="0" distR="0">
            <wp:extent cx="228624" cy="266728"/>
            <wp:effectExtent l="0" t="0" r="0" b="0"/>
            <wp:docPr id="169" name="_x0000_i0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_x0000_i0169"/>
                    <pic:cNvPicPr/>
                  </pic:nvPicPr>
                  <pic:blipFill>
                    <a:blip xmlns:r="http://schemas.openxmlformats.org/officeDocument/2006/relationships" r:embed="rId27"/>
                    <a:stretch>
                      <a:fillRect/>
                    </a:stretch>
                  </pic:blipFill>
                  <pic:spPr>
                    <a:xfrm>
                      <a:off x="0" y="0"/>
                      <a:ext cx="228624" cy="266728"/>
                    </a:xfrm>
                    <a:prstGeom prst="rect">
                      <a:avLst/>
                    </a:prstGeom>
                  </pic:spPr>
                </pic:pic>
              </a:graphicData>
            </a:graphic>
          </wp:inline>
        </w:drawing>
      </w:r>
      <w:r>
        <w:rPr>
          <w:rFonts w:ascii="黑体" w:eastAsia="黑体" w:hAnsi="黑体"/>
          <w:sz w:val="24"/>
          <w:szCs w:val="28"/>
        </w:rPr>
        <w:t>根分歧大面积低密度影，远中根吸收2／3，恒牙胚牙囊不连续，上方骨板模糊不清。</w:t>
      </w:r>
      <w:r>
        <w:drawing>
          <wp:inline distT="0" distB="0" distL="0" distR="0">
            <wp:extent cx="247676" cy="228624"/>
            <wp:effectExtent l="0" t="0" r="0" b="0"/>
            <wp:docPr id="170" name="_x0000_i0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_x0000_i0170"/>
                    <pic:cNvPicPr/>
                  </pic:nvPicPr>
                  <pic:blipFill>
                    <a:blip xmlns:r="http://schemas.openxmlformats.org/officeDocument/2006/relationships" r:embed="rId28"/>
                    <a:stretch>
                      <a:fillRect/>
                    </a:stretch>
                  </pic:blipFill>
                  <pic:spPr>
                    <a:xfrm>
                      <a:off x="0" y="0"/>
                      <a:ext cx="247676" cy="228624"/>
                    </a:xfrm>
                    <a:prstGeom prst="rect">
                      <a:avLst/>
                    </a:prstGeom>
                  </pic:spPr>
                </pic:pic>
              </a:graphicData>
            </a:graphic>
          </wp:inline>
        </w:drawing>
      </w:r>
      <w:r>
        <w:rPr>
          <w:rFonts w:ascii="黑体" w:eastAsia="黑体" w:hAnsi="黑体"/>
          <w:sz w:val="24"/>
          <w:szCs w:val="28"/>
        </w:rPr>
        <w:t>龋近髓，骨硬板连续。</w:t>
      </w:r>
    </w:p>
    <w:p>
      <w:pPr>
        <w:pStyle w:val="Normal30"/>
        <w:jc w:val="left"/>
        <w:rPr>
          <w:rFonts w:ascii="黑体" w:eastAsia="黑体" w:hAnsi="黑体"/>
          <w:sz w:val="24"/>
          <w:szCs w:val="28"/>
        </w:rPr>
      </w:pPr>
      <w:r>
        <w:rPr>
          <w:rFonts w:ascii="黑体" w:eastAsia="黑体" w:hAnsi="黑体"/>
          <w:sz w:val="24"/>
          <w:szCs w:val="28"/>
        </w:rPr>
        <w:t>Ⅴ诊断是（）</w:t>
      </w:r>
    </w:p>
    <w:p>
      <w:pPr>
        <w:pStyle w:val="Normal30"/>
        <w:jc w:val="left"/>
        <w:rPr>
          <w:rFonts w:ascii="黑体" w:eastAsia="黑体" w:hAnsi="黑体"/>
          <w:sz w:val="24"/>
          <w:szCs w:val="28"/>
        </w:rPr>
      </w:pPr>
      <w:r>
        <w:rPr>
          <w:rFonts w:ascii="黑体" w:eastAsia="黑体" w:hAnsi="黑体"/>
          <w:sz w:val="24"/>
          <w:szCs w:val="28"/>
        </w:rPr>
        <w:t>A、中龋</w:t>
      </w:r>
    </w:p>
    <w:p>
      <w:pPr>
        <w:pStyle w:val="Normal30"/>
        <w:jc w:val="left"/>
        <w:rPr>
          <w:rFonts w:ascii="黑体" w:eastAsia="黑体" w:hAnsi="黑体"/>
          <w:sz w:val="24"/>
          <w:szCs w:val="28"/>
        </w:rPr>
      </w:pPr>
      <w:r>
        <w:rPr>
          <w:rFonts w:ascii="黑体" w:eastAsia="黑体" w:hAnsi="黑体"/>
          <w:sz w:val="24"/>
          <w:szCs w:val="28"/>
        </w:rPr>
        <w:t>B、深龋</w:t>
      </w:r>
    </w:p>
    <w:p>
      <w:pPr>
        <w:pStyle w:val="Normal30"/>
        <w:jc w:val="left"/>
        <w:rPr>
          <w:rFonts w:ascii="黑体" w:eastAsia="黑体" w:hAnsi="黑体"/>
          <w:sz w:val="24"/>
          <w:szCs w:val="28"/>
        </w:rPr>
        <w:sectPr w:rsidSect="00C33305">
          <w:footerReference w:type="default" r:id="rId29"/>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C、可复性牙髓炎</w:t>
      </w:r>
    </w:p>
    <w:p>
      <w:pPr>
        <w:pStyle w:val="Normal30"/>
        <w:jc w:val="left"/>
        <w:rPr>
          <w:rFonts w:ascii="黑体" w:eastAsia="黑体" w:hAnsi="黑体"/>
          <w:sz w:val="24"/>
          <w:szCs w:val="28"/>
        </w:rPr>
      </w:pPr>
      <w:r>
        <w:rPr>
          <w:rFonts w:ascii="黑体" w:eastAsia="黑体" w:hAnsi="黑体"/>
          <w:sz w:val="24"/>
          <w:szCs w:val="28"/>
        </w:rPr>
        <w:t>D、牙髓充血</w:t>
      </w:r>
    </w:p>
    <w:p>
      <w:pPr>
        <w:pStyle w:val="Normal30"/>
        <w:jc w:val="left"/>
        <w:rPr>
          <w:rFonts w:ascii="黑体" w:eastAsia="黑体" w:hAnsi="黑体"/>
          <w:sz w:val="24"/>
          <w:szCs w:val="28"/>
        </w:rPr>
      </w:pPr>
      <w:r>
        <w:rPr>
          <w:rFonts w:ascii="黑体" w:eastAsia="黑体" w:hAnsi="黑体"/>
          <w:sz w:val="24"/>
          <w:szCs w:val="28"/>
        </w:rPr>
        <w:t>E、慢性根尖炎</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正确答案:B</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卡环的组成部分中，起支持作用的部分有（）</w:t>
      </w:r>
    </w:p>
    <w:p>
      <w:pPr>
        <w:pStyle w:val="Normal31"/>
        <w:jc w:val="left"/>
        <w:rPr>
          <w:rFonts w:ascii="黑体" w:eastAsia="黑体" w:hAnsi="黑体"/>
          <w:sz w:val="24"/>
          <w:szCs w:val="28"/>
        </w:rPr>
      </w:pPr>
      <w:r>
        <w:rPr>
          <w:rFonts w:ascii="黑体" w:eastAsia="黑体" w:hAnsi="黑体"/>
          <w:sz w:val="24"/>
          <w:szCs w:val="28"/>
        </w:rPr>
        <w:t>A、卡环臂</w:t>
      </w:r>
    </w:p>
    <w:p>
      <w:pPr>
        <w:pStyle w:val="Normal31"/>
        <w:jc w:val="left"/>
        <w:rPr>
          <w:rFonts w:ascii="黑体" w:eastAsia="黑体" w:hAnsi="黑体"/>
          <w:sz w:val="24"/>
          <w:szCs w:val="28"/>
        </w:rPr>
      </w:pPr>
      <w:r>
        <w:rPr>
          <w:rFonts w:ascii="黑体" w:eastAsia="黑体" w:hAnsi="黑体"/>
          <w:sz w:val="24"/>
          <w:szCs w:val="28"/>
        </w:rPr>
        <w:t>B、卡环体</w:t>
      </w:r>
    </w:p>
    <w:p>
      <w:pPr>
        <w:pStyle w:val="Normal31"/>
        <w:jc w:val="left"/>
        <w:rPr>
          <w:rFonts w:ascii="黑体" w:eastAsia="黑体" w:hAnsi="黑体"/>
          <w:sz w:val="24"/>
          <w:szCs w:val="28"/>
        </w:rPr>
      </w:pPr>
      <w:r>
        <w:rPr>
          <w:rFonts w:ascii="黑体" w:eastAsia="黑体" w:hAnsi="黑体"/>
          <w:sz w:val="24"/>
          <w:szCs w:val="28"/>
        </w:rPr>
        <w:t>C、</w:t>
      </w:r>
      <w:r>
        <w:drawing>
          <wp:inline distT="0" distB="0" distL="0" distR="0">
            <wp:extent cx="161942" cy="190520"/>
            <wp:effectExtent l="0" t="0" r="0" b="0"/>
            <wp:docPr id="171" name="_x0000_i0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_x0000_i0171"/>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支托</w:t>
      </w:r>
    </w:p>
    <w:p>
      <w:pPr>
        <w:pStyle w:val="Normal31"/>
        <w:jc w:val="left"/>
        <w:rPr>
          <w:rFonts w:ascii="黑体" w:eastAsia="黑体" w:hAnsi="黑体"/>
          <w:sz w:val="24"/>
          <w:szCs w:val="28"/>
        </w:rPr>
      </w:pPr>
      <w:r>
        <w:rPr>
          <w:rFonts w:ascii="黑体" w:eastAsia="黑体" w:hAnsi="黑体"/>
          <w:sz w:val="24"/>
          <w:szCs w:val="28"/>
        </w:rPr>
        <w:t>D、连接体</w:t>
      </w:r>
    </w:p>
    <w:p>
      <w:pPr>
        <w:pStyle w:val="Normal31"/>
        <w:jc w:val="left"/>
        <w:rPr>
          <w:rFonts w:ascii="黑体" w:eastAsia="黑体" w:hAnsi="黑体"/>
          <w:sz w:val="24"/>
          <w:szCs w:val="28"/>
        </w:rPr>
      </w:pPr>
      <w:r>
        <w:rPr>
          <w:rFonts w:ascii="黑体" w:eastAsia="黑体" w:hAnsi="黑体"/>
          <w:sz w:val="24"/>
          <w:szCs w:val="28"/>
        </w:rPr>
        <w:t>E、卡臂尖</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正确答案:B,C</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关于面弓低位口外后方牵引矫治器的描述，下列哪项不正确（）</w:t>
      </w:r>
    </w:p>
    <w:p>
      <w:pPr>
        <w:pStyle w:val="Normal32"/>
        <w:jc w:val="left"/>
        <w:rPr>
          <w:rFonts w:ascii="黑体" w:eastAsia="黑体" w:hAnsi="黑体"/>
          <w:sz w:val="24"/>
          <w:szCs w:val="28"/>
        </w:rPr>
      </w:pPr>
      <w:r>
        <w:rPr>
          <w:rFonts w:ascii="黑体" w:eastAsia="黑体" w:hAnsi="黑体"/>
          <w:sz w:val="24"/>
          <w:szCs w:val="28"/>
        </w:rPr>
        <w:t>A、适用于安氏Ⅱ类错</w:t>
      </w:r>
      <w:r>
        <w:drawing>
          <wp:inline distT="0" distB="0" distL="0" distR="0">
            <wp:extent cx="161942" cy="190520"/>
            <wp:effectExtent l="0" t="0" r="0" b="0"/>
            <wp:docPr id="172" name="_x0000_i0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_x0000_i0172"/>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，下颌面角小者</w:t>
      </w:r>
    </w:p>
    <w:p>
      <w:pPr>
        <w:pStyle w:val="Normal32"/>
        <w:jc w:val="left"/>
        <w:rPr>
          <w:rFonts w:ascii="黑体" w:eastAsia="黑体" w:hAnsi="黑体"/>
          <w:sz w:val="24"/>
          <w:szCs w:val="28"/>
        </w:rPr>
      </w:pPr>
      <w:r>
        <w:rPr>
          <w:rFonts w:ascii="黑体" w:eastAsia="黑体" w:hAnsi="黑体"/>
          <w:sz w:val="24"/>
          <w:szCs w:val="28"/>
        </w:rPr>
        <w:t>B、能抑制上颌骨的向前生长发育</w:t>
      </w:r>
    </w:p>
    <w:p>
      <w:pPr>
        <w:pStyle w:val="Normal32"/>
        <w:jc w:val="left"/>
        <w:rPr>
          <w:rFonts w:ascii="黑体" w:eastAsia="黑体" w:hAnsi="黑体"/>
          <w:sz w:val="24"/>
          <w:szCs w:val="28"/>
        </w:rPr>
      </w:pPr>
      <w:r>
        <w:rPr>
          <w:rFonts w:ascii="黑体" w:eastAsia="黑体" w:hAnsi="黑体"/>
          <w:sz w:val="24"/>
          <w:szCs w:val="28"/>
        </w:rPr>
        <w:t>C、推上颌磨牙向远中</w:t>
      </w:r>
    </w:p>
    <w:p>
      <w:pPr>
        <w:pStyle w:val="Normal32"/>
        <w:jc w:val="left"/>
        <w:rPr>
          <w:rFonts w:ascii="黑体" w:eastAsia="黑体" w:hAnsi="黑体"/>
          <w:sz w:val="24"/>
          <w:szCs w:val="28"/>
        </w:rPr>
      </w:pPr>
      <w:r>
        <w:rPr>
          <w:rFonts w:ascii="黑体" w:eastAsia="黑体" w:hAnsi="黑体"/>
          <w:sz w:val="24"/>
          <w:szCs w:val="28"/>
        </w:rPr>
        <w:t>D、在拔牙病例中用于加强上颌磨牙支抗</w:t>
      </w:r>
    </w:p>
    <w:p>
      <w:pPr>
        <w:pStyle w:val="Normal32"/>
        <w:jc w:val="left"/>
        <w:rPr>
          <w:rFonts w:ascii="黑体" w:eastAsia="黑体" w:hAnsi="黑体"/>
          <w:sz w:val="24"/>
          <w:szCs w:val="28"/>
        </w:rPr>
      </w:pPr>
      <w:r>
        <w:rPr>
          <w:rFonts w:ascii="黑体" w:eastAsia="黑体" w:hAnsi="黑体"/>
          <w:sz w:val="24"/>
          <w:szCs w:val="28"/>
        </w:rPr>
        <w:t>E、适用于下颌平面角较大的安氏Ⅱ类错</w:t>
      </w:r>
      <w:r>
        <w:drawing>
          <wp:inline distT="0" distB="0" distL="0" distR="0">
            <wp:extent cx="161942" cy="190520"/>
            <wp:effectExtent l="0" t="0" r="0" b="0"/>
            <wp:docPr id="173" name="_x0000_i0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_x0000_i0173"/>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正确答案:E</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患者，女，13岁，上下牙拥挤Ⅲ°，安氏Ⅱ类上颌前突，骨性高角患者，ANB8°，下颌向前方的生长发育已相当有限。何时进行方丝弓矫正（）</w:t>
      </w:r>
    </w:p>
    <w:p>
      <w:pPr>
        <w:pStyle w:val="Normal33"/>
        <w:jc w:val="left"/>
        <w:rPr>
          <w:rFonts w:ascii="黑体" w:eastAsia="黑体" w:hAnsi="黑体"/>
          <w:sz w:val="24"/>
          <w:szCs w:val="28"/>
        </w:rPr>
      </w:pPr>
      <w:r>
        <w:rPr>
          <w:rFonts w:ascii="黑体" w:eastAsia="黑体" w:hAnsi="黑体"/>
          <w:sz w:val="24"/>
          <w:szCs w:val="28"/>
        </w:rPr>
        <w:t>A、拔除</w:t>
      </w:r>
      <w:r>
        <w:drawing>
          <wp:inline distT="0" distB="0" distL="0" distR="0">
            <wp:extent cx="314358" cy="190520"/>
            <wp:effectExtent l="0" t="0" r="0" b="0"/>
            <wp:docPr id="174" name="_x0000_i0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_x0000_i0174"/>
                    <pic:cNvPicPr/>
                  </pic:nvPicPr>
                  <pic:blipFill>
                    <a:blip xmlns:r="http://schemas.openxmlformats.org/officeDocument/2006/relationships" r:embed="rId30"/>
                    <a:stretch>
                      <a:fillRect/>
                    </a:stretch>
                  </pic:blipFill>
                  <pic:spPr>
                    <a:xfrm>
                      <a:off x="0" y="0"/>
                      <a:ext cx="314358" cy="190520"/>
                    </a:xfrm>
                    <a:prstGeom prst="rect">
                      <a:avLst/>
                    </a:prstGeom>
                  </pic:spPr>
                </pic:pic>
              </a:graphicData>
            </a:graphic>
          </wp:inline>
        </w:drawing>
      </w:r>
      <w:r>
        <w:rPr>
          <w:rFonts w:ascii="黑体" w:eastAsia="黑体" w:hAnsi="黑体"/>
          <w:sz w:val="24"/>
          <w:szCs w:val="28"/>
        </w:rPr>
        <w:t>和</w:t>
      </w:r>
      <w:r>
        <w:drawing>
          <wp:inline distT="0" distB="0" distL="0" distR="0">
            <wp:extent cx="219098" cy="200046"/>
            <wp:effectExtent l="0" t="0" r="0" b="0"/>
            <wp:docPr id="175" name="_x0000_i0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_x0000_i0175"/>
                    <pic:cNvPicPr/>
                  </pic:nvPicPr>
                  <pic:blipFill>
                    <a:blip xmlns:r="http://schemas.openxmlformats.org/officeDocument/2006/relationships" r:embed="rId31"/>
                    <a:stretch>
                      <a:fillRect/>
                    </a:stretch>
                  </pic:blipFill>
                  <pic:spPr>
                    <a:xfrm>
                      <a:off x="0" y="0"/>
                      <a:ext cx="219098" cy="200046"/>
                    </a:xfrm>
                    <a:prstGeom prst="rect">
                      <a:avLst/>
                    </a:prstGeom>
                  </pic:spPr>
                </pic:pic>
              </a:graphicData>
            </a:graphic>
          </wp:inline>
        </w:drawing>
      </w:r>
      <w:r>
        <w:rPr>
          <w:rFonts w:ascii="黑体" w:eastAsia="黑体" w:hAnsi="黑体"/>
          <w:sz w:val="24"/>
          <w:szCs w:val="28"/>
        </w:rPr>
        <w:t>之后，即可以</w:t>
      </w:r>
    </w:p>
    <w:p>
      <w:pPr>
        <w:pStyle w:val="Normal33"/>
        <w:jc w:val="left"/>
        <w:rPr>
          <w:rFonts w:ascii="黑体" w:eastAsia="黑体" w:hAnsi="黑体"/>
          <w:sz w:val="24"/>
          <w:szCs w:val="28"/>
        </w:rPr>
      </w:pPr>
      <w:r>
        <w:rPr>
          <w:rFonts w:ascii="黑体" w:eastAsia="黑体" w:hAnsi="黑体"/>
          <w:sz w:val="24"/>
          <w:szCs w:val="28"/>
        </w:rPr>
        <w:t>B、拔</w:t>
      </w:r>
      <w:r>
        <w:drawing>
          <wp:inline distT="0" distB="0" distL="0" distR="0">
            <wp:extent cx="200046" cy="161942"/>
            <wp:effectExtent l="0" t="0" r="0" b="0"/>
            <wp:docPr id="176" name="_x0000_i0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_x0000_i0176"/>
                    <pic:cNvPicPr/>
                  </pic:nvPicPr>
                  <pic:blipFill>
                    <a:blip xmlns:r="http://schemas.openxmlformats.org/officeDocument/2006/relationships" r:embed="rId32"/>
                    <a:stretch>
                      <a:fillRect/>
                    </a:stretch>
                  </pic:blipFill>
                  <pic:spPr>
                    <a:xfrm>
                      <a:off x="0" y="0"/>
                      <a:ext cx="200046" cy="161942"/>
                    </a:xfrm>
                    <a:prstGeom prst="rect">
                      <a:avLst/>
                    </a:prstGeom>
                  </pic:spPr>
                </pic:pic>
              </a:graphicData>
            </a:graphic>
          </wp:inline>
        </w:drawing>
      </w:r>
      <w:r>
        <w:rPr>
          <w:rFonts w:ascii="黑体" w:eastAsia="黑体" w:hAnsi="黑体"/>
          <w:sz w:val="24"/>
          <w:szCs w:val="28"/>
        </w:rPr>
        <w:t>和</w:t>
      </w:r>
      <w:r>
        <w:drawing>
          <wp:inline distT="0" distB="0" distL="0" distR="0">
            <wp:extent cx="219098" cy="200046"/>
            <wp:effectExtent l="0" t="0" r="0" b="0"/>
            <wp:docPr id="177" name="_x0000_i0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_x0000_i0177"/>
                    <pic:cNvPicPr/>
                  </pic:nvPicPr>
                  <pic:blipFill>
                    <a:blip xmlns:r="http://schemas.openxmlformats.org/officeDocument/2006/relationships" r:embed="rId31"/>
                    <a:stretch>
                      <a:fillRect/>
                    </a:stretch>
                  </pic:blipFill>
                  <pic:spPr>
                    <a:xfrm>
                      <a:off x="0" y="0"/>
                      <a:ext cx="219098" cy="200046"/>
                    </a:xfrm>
                    <a:prstGeom prst="rect">
                      <a:avLst/>
                    </a:prstGeom>
                  </pic:spPr>
                </pic:pic>
              </a:graphicData>
            </a:graphic>
          </wp:inline>
        </w:drawing>
      </w:r>
      <w:r>
        <w:rPr>
          <w:rFonts w:ascii="黑体" w:eastAsia="黑体" w:hAnsi="黑体"/>
          <w:sz w:val="24"/>
          <w:szCs w:val="28"/>
        </w:rPr>
        <w:t>一个月后</w:t>
      </w:r>
    </w:p>
    <w:p>
      <w:pPr>
        <w:pStyle w:val="Normal33"/>
        <w:jc w:val="left"/>
        <w:rPr>
          <w:rFonts w:ascii="黑体" w:eastAsia="黑体" w:hAnsi="黑体"/>
          <w:sz w:val="24"/>
          <w:szCs w:val="28"/>
        </w:rPr>
      </w:pPr>
      <w:r>
        <w:rPr>
          <w:rFonts w:ascii="黑体" w:eastAsia="黑体" w:hAnsi="黑体"/>
          <w:sz w:val="24"/>
          <w:szCs w:val="28"/>
        </w:rPr>
        <w:t>C、根据患者自己时间而定</w:t>
      </w:r>
    </w:p>
    <w:p>
      <w:pPr>
        <w:pStyle w:val="Normal33"/>
        <w:jc w:val="left"/>
        <w:rPr>
          <w:rFonts w:ascii="黑体" w:eastAsia="黑体" w:hAnsi="黑体"/>
          <w:sz w:val="24"/>
          <w:szCs w:val="28"/>
        </w:rPr>
      </w:pPr>
      <w:r>
        <w:rPr>
          <w:rFonts w:ascii="黑体" w:eastAsia="黑体" w:hAnsi="黑体"/>
          <w:sz w:val="24"/>
          <w:szCs w:val="28"/>
        </w:rPr>
        <w:t>D、拔除</w:t>
      </w:r>
      <w:r>
        <w:drawing>
          <wp:inline distT="0" distB="0" distL="0" distR="0">
            <wp:extent cx="295306" cy="152416"/>
            <wp:effectExtent l="0" t="0" r="0" b="0"/>
            <wp:docPr id="178" name="_x0000_i0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_x0000_i0178"/>
                    <pic:cNvPicPr/>
                  </pic:nvPicPr>
                  <pic:blipFill>
                    <a:blip xmlns:r="http://schemas.openxmlformats.org/officeDocument/2006/relationships" r:embed="rId33"/>
                    <a:stretch>
                      <a:fillRect/>
                    </a:stretch>
                  </pic:blipFill>
                  <pic:spPr>
                    <a:xfrm>
                      <a:off x="0" y="0"/>
                      <a:ext cx="295306" cy="152416"/>
                    </a:xfrm>
                    <a:prstGeom prst="rect">
                      <a:avLst/>
                    </a:prstGeom>
                  </pic:spPr>
                </pic:pic>
              </a:graphicData>
            </a:graphic>
          </wp:inline>
        </w:drawing>
      </w:r>
      <w:r>
        <w:rPr>
          <w:rFonts w:ascii="黑体" w:eastAsia="黑体" w:hAnsi="黑体"/>
          <w:sz w:val="24"/>
          <w:szCs w:val="28"/>
        </w:rPr>
        <w:t>后即可以开始方丝弓矫正</w:t>
      </w:r>
    </w:p>
    <w:p>
      <w:pPr>
        <w:pStyle w:val="Normal33"/>
        <w:jc w:val="left"/>
        <w:rPr>
          <w:rFonts w:ascii="黑体" w:eastAsia="黑体" w:hAnsi="黑体"/>
          <w:sz w:val="24"/>
          <w:szCs w:val="28"/>
        </w:rPr>
      </w:pPr>
      <w:r>
        <w:rPr>
          <w:rFonts w:ascii="黑体" w:eastAsia="黑体" w:hAnsi="黑体"/>
          <w:sz w:val="24"/>
          <w:szCs w:val="28"/>
        </w:rPr>
        <w:t>E、拔除</w:t>
      </w:r>
      <w:r>
        <w:drawing>
          <wp:inline distT="0" distB="0" distL="0" distR="0">
            <wp:extent cx="295306" cy="152416"/>
            <wp:effectExtent l="0" t="0" r="0" b="0"/>
            <wp:docPr id="179" name="_x0000_i0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_x0000_i0179"/>
                    <pic:cNvPicPr/>
                  </pic:nvPicPr>
                  <pic:blipFill>
                    <a:blip xmlns:r="http://schemas.openxmlformats.org/officeDocument/2006/relationships" r:embed="rId33"/>
                    <a:stretch>
                      <a:fillRect/>
                    </a:stretch>
                  </pic:blipFill>
                  <pic:spPr>
                    <a:xfrm>
                      <a:off x="0" y="0"/>
                      <a:ext cx="295306" cy="152416"/>
                    </a:xfrm>
                    <a:prstGeom prst="rect">
                      <a:avLst/>
                    </a:prstGeom>
                  </pic:spPr>
                </pic:pic>
              </a:graphicData>
            </a:graphic>
          </wp:inline>
        </w:drawing>
      </w:r>
      <w:r>
        <w:rPr>
          <w:rFonts w:ascii="黑体" w:eastAsia="黑体" w:hAnsi="黑体"/>
          <w:sz w:val="24"/>
          <w:szCs w:val="28"/>
        </w:rPr>
        <w:t>后，使用口外弓推磨牙向远中移动，磨牙达到Ⅰ类关系后，拔除</w:t>
      </w:r>
      <w:r>
        <w:drawing>
          <wp:inline distT="0" distB="0" distL="0" distR="0">
            <wp:extent cx="200046" cy="161942"/>
            <wp:effectExtent l="0" t="0" r="0" b="0"/>
            <wp:docPr id="180" name="_x0000_i0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_x0000_i0180"/>
                    <pic:cNvPicPr/>
                  </pic:nvPicPr>
                  <pic:blipFill>
                    <a:blip xmlns:r="http://schemas.openxmlformats.org/officeDocument/2006/relationships" r:embed="rId32"/>
                    <a:stretch>
                      <a:fillRect/>
                    </a:stretch>
                  </pic:blipFill>
                  <pic:spPr>
                    <a:xfrm>
                      <a:off x="0" y="0"/>
                      <a:ext cx="200046" cy="161942"/>
                    </a:xfrm>
                    <a:prstGeom prst="rect">
                      <a:avLst/>
                    </a:prstGeom>
                  </pic:spPr>
                </pic:pic>
              </a:graphicData>
            </a:graphic>
          </wp:inline>
        </w:drawing>
      </w:r>
      <w:r>
        <w:rPr>
          <w:rFonts w:ascii="黑体" w:eastAsia="黑体" w:hAnsi="黑体"/>
          <w:sz w:val="24"/>
          <w:szCs w:val="28"/>
        </w:rPr>
        <w:t>和</w:t>
      </w:r>
      <w:r>
        <w:drawing>
          <wp:inline distT="0" distB="0" distL="0" distR="0">
            <wp:extent cx="219098" cy="200046"/>
            <wp:effectExtent l="0" t="0" r="0" b="0"/>
            <wp:docPr id="181" name="_x0000_i0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_x0000_i0181"/>
                    <pic:cNvPicPr/>
                  </pic:nvPicPr>
                  <pic:blipFill>
                    <a:blip xmlns:r="http://schemas.openxmlformats.org/officeDocument/2006/relationships" r:embed="rId31"/>
                    <a:stretch>
                      <a:fillRect/>
                    </a:stretch>
                  </pic:blipFill>
                  <pic:spPr>
                    <a:xfrm>
                      <a:off x="0" y="0"/>
                      <a:ext cx="219098" cy="200046"/>
                    </a:xfrm>
                    <a:prstGeom prst="rect">
                      <a:avLst/>
                    </a:prstGeom>
                  </pic:spPr>
                </pic:pic>
              </a:graphicData>
            </a:graphic>
          </wp:inline>
        </w:drawing>
      </w:r>
      <w:r>
        <w:rPr>
          <w:rFonts w:ascii="黑体" w:eastAsia="黑体" w:hAnsi="黑体"/>
          <w:sz w:val="24"/>
          <w:szCs w:val="28"/>
        </w:rPr>
        <w:t>后，方进入方丝弓矫治</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正确答案:E</w:t>
      </w:r>
    </w:p>
    <w:p>
      <w:pPr>
        <w:pStyle w:val="Normal33"/>
      </w:pPr>
    </w:p>
    <w:p>
      <w:pPr>
        <w:pStyle w:val="Normal34"/>
        <w:jc w:val="left"/>
        <w:rPr>
          <w:rFonts w:ascii="黑体" w:eastAsia="黑体" w:hAnsi="黑体"/>
          <w:sz w:val="24"/>
          <w:szCs w:val="28"/>
        </w:rPr>
        <w:sectPr w:rsidSect="00C33305">
          <w:footerReference w:type="default" r:id="rId34"/>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10.</w:t>
      </w:r>
      <w:r>
        <w:rPr>
          <w:rFonts w:ascii="黑体" w:eastAsia="黑体" w:hAnsi="黑体"/>
          <w:sz w:val="24"/>
          <w:szCs w:val="28"/>
        </w:rPr>
        <w:t>患者李某，男性，7岁，运动时致左上前牙外伤冠折，即刻到医院就诊要求治疗。口腔检查：</w:t>
      </w:r>
      <w:r>
        <w:drawing>
          <wp:inline distT="0" distB="0" distL="0" distR="0">
            <wp:extent cx="200046" cy="161942"/>
            <wp:effectExtent l="0" t="0" r="0" b="0"/>
            <wp:docPr id="182" name="_x0000_i0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_x0000_i0182"/>
                    <pic:cNvPicPr/>
                  </pic:nvPicPr>
                  <pic:blipFill>
                    <a:blip xmlns:r="http://schemas.openxmlformats.org/officeDocument/2006/relationships" r:embed="rId35"/>
                    <a:stretch>
                      <a:fillRect/>
                    </a:stretch>
                  </pic:blipFill>
                  <pic:spPr>
                    <a:xfrm>
                      <a:off x="0" y="0"/>
                      <a:ext cx="200046" cy="161942"/>
                    </a:xfrm>
                    <a:prstGeom prst="rect">
                      <a:avLst/>
                    </a:prstGeom>
                  </pic:spPr>
                </pic:pic>
              </a:graphicData>
            </a:graphic>
          </wp:inline>
        </w:drawing>
      </w:r>
    </w:p>
    <w:p>
      <w:pPr>
        <w:pStyle w:val="Normal34"/>
        <w:jc w:val="left"/>
        <w:rPr>
          <w:rFonts w:ascii="黑体" w:eastAsia="黑体" w:hAnsi="黑体"/>
          <w:sz w:val="24"/>
          <w:szCs w:val="28"/>
        </w:rPr>
      </w:pPr>
      <w:r>
        <w:rPr>
          <w:rFonts w:ascii="黑体" w:eastAsia="黑体" w:hAnsi="黑体"/>
          <w:sz w:val="24"/>
          <w:szCs w:val="28"/>
        </w:rPr>
        <w:t>近中切角缺损，髓角穿髓，探痛（++），叩痛（±），吸冷风酸痛。</w:t>
      </w:r>
    </w:p>
    <w:p>
      <w:pPr>
        <w:pStyle w:val="Normal34"/>
        <w:jc w:val="left"/>
        <w:rPr>
          <w:rFonts w:ascii="黑体" w:eastAsia="黑体" w:hAnsi="黑体"/>
          <w:sz w:val="24"/>
          <w:szCs w:val="28"/>
        </w:rPr>
      </w:pPr>
      <w:r>
        <w:rPr>
          <w:rFonts w:ascii="黑体" w:eastAsia="黑体" w:hAnsi="黑体"/>
          <w:sz w:val="24"/>
          <w:szCs w:val="28"/>
        </w:rPr>
        <w:t>若上述病案，仅有0．3mm左右的露髓，且根尖端尚未发育完成，则该牙的处理首选为（）</w:t>
      </w:r>
    </w:p>
    <w:p>
      <w:pPr>
        <w:pStyle w:val="Normal34"/>
        <w:jc w:val="left"/>
        <w:rPr>
          <w:rFonts w:ascii="黑体" w:eastAsia="黑体" w:hAnsi="黑体"/>
          <w:sz w:val="24"/>
          <w:szCs w:val="28"/>
        </w:rPr>
      </w:pPr>
      <w:r>
        <w:rPr>
          <w:rFonts w:ascii="黑体" w:eastAsia="黑体" w:hAnsi="黑体"/>
          <w:sz w:val="24"/>
          <w:szCs w:val="28"/>
        </w:rPr>
        <w:t>A、直接盖髓术后，牙冠缺损用复合树脂修复</w:t>
      </w:r>
    </w:p>
    <w:p>
      <w:pPr>
        <w:pStyle w:val="Normal34"/>
        <w:jc w:val="left"/>
        <w:rPr>
          <w:rFonts w:ascii="黑体" w:eastAsia="黑体" w:hAnsi="黑体"/>
          <w:sz w:val="24"/>
          <w:szCs w:val="28"/>
        </w:rPr>
      </w:pPr>
      <w:r>
        <w:rPr>
          <w:rFonts w:ascii="黑体" w:eastAsia="黑体" w:hAnsi="黑体"/>
          <w:sz w:val="24"/>
          <w:szCs w:val="28"/>
        </w:rPr>
        <w:t>B、间接盖髓术后，牙冠缺损用复合树脂修复</w:t>
      </w:r>
    </w:p>
    <w:p>
      <w:pPr>
        <w:pStyle w:val="Normal34"/>
        <w:jc w:val="left"/>
        <w:rPr>
          <w:rFonts w:ascii="黑体" w:eastAsia="黑体" w:hAnsi="黑体"/>
          <w:sz w:val="24"/>
          <w:szCs w:val="28"/>
        </w:rPr>
      </w:pPr>
      <w:r>
        <w:rPr>
          <w:rFonts w:ascii="黑体" w:eastAsia="黑体" w:hAnsi="黑体"/>
          <w:sz w:val="24"/>
          <w:szCs w:val="28"/>
        </w:rPr>
        <w:t>C、根管治疗术后，牙冠缺损用复合树脂修复</w:t>
      </w:r>
    </w:p>
    <w:p>
      <w:pPr>
        <w:pStyle w:val="Normal34"/>
        <w:jc w:val="left"/>
        <w:rPr>
          <w:rFonts w:ascii="黑体" w:eastAsia="黑体" w:hAnsi="黑体"/>
          <w:sz w:val="24"/>
          <w:szCs w:val="28"/>
        </w:rPr>
      </w:pPr>
      <w:r>
        <w:rPr>
          <w:rFonts w:ascii="黑体" w:eastAsia="黑体" w:hAnsi="黑体"/>
          <w:sz w:val="24"/>
          <w:szCs w:val="28"/>
        </w:rPr>
        <w:t>D、先作活髓切断术。待根端发育完成后，再行根管治疗术。牙冠缺损用复合树脂修复</w:t>
      </w:r>
    </w:p>
    <w:p>
      <w:pPr>
        <w:pStyle w:val="Normal34"/>
        <w:jc w:val="left"/>
        <w:rPr>
          <w:rFonts w:ascii="黑体" w:eastAsia="黑体" w:hAnsi="黑体"/>
          <w:sz w:val="24"/>
          <w:szCs w:val="28"/>
        </w:rPr>
      </w:pPr>
      <w:r>
        <w:rPr>
          <w:rFonts w:ascii="黑体" w:eastAsia="黑体" w:hAnsi="黑体"/>
          <w:sz w:val="24"/>
          <w:szCs w:val="28"/>
        </w:rPr>
        <w:t>E、塑化治疗后，牙冠缺损用复合树脂修复</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正确答案:D</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患者男性，41岁。左上后牙遇冷热痛半年，但无自发痛，近1月来，除冷热过敏外隐隐作痛。近1周出现自发痛，阵发加剧，夜间痛。检查发现左上第二磨牙近中</w:t>
      </w:r>
      <w:r>
        <w:drawing>
          <wp:inline distT="0" distB="0" distL="0" distR="0">
            <wp:extent cx="161942" cy="190520"/>
            <wp:effectExtent l="0" t="0" r="0" b="0"/>
            <wp:docPr id="183" name="_x0000_i0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_x0000_i0183"/>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龋深穿髓，探痛明显，叩痛（±）。</w:t>
      </w:r>
    </w:p>
    <w:p>
      <w:pPr>
        <w:pStyle w:val="Normal35"/>
        <w:jc w:val="left"/>
        <w:rPr>
          <w:rFonts w:ascii="黑体" w:eastAsia="黑体" w:hAnsi="黑体"/>
          <w:sz w:val="24"/>
          <w:szCs w:val="28"/>
        </w:rPr>
      </w:pPr>
      <w:r>
        <w:rPr>
          <w:rFonts w:ascii="黑体" w:eastAsia="黑体" w:hAnsi="黑体"/>
          <w:sz w:val="24"/>
          <w:szCs w:val="28"/>
        </w:rPr>
        <w:t>当该患牙出现阵发剧痛一段时间后，未经治疗疼痛反而减轻，但出现咀嚼痛，其最可能的原因是（）</w:t>
      </w:r>
    </w:p>
    <w:p>
      <w:pPr>
        <w:pStyle w:val="Normal35"/>
        <w:jc w:val="left"/>
        <w:rPr>
          <w:rFonts w:ascii="黑体" w:eastAsia="黑体" w:hAnsi="黑体"/>
          <w:sz w:val="24"/>
          <w:szCs w:val="28"/>
        </w:rPr>
      </w:pPr>
      <w:r>
        <w:rPr>
          <w:rFonts w:ascii="黑体" w:eastAsia="黑体" w:hAnsi="黑体"/>
          <w:sz w:val="24"/>
          <w:szCs w:val="28"/>
        </w:rPr>
        <w:t>A、对疼痛逐渐适应</w:t>
      </w:r>
    </w:p>
    <w:p>
      <w:pPr>
        <w:pStyle w:val="Normal35"/>
        <w:jc w:val="left"/>
        <w:rPr>
          <w:rFonts w:ascii="黑体" w:eastAsia="黑体" w:hAnsi="黑体"/>
          <w:sz w:val="24"/>
          <w:szCs w:val="28"/>
        </w:rPr>
      </w:pPr>
      <w:r>
        <w:rPr>
          <w:rFonts w:ascii="黑体" w:eastAsia="黑体" w:hAnsi="黑体"/>
          <w:sz w:val="24"/>
          <w:szCs w:val="28"/>
        </w:rPr>
        <w:t>B、炎症分泌物自行引流</w:t>
      </w:r>
    </w:p>
    <w:p>
      <w:pPr>
        <w:pStyle w:val="Normal35"/>
        <w:jc w:val="left"/>
        <w:rPr>
          <w:rFonts w:ascii="黑体" w:eastAsia="黑体" w:hAnsi="黑体"/>
          <w:sz w:val="24"/>
          <w:szCs w:val="28"/>
        </w:rPr>
      </w:pPr>
      <w:r>
        <w:rPr>
          <w:rFonts w:ascii="黑体" w:eastAsia="黑体" w:hAnsi="黑体"/>
          <w:sz w:val="24"/>
          <w:szCs w:val="28"/>
        </w:rPr>
        <w:t>C、牙髓逐渐坏死</w:t>
      </w:r>
    </w:p>
    <w:p>
      <w:pPr>
        <w:pStyle w:val="Normal35"/>
        <w:jc w:val="left"/>
        <w:rPr>
          <w:rFonts w:ascii="黑体" w:eastAsia="黑体" w:hAnsi="黑体"/>
          <w:sz w:val="24"/>
          <w:szCs w:val="28"/>
        </w:rPr>
      </w:pPr>
      <w:r>
        <w:rPr>
          <w:rFonts w:ascii="黑体" w:eastAsia="黑体" w:hAnsi="黑体"/>
          <w:sz w:val="24"/>
          <w:szCs w:val="28"/>
        </w:rPr>
        <w:t>D、机体免疫力增强</w:t>
      </w:r>
    </w:p>
    <w:p>
      <w:pPr>
        <w:pStyle w:val="Normal35"/>
        <w:jc w:val="left"/>
        <w:rPr>
          <w:rFonts w:ascii="黑体" w:eastAsia="黑体" w:hAnsi="黑体"/>
          <w:sz w:val="24"/>
          <w:szCs w:val="28"/>
        </w:rPr>
      </w:pPr>
      <w:r>
        <w:rPr>
          <w:rFonts w:ascii="黑体" w:eastAsia="黑体" w:hAnsi="黑体"/>
          <w:sz w:val="24"/>
          <w:szCs w:val="28"/>
        </w:rPr>
        <w:t>E、感染物质侵入根尖</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正确答案:E</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某患者，男性，27岁，右上后牙近一周咬合痛，并有患牙发麻浮出感觉，咬紧患牙，疼痛可缓解，检查发现</w:t>
      </w:r>
      <w:r>
        <w:drawing>
          <wp:inline distT="0" distB="0" distL="0" distR="0">
            <wp:extent cx="200046" cy="219098"/>
            <wp:effectExtent l="0" t="0" r="0" b="0"/>
            <wp:docPr id="184" name="_x0000_i0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_x0000_i0184"/>
                    <pic:cNvPicPr/>
                  </pic:nvPicPr>
                  <pic:blipFill>
                    <a:blip xmlns:r="http://schemas.openxmlformats.org/officeDocument/2006/relationships" r:embed="rId36"/>
                    <a:stretch>
                      <a:fillRect/>
                    </a:stretch>
                  </pic:blipFill>
                  <pic:spPr>
                    <a:xfrm>
                      <a:off x="0" y="0"/>
                      <a:ext cx="200046" cy="219098"/>
                    </a:xfrm>
                    <a:prstGeom prst="rect">
                      <a:avLst/>
                    </a:prstGeom>
                  </pic:spPr>
                </pic:pic>
              </a:graphicData>
            </a:graphic>
          </wp:inline>
        </w:drawing>
      </w:r>
      <w:r>
        <w:rPr>
          <w:rFonts w:ascii="黑体" w:eastAsia="黑体" w:hAnsi="黑体"/>
          <w:sz w:val="24"/>
          <w:szCs w:val="28"/>
        </w:rPr>
        <w:t>近中邻</w:t>
      </w:r>
      <w:r>
        <w:drawing>
          <wp:inline distT="0" distB="0" distL="0" distR="0">
            <wp:extent cx="161942" cy="190520"/>
            <wp:effectExtent l="0" t="0" r="0" b="0"/>
            <wp:docPr id="185" name="_x0000_i0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_x0000_i0185"/>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面龋坏，叩（++），冷热诊（-），探诊（-），可能的诊断是（）</w:t>
      </w:r>
    </w:p>
    <w:p>
      <w:pPr>
        <w:pStyle w:val="Normal36"/>
        <w:jc w:val="left"/>
        <w:rPr>
          <w:rFonts w:ascii="黑体" w:eastAsia="黑体" w:hAnsi="黑体"/>
          <w:sz w:val="24"/>
          <w:szCs w:val="28"/>
        </w:rPr>
      </w:pPr>
      <w:r>
        <w:rPr>
          <w:rFonts w:ascii="黑体" w:eastAsia="黑体" w:hAnsi="黑体"/>
          <w:sz w:val="24"/>
          <w:szCs w:val="28"/>
        </w:rPr>
        <w:t>A、急性浆液性根尖周炎</w:t>
      </w:r>
    </w:p>
    <w:p>
      <w:pPr>
        <w:pStyle w:val="Normal36"/>
        <w:jc w:val="left"/>
        <w:rPr>
          <w:rFonts w:ascii="黑体" w:eastAsia="黑体" w:hAnsi="黑体"/>
          <w:sz w:val="24"/>
          <w:szCs w:val="28"/>
        </w:rPr>
      </w:pPr>
      <w:r>
        <w:rPr>
          <w:rFonts w:ascii="黑体" w:eastAsia="黑体" w:hAnsi="黑体"/>
          <w:sz w:val="24"/>
          <w:szCs w:val="28"/>
        </w:rPr>
        <w:t>B、慢性根尖周炎.</w:t>
      </w:r>
    </w:p>
    <w:p>
      <w:pPr>
        <w:pStyle w:val="Normal36"/>
        <w:jc w:val="left"/>
        <w:rPr>
          <w:rFonts w:ascii="黑体" w:eastAsia="黑体" w:hAnsi="黑体"/>
          <w:sz w:val="24"/>
          <w:szCs w:val="28"/>
        </w:rPr>
      </w:pPr>
      <w:r>
        <w:rPr>
          <w:rFonts w:ascii="黑体" w:eastAsia="黑体" w:hAnsi="黑体"/>
          <w:sz w:val="24"/>
          <w:szCs w:val="28"/>
        </w:rPr>
        <w:t>C、慢性闭锁性牙髓炎</w:t>
      </w:r>
    </w:p>
    <w:p>
      <w:pPr>
        <w:pStyle w:val="Normal36"/>
        <w:jc w:val="left"/>
        <w:rPr>
          <w:rFonts w:ascii="黑体" w:eastAsia="黑体" w:hAnsi="黑体"/>
          <w:sz w:val="24"/>
          <w:szCs w:val="28"/>
        </w:rPr>
      </w:pPr>
      <w:r>
        <w:rPr>
          <w:rFonts w:ascii="黑体" w:eastAsia="黑体" w:hAnsi="黑体"/>
          <w:sz w:val="24"/>
          <w:szCs w:val="28"/>
        </w:rPr>
        <w:t>D、急性化脓性根尖周炎</w:t>
      </w:r>
    </w:p>
    <w:p>
      <w:pPr>
        <w:pStyle w:val="Normal36"/>
        <w:jc w:val="left"/>
        <w:rPr>
          <w:rFonts w:ascii="黑体" w:eastAsia="黑体" w:hAnsi="黑体"/>
          <w:sz w:val="24"/>
          <w:szCs w:val="28"/>
        </w:rPr>
      </w:pPr>
      <w:r>
        <w:rPr>
          <w:rFonts w:ascii="黑体" w:eastAsia="黑体" w:hAnsi="黑体"/>
          <w:sz w:val="24"/>
          <w:szCs w:val="28"/>
        </w:rPr>
        <w:t>E、不可复性牙髓炎</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正确答案:A</w:t>
      </w:r>
    </w:p>
    <w:p>
      <w:pPr>
        <w:pStyle w:val="Normal36"/>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患者李某，男性，7岁，运动时致左上前牙外伤冠折，即刻到医院就诊要求治疗。口腔检查：</w:t>
      </w:r>
      <w:r>
        <w:drawing>
          <wp:inline distT="0" distB="0" distL="0" distR="0">
            <wp:extent cx="200046" cy="161942"/>
            <wp:effectExtent l="0" t="0" r="0" b="0"/>
            <wp:docPr id="186" name="_x0000_i0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_x0000_i0186"/>
                    <pic:cNvPicPr/>
                  </pic:nvPicPr>
                  <pic:blipFill>
                    <a:blip xmlns:r="http://schemas.openxmlformats.org/officeDocument/2006/relationships" r:embed="rId35"/>
                    <a:stretch>
                      <a:fillRect/>
                    </a:stretch>
                  </pic:blipFill>
                  <pic:spPr>
                    <a:xfrm>
                      <a:off x="0" y="0"/>
                      <a:ext cx="200046" cy="161942"/>
                    </a:xfrm>
                    <a:prstGeom prst="rect">
                      <a:avLst/>
                    </a:prstGeom>
                  </pic:spPr>
                </pic:pic>
              </a:graphicData>
            </a:graphic>
          </wp:inline>
        </w:drawing>
      </w:r>
      <w:r>
        <w:rPr>
          <w:rFonts w:ascii="黑体" w:eastAsia="黑体" w:hAnsi="黑体"/>
          <w:sz w:val="24"/>
          <w:szCs w:val="28"/>
        </w:rPr>
        <w:t>近中切角缺损，髓角穿髓，探痛（++），叩痛（±），吸冷风酸痛。</w:t>
      </w:r>
    </w:p>
    <w:p>
      <w:pPr>
        <w:pStyle w:val="Normal37"/>
        <w:jc w:val="left"/>
        <w:rPr>
          <w:rFonts w:ascii="黑体" w:eastAsia="黑体" w:hAnsi="黑体"/>
          <w:sz w:val="24"/>
          <w:szCs w:val="28"/>
        </w:rPr>
      </w:pPr>
      <w:r>
        <w:rPr>
          <w:rFonts w:ascii="黑体" w:eastAsia="黑体" w:hAnsi="黑体"/>
          <w:sz w:val="24"/>
          <w:szCs w:val="28"/>
        </w:rPr>
        <w:t>若上述病案，发生根中1／3折，且根尖端已发育完成，则该牙的处理为（）</w:t>
      </w:r>
    </w:p>
    <w:p>
      <w:pPr>
        <w:pStyle w:val="Normal37"/>
        <w:jc w:val="left"/>
        <w:rPr>
          <w:rFonts w:ascii="黑体" w:eastAsia="黑体" w:hAnsi="黑体"/>
          <w:sz w:val="24"/>
          <w:szCs w:val="28"/>
        </w:rPr>
        <w:sectPr w:rsidSect="00C33305">
          <w:footerReference w:type="default" r:id="rId37"/>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A、促进自然愈合</w:t>
      </w:r>
    </w:p>
    <w:p>
      <w:pPr>
        <w:pStyle w:val="Normal37"/>
        <w:jc w:val="left"/>
        <w:rPr>
          <w:rFonts w:ascii="黑体" w:eastAsia="黑体" w:hAnsi="黑体"/>
          <w:sz w:val="24"/>
          <w:szCs w:val="28"/>
        </w:rPr>
      </w:pPr>
      <w:r>
        <w:rPr>
          <w:rFonts w:ascii="黑体" w:eastAsia="黑体" w:hAnsi="黑体"/>
          <w:sz w:val="24"/>
          <w:szCs w:val="28"/>
        </w:rPr>
        <w:t>B、夹板固定加常规根管治疗</w:t>
      </w:r>
    </w:p>
    <w:p>
      <w:pPr>
        <w:pStyle w:val="Normal37"/>
        <w:jc w:val="left"/>
        <w:rPr>
          <w:rFonts w:ascii="黑体" w:eastAsia="黑体" w:hAnsi="黑体"/>
          <w:sz w:val="24"/>
          <w:szCs w:val="28"/>
        </w:rPr>
      </w:pPr>
      <w:r>
        <w:rPr>
          <w:rFonts w:ascii="黑体" w:eastAsia="黑体" w:hAnsi="黑体"/>
          <w:sz w:val="24"/>
          <w:szCs w:val="28"/>
        </w:rPr>
        <w:t>C、夹板固定，若牙髓有炎症或坏死趋势，则应作根管治疗术。根管治疗时不是用牙胶尖充填而是用玻璃离子粘固剂将钛合金或钴铬合金桩粘固于根管中，将断端固定在一起</w:t>
      </w:r>
    </w:p>
    <w:p>
      <w:pPr>
        <w:pStyle w:val="Normal37"/>
        <w:jc w:val="left"/>
        <w:rPr>
          <w:rFonts w:ascii="黑体" w:eastAsia="黑体" w:hAnsi="黑体"/>
          <w:sz w:val="24"/>
          <w:szCs w:val="28"/>
        </w:rPr>
      </w:pPr>
      <w:r>
        <w:rPr>
          <w:rFonts w:ascii="黑体" w:eastAsia="黑体" w:hAnsi="黑体"/>
          <w:sz w:val="24"/>
          <w:szCs w:val="28"/>
        </w:rPr>
        <w:t>D、牙槽内牙根移位术</w:t>
      </w:r>
    </w:p>
    <w:p>
      <w:pPr>
        <w:pStyle w:val="Normal37"/>
        <w:jc w:val="left"/>
        <w:rPr>
          <w:rFonts w:ascii="黑体" w:eastAsia="黑体" w:hAnsi="黑体"/>
          <w:sz w:val="24"/>
          <w:szCs w:val="28"/>
        </w:rPr>
      </w:pPr>
      <w:r>
        <w:rPr>
          <w:rFonts w:ascii="黑体" w:eastAsia="黑体" w:hAnsi="黑体"/>
          <w:sz w:val="24"/>
          <w:szCs w:val="28"/>
        </w:rPr>
        <w:t>E、正畸牵引术</w:t>
      </w:r>
    </w:p>
    <w:p>
      <w:pPr>
        <w:pStyle w:val="Normal37"/>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正确答案:C</w:t>
      </w:r>
    </w:p>
    <w:p>
      <w:pPr>
        <w:pStyle w:val="Normal37"/>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我国错</w:t>
      </w:r>
      <w:r>
        <w:drawing>
          <wp:inline distT="0" distB="0" distL="0" distR="0">
            <wp:extent cx="161942" cy="190520"/>
            <wp:effectExtent l="0" t="0" r="0" b="0"/>
            <wp:docPr id="187" name="_x0000_i0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_x0000_i0187"/>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畸形的遗传因素约占错</w:t>
      </w:r>
      <w:r>
        <w:drawing>
          <wp:inline distT="0" distB="0" distL="0" distR="0">
            <wp:extent cx="161942" cy="190520"/>
            <wp:effectExtent l="0" t="0" r="0" b="0"/>
            <wp:docPr id="188" name="_x0000_i0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_x0000_i0188"/>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畸形病因的（）</w:t>
      </w:r>
    </w:p>
    <w:p>
      <w:pPr>
        <w:pStyle w:val="Normal38"/>
        <w:jc w:val="left"/>
        <w:rPr>
          <w:rFonts w:ascii="黑体" w:eastAsia="黑体" w:hAnsi="黑体"/>
          <w:sz w:val="24"/>
          <w:szCs w:val="28"/>
        </w:rPr>
      </w:pPr>
      <w:r>
        <w:rPr>
          <w:rFonts w:ascii="黑体" w:eastAsia="黑体" w:hAnsi="黑体"/>
          <w:sz w:val="24"/>
          <w:szCs w:val="28"/>
        </w:rPr>
        <w:t>A、40％</w:t>
      </w:r>
    </w:p>
    <w:p>
      <w:pPr>
        <w:pStyle w:val="Normal38"/>
        <w:jc w:val="left"/>
        <w:rPr>
          <w:rFonts w:ascii="黑体" w:eastAsia="黑体" w:hAnsi="黑体"/>
          <w:sz w:val="24"/>
          <w:szCs w:val="28"/>
        </w:rPr>
      </w:pPr>
      <w:r>
        <w:rPr>
          <w:rFonts w:ascii="黑体" w:eastAsia="黑体" w:hAnsi="黑体"/>
          <w:sz w:val="24"/>
          <w:szCs w:val="28"/>
        </w:rPr>
        <w:t>B、29.4％</w:t>
      </w:r>
    </w:p>
    <w:p>
      <w:pPr>
        <w:pStyle w:val="Normal38"/>
        <w:jc w:val="left"/>
        <w:rPr>
          <w:rFonts w:ascii="黑体" w:eastAsia="黑体" w:hAnsi="黑体"/>
          <w:sz w:val="24"/>
          <w:szCs w:val="28"/>
        </w:rPr>
      </w:pPr>
      <w:r>
        <w:rPr>
          <w:rFonts w:ascii="黑体" w:eastAsia="黑体" w:hAnsi="黑体"/>
          <w:sz w:val="24"/>
          <w:szCs w:val="28"/>
        </w:rPr>
        <w:t>C、25％</w:t>
      </w:r>
    </w:p>
    <w:p>
      <w:pPr>
        <w:pStyle w:val="Normal38"/>
        <w:jc w:val="left"/>
        <w:rPr>
          <w:rFonts w:ascii="黑体" w:eastAsia="黑体" w:hAnsi="黑体"/>
          <w:sz w:val="24"/>
          <w:szCs w:val="28"/>
        </w:rPr>
      </w:pPr>
      <w:r>
        <w:rPr>
          <w:rFonts w:ascii="黑体" w:eastAsia="黑体" w:hAnsi="黑体"/>
          <w:sz w:val="24"/>
          <w:szCs w:val="28"/>
        </w:rPr>
        <w:t>D、91.20％</w:t>
      </w:r>
    </w:p>
    <w:p>
      <w:pPr>
        <w:pStyle w:val="Normal38"/>
        <w:jc w:val="left"/>
        <w:rPr>
          <w:rFonts w:ascii="黑体" w:eastAsia="黑体" w:hAnsi="黑体"/>
          <w:sz w:val="24"/>
          <w:szCs w:val="28"/>
        </w:rPr>
      </w:pPr>
      <w:r>
        <w:rPr>
          <w:rFonts w:ascii="黑体" w:eastAsia="黑体" w:hAnsi="黑体"/>
          <w:sz w:val="24"/>
          <w:szCs w:val="28"/>
        </w:rPr>
        <w:t>E、48.87％</w:t>
      </w:r>
    </w:p>
    <w:p>
      <w:pPr>
        <w:pStyle w:val="Normal38"/>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正确答案:B</w:t>
      </w:r>
    </w:p>
    <w:p>
      <w:pPr>
        <w:pStyle w:val="Normal38"/>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患者女，35岁，左上后牙2周前因冷热痛、自发痛在外院治疗，未见好转。2天前，疼痛明显加重来就诊。检查：左上7远中邻合面龋洞已开放，内有棉球，远中破坏达龈下2mm，叩（±），探诊无感觉；颊侧龈根尖处见有瘘管口。左上8远中邻合面深龋，探疼，叩（±），冷热测引起持续疼，冠破坏大，颊向错位，左上6咬合面近中向有隐裂继发龋损，叩（±），侧方咬合有早接触，隐裂处冷测稍敏感，不持续。左下8缺失。对主诉牙的处理应为主诉牙应为（）</w:t>
      </w:r>
    </w:p>
    <w:p>
      <w:pPr>
        <w:pStyle w:val="Normal39"/>
        <w:jc w:val="left"/>
        <w:rPr>
          <w:rFonts w:ascii="黑体" w:eastAsia="黑体" w:hAnsi="黑体"/>
          <w:sz w:val="24"/>
          <w:szCs w:val="28"/>
        </w:rPr>
      </w:pPr>
      <w:r>
        <w:rPr>
          <w:rFonts w:ascii="黑体" w:eastAsia="黑体" w:hAnsi="黑体"/>
          <w:sz w:val="24"/>
          <w:szCs w:val="28"/>
        </w:rPr>
        <w:t>A、拔除</w:t>
      </w:r>
    </w:p>
    <w:p>
      <w:pPr>
        <w:pStyle w:val="Normal39"/>
        <w:jc w:val="left"/>
        <w:rPr>
          <w:rFonts w:ascii="黑体" w:eastAsia="黑体" w:hAnsi="黑体"/>
          <w:sz w:val="24"/>
          <w:szCs w:val="28"/>
        </w:rPr>
      </w:pPr>
      <w:r>
        <w:rPr>
          <w:rFonts w:ascii="黑体" w:eastAsia="黑体" w:hAnsi="黑体"/>
          <w:sz w:val="24"/>
          <w:szCs w:val="28"/>
        </w:rPr>
        <w:t>B、塑化治疗</w:t>
      </w:r>
    </w:p>
    <w:p>
      <w:pPr>
        <w:pStyle w:val="Normal39"/>
        <w:jc w:val="left"/>
        <w:rPr>
          <w:rFonts w:ascii="黑体" w:eastAsia="黑体" w:hAnsi="黑体"/>
          <w:sz w:val="24"/>
          <w:szCs w:val="28"/>
        </w:rPr>
      </w:pPr>
      <w:r>
        <w:rPr>
          <w:rFonts w:ascii="黑体" w:eastAsia="黑体" w:hAnsi="黑体"/>
          <w:sz w:val="24"/>
          <w:szCs w:val="28"/>
        </w:rPr>
        <w:t>C、调</w:t>
      </w:r>
      <w:r>
        <w:drawing>
          <wp:inline distT="0" distB="0" distL="0" distR="0">
            <wp:extent cx="161942" cy="190520"/>
            <wp:effectExtent l="0" t="0" r="0" b="0"/>
            <wp:docPr id="189" name="_x0000_i0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_x0000_i0189"/>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、充填、全冠</w:t>
      </w:r>
    </w:p>
    <w:p>
      <w:pPr>
        <w:pStyle w:val="Normal39"/>
        <w:jc w:val="left"/>
        <w:rPr>
          <w:rFonts w:ascii="黑体" w:eastAsia="黑体" w:hAnsi="黑体"/>
          <w:sz w:val="24"/>
          <w:szCs w:val="28"/>
        </w:rPr>
      </w:pPr>
      <w:r>
        <w:rPr>
          <w:rFonts w:ascii="黑体" w:eastAsia="黑体" w:hAnsi="黑体"/>
          <w:sz w:val="24"/>
          <w:szCs w:val="28"/>
        </w:rPr>
        <w:t>D、调</w:t>
      </w:r>
      <w:r>
        <w:drawing>
          <wp:inline distT="0" distB="0" distL="0" distR="0">
            <wp:extent cx="161942" cy="190520"/>
            <wp:effectExtent l="0" t="0" r="0" b="0"/>
            <wp:docPr id="190" name="_x0000_i0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_x0000_i0190"/>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、塑化治疗</w:t>
      </w:r>
    </w:p>
    <w:p>
      <w:pPr>
        <w:pStyle w:val="Normal39"/>
        <w:jc w:val="left"/>
        <w:rPr>
          <w:rFonts w:ascii="黑体" w:eastAsia="黑体" w:hAnsi="黑体"/>
          <w:sz w:val="24"/>
          <w:szCs w:val="28"/>
        </w:rPr>
      </w:pPr>
      <w:r>
        <w:rPr>
          <w:rFonts w:ascii="黑体" w:eastAsia="黑体" w:hAnsi="黑体"/>
          <w:sz w:val="24"/>
          <w:szCs w:val="28"/>
        </w:rPr>
        <w:t>E、根管治疗+全冠修复</w:t>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正确答案:A</w:t>
      </w:r>
    </w:p>
    <w:p>
      <w:pPr>
        <w:pStyle w:val="Normal39"/>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男，80岁，全口无牙</w:t>
      </w:r>
      <w:r>
        <w:drawing>
          <wp:inline distT="0" distB="0" distL="0" distR="0">
            <wp:extent cx="161942" cy="190520"/>
            <wp:effectExtent l="0" t="0" r="0" b="0"/>
            <wp:docPr id="191" name="_x0000_i0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_x0000_i0191"/>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，戴全口义齿近15年，因黏膜不适就诊。查见黏膜呈红亮色，水肿，有黄白色假膜，直接镜检见菌丝和芽胞。该患者治疗中不妥的用药为（）</w:t>
      </w:r>
    </w:p>
    <w:p>
      <w:pPr>
        <w:pStyle w:val="Normal40"/>
        <w:jc w:val="left"/>
        <w:rPr>
          <w:rFonts w:ascii="黑体" w:eastAsia="黑体" w:hAnsi="黑体"/>
          <w:sz w:val="24"/>
          <w:szCs w:val="28"/>
        </w:rPr>
      </w:pPr>
      <w:r>
        <w:rPr>
          <w:rFonts w:ascii="黑体" w:eastAsia="黑体" w:hAnsi="黑体"/>
          <w:sz w:val="24"/>
          <w:szCs w:val="28"/>
        </w:rPr>
        <w:t>A、制霉菌素</w:t>
      </w:r>
    </w:p>
    <w:p>
      <w:pPr>
        <w:pStyle w:val="Normal40"/>
        <w:jc w:val="left"/>
        <w:rPr>
          <w:rFonts w:ascii="黑体" w:eastAsia="黑体" w:hAnsi="黑体"/>
          <w:sz w:val="24"/>
          <w:szCs w:val="28"/>
        </w:rPr>
      </w:pPr>
      <w:r>
        <w:rPr>
          <w:rFonts w:ascii="黑体" w:eastAsia="黑体" w:hAnsi="黑体"/>
          <w:sz w:val="24"/>
          <w:szCs w:val="28"/>
        </w:rPr>
        <w:t>B、酮康唑</w:t>
      </w:r>
    </w:p>
    <w:p>
      <w:pPr>
        <w:pStyle w:val="Normal40"/>
        <w:jc w:val="left"/>
        <w:rPr>
          <w:rFonts w:ascii="黑体" w:eastAsia="黑体" w:hAnsi="黑体"/>
          <w:sz w:val="24"/>
          <w:szCs w:val="28"/>
        </w:rPr>
      </w:pPr>
      <w:r>
        <w:rPr>
          <w:rFonts w:ascii="黑体" w:eastAsia="黑体" w:hAnsi="黑体"/>
          <w:sz w:val="24"/>
          <w:szCs w:val="28"/>
        </w:rPr>
        <w:t>C、碳酸氮钠漱口液</w:t>
      </w:r>
    </w:p>
    <w:p>
      <w:pPr>
        <w:pStyle w:val="Normal40"/>
        <w:jc w:val="left"/>
        <w:rPr>
          <w:rFonts w:ascii="黑体" w:eastAsia="黑体" w:hAnsi="黑体"/>
          <w:sz w:val="24"/>
          <w:szCs w:val="28"/>
        </w:rPr>
      </w:pPr>
      <w:r>
        <w:rPr>
          <w:rFonts w:ascii="黑体" w:eastAsia="黑体" w:hAnsi="黑体"/>
          <w:sz w:val="24"/>
          <w:szCs w:val="28"/>
        </w:rPr>
        <w:t>D、青霉素</w:t>
      </w:r>
    </w:p>
    <w:p>
      <w:pPr>
        <w:pStyle w:val="Normal40"/>
        <w:jc w:val="left"/>
        <w:rPr>
          <w:rFonts w:ascii="黑体" w:eastAsia="黑体" w:hAnsi="黑体"/>
          <w:sz w:val="24"/>
          <w:szCs w:val="28"/>
        </w:rPr>
        <w:sectPr w:rsidSect="00C33305">
          <w:footerReference w:type="default" r:id="rId38"/>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E、克霉唑</w:t>
      </w:r>
    </w:p>
    <w:p>
      <w:pPr>
        <w:pStyle w:val="Normal40"/>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正确答案:D</w:t>
      </w:r>
    </w:p>
    <w:p>
      <w:pPr>
        <w:pStyle w:val="Normal40"/>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男，7岁。右下后牙疼痛1周，脸肿3天。检查，</w:t>
      </w:r>
      <w:r>
        <w:drawing>
          <wp:inline distT="0" distB="0" distL="0" distR="0">
            <wp:extent cx="247676" cy="228624"/>
            <wp:effectExtent l="0" t="0" r="0" b="0"/>
            <wp:docPr id="192" name="_x0000_i0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_x0000_i0192"/>
                    <pic:cNvPicPr/>
                  </pic:nvPicPr>
                  <pic:blipFill>
                    <a:blip xmlns:r="http://schemas.openxmlformats.org/officeDocument/2006/relationships" r:embed="rId39"/>
                    <a:stretch>
                      <a:fillRect/>
                    </a:stretch>
                  </pic:blipFill>
                  <pic:spPr>
                    <a:xfrm>
                      <a:off x="0" y="0"/>
                      <a:ext cx="247676" cy="228624"/>
                    </a:xfrm>
                    <a:prstGeom prst="rect">
                      <a:avLst/>
                    </a:prstGeom>
                  </pic:spPr>
                </pic:pic>
              </a:graphicData>
            </a:graphic>
          </wp:inline>
        </w:drawing>
      </w:r>
      <w:r>
        <w:rPr>
          <w:rFonts w:ascii="黑体" w:eastAsia="黑体" w:hAnsi="黑体"/>
          <w:sz w:val="24"/>
          <w:szCs w:val="28"/>
        </w:rPr>
        <w:t>大面积龋坏，Ⅱ度松动，叩疼（++），龈颊沟变浅，扪及波动感，扪疼（+），近中牙合面深龋洞，叩诊（一），温度测试同对照牙。X线显示：Ⅳ根分歧大面积低密度影，远中根吸收2／3，恒牙胚牙囊不连续，上方骨板模糊不清。龋近髓，骨硬板连续。</w:t>
      </w:r>
    </w:p>
    <w:p>
      <w:pPr>
        <w:pStyle w:val="Normal41"/>
        <w:jc w:val="left"/>
        <w:rPr>
          <w:rFonts w:ascii="黑体" w:eastAsia="黑体" w:hAnsi="黑体"/>
          <w:sz w:val="24"/>
          <w:szCs w:val="28"/>
        </w:rPr>
      </w:pPr>
      <w:r>
        <w:rPr>
          <w:rFonts w:ascii="黑体" w:eastAsia="黑体" w:hAnsi="黑体"/>
          <w:sz w:val="24"/>
          <w:szCs w:val="28"/>
        </w:rPr>
        <w:t>初诊治疗方法是（）</w:t>
      </w:r>
    </w:p>
    <w:p>
      <w:pPr>
        <w:pStyle w:val="Normal41"/>
        <w:jc w:val="left"/>
        <w:rPr>
          <w:rFonts w:ascii="黑体" w:eastAsia="黑体" w:hAnsi="黑体"/>
          <w:sz w:val="24"/>
          <w:szCs w:val="28"/>
        </w:rPr>
      </w:pPr>
      <w:r>
        <w:rPr>
          <w:rFonts w:ascii="黑体" w:eastAsia="黑体" w:hAnsi="黑体"/>
          <w:sz w:val="24"/>
          <w:szCs w:val="28"/>
        </w:rPr>
        <w:t>A、拔除引液</w:t>
      </w:r>
    </w:p>
    <w:p>
      <w:pPr>
        <w:pStyle w:val="Normal41"/>
        <w:jc w:val="left"/>
        <w:rPr>
          <w:rFonts w:ascii="黑体" w:eastAsia="黑体" w:hAnsi="黑体"/>
          <w:sz w:val="24"/>
          <w:szCs w:val="28"/>
        </w:rPr>
      </w:pPr>
      <w:r>
        <w:rPr>
          <w:rFonts w:ascii="黑体" w:eastAsia="黑体" w:hAnsi="黑体"/>
          <w:sz w:val="24"/>
          <w:szCs w:val="28"/>
        </w:rPr>
        <w:t>B、开髓开放，口服消炎药</w:t>
      </w:r>
    </w:p>
    <w:p>
      <w:pPr>
        <w:pStyle w:val="Normal41"/>
        <w:jc w:val="left"/>
        <w:rPr>
          <w:rFonts w:ascii="黑体" w:eastAsia="黑体" w:hAnsi="黑体"/>
          <w:sz w:val="24"/>
          <w:szCs w:val="28"/>
        </w:rPr>
      </w:pPr>
      <w:r>
        <w:rPr>
          <w:rFonts w:ascii="黑体" w:eastAsia="黑体" w:hAnsi="黑体"/>
          <w:sz w:val="24"/>
          <w:szCs w:val="28"/>
        </w:rPr>
        <w:t>C、根管开放，口服消炎药</w:t>
      </w:r>
    </w:p>
    <w:p>
      <w:pPr>
        <w:pStyle w:val="Normal41"/>
        <w:jc w:val="left"/>
        <w:rPr>
          <w:rFonts w:ascii="黑体" w:eastAsia="黑体" w:hAnsi="黑体"/>
          <w:sz w:val="24"/>
          <w:szCs w:val="28"/>
        </w:rPr>
      </w:pPr>
      <w:r>
        <w:rPr>
          <w:rFonts w:ascii="黑体" w:eastAsia="黑体" w:hAnsi="黑体"/>
          <w:sz w:val="24"/>
          <w:szCs w:val="28"/>
        </w:rPr>
        <w:t>D、根管开放，脓肿切开</w:t>
      </w:r>
    </w:p>
    <w:p>
      <w:pPr>
        <w:pStyle w:val="Normal41"/>
        <w:jc w:val="left"/>
        <w:rPr>
          <w:rFonts w:ascii="黑体" w:eastAsia="黑体" w:hAnsi="黑体"/>
          <w:sz w:val="24"/>
          <w:szCs w:val="28"/>
        </w:rPr>
      </w:pPr>
      <w:r>
        <w:rPr>
          <w:rFonts w:ascii="黑体" w:eastAsia="黑体" w:hAnsi="黑体"/>
          <w:sz w:val="24"/>
          <w:szCs w:val="28"/>
        </w:rPr>
        <w:t>E、脓肿切开</w:t>
      </w:r>
    </w:p>
    <w:p>
      <w:pPr>
        <w:pStyle w:val="Normal41"/>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正确答案:A</w:t>
      </w:r>
    </w:p>
    <w:p>
      <w:pPr>
        <w:pStyle w:val="Normal41"/>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男性，42岁。3天来右上后磨牙痛重，冷热加剧，夜间痛而来就诊。近1年多来，右上磨牙进食时咬到某特定位置时出现撕裂样痛，冷热敏感，平时咬物不适。检查：</w:t>
      </w:r>
      <w:r>
        <w:drawing>
          <wp:inline distT="0" distB="0" distL="0" distR="0">
            <wp:extent cx="266728" cy="219098"/>
            <wp:effectExtent l="0" t="0" r="0" b="0"/>
            <wp:docPr id="193" name="_x0000_i0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_x0000_i0193"/>
                    <pic:cNvPicPr/>
                  </pic:nvPicPr>
                  <pic:blipFill>
                    <a:blip xmlns:r="http://schemas.openxmlformats.org/officeDocument/2006/relationships" r:embed="rId40"/>
                    <a:stretch>
                      <a:fillRect/>
                    </a:stretch>
                  </pic:blipFill>
                  <pic:spPr>
                    <a:xfrm>
                      <a:off x="0" y="0"/>
                      <a:ext cx="266728" cy="219098"/>
                    </a:xfrm>
                    <a:prstGeom prst="rect">
                      <a:avLst/>
                    </a:prstGeom>
                  </pic:spPr>
                </pic:pic>
              </a:graphicData>
            </a:graphic>
          </wp:inline>
        </w:drawing>
      </w:r>
      <w:r>
        <w:rPr>
          <w:rFonts w:ascii="黑体" w:eastAsia="黑体" w:hAnsi="黑体"/>
          <w:sz w:val="24"/>
          <w:szCs w:val="28"/>
        </w:rPr>
        <w:t>咬合面似有近远中方向越过边缘嵴的细裂纹，颊尖高陡，无龋洞，不松动，叩痛（+）。</w:t>
      </w:r>
    </w:p>
    <w:p>
      <w:pPr>
        <w:pStyle w:val="Normal4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为明确致病因素所作的检查不包括（）</w:t>
      </w:r>
    </w:p>
    <w:p>
      <w:pPr>
        <w:pStyle w:val="Normal42"/>
        <w:jc w:val="left"/>
        <w:rPr>
          <w:rFonts w:ascii="黑体" w:eastAsia="黑体" w:hAnsi="黑体"/>
          <w:sz w:val="24"/>
          <w:szCs w:val="28"/>
        </w:rPr>
      </w:pPr>
      <w:r>
        <w:rPr>
          <w:rFonts w:ascii="黑体" w:eastAsia="黑体" w:hAnsi="黑体"/>
          <w:sz w:val="24"/>
          <w:szCs w:val="28"/>
        </w:rPr>
        <w:t>A、咬诊</w:t>
      </w:r>
    </w:p>
    <w:p>
      <w:pPr>
        <w:pStyle w:val="Normal42"/>
        <w:jc w:val="left"/>
        <w:rPr>
          <w:rFonts w:ascii="黑体" w:eastAsia="黑体" w:hAnsi="黑体"/>
          <w:sz w:val="24"/>
          <w:szCs w:val="28"/>
        </w:rPr>
      </w:pPr>
      <w:r>
        <w:rPr>
          <w:rFonts w:ascii="黑体" w:eastAsia="黑体" w:hAnsi="黑体"/>
          <w:sz w:val="24"/>
          <w:szCs w:val="28"/>
        </w:rPr>
        <w:t>B、染色检查</w:t>
      </w:r>
    </w:p>
    <w:p>
      <w:pPr>
        <w:pStyle w:val="Normal42"/>
        <w:jc w:val="left"/>
        <w:rPr>
          <w:rFonts w:ascii="黑体" w:eastAsia="黑体" w:hAnsi="黑体"/>
          <w:sz w:val="24"/>
          <w:szCs w:val="28"/>
        </w:rPr>
      </w:pPr>
      <w:r>
        <w:rPr>
          <w:rFonts w:ascii="黑体" w:eastAsia="黑体" w:hAnsi="黑体"/>
          <w:sz w:val="24"/>
          <w:szCs w:val="28"/>
        </w:rPr>
        <w:t>C、咬合关系检查</w:t>
      </w:r>
    </w:p>
    <w:p>
      <w:pPr>
        <w:pStyle w:val="Normal42"/>
        <w:jc w:val="left"/>
        <w:rPr>
          <w:rFonts w:ascii="黑体" w:eastAsia="黑体" w:hAnsi="黑体"/>
          <w:sz w:val="24"/>
          <w:szCs w:val="28"/>
        </w:rPr>
      </w:pPr>
      <w:r>
        <w:rPr>
          <w:rFonts w:ascii="黑体" w:eastAsia="黑体" w:hAnsi="黑体"/>
          <w:sz w:val="24"/>
          <w:szCs w:val="28"/>
        </w:rPr>
        <w:t>D、温度试验</w:t>
      </w:r>
    </w:p>
    <w:p>
      <w:pPr>
        <w:pStyle w:val="Normal42"/>
        <w:jc w:val="left"/>
        <w:rPr>
          <w:rFonts w:ascii="黑体" w:eastAsia="黑体" w:hAnsi="黑体"/>
          <w:sz w:val="24"/>
          <w:szCs w:val="28"/>
        </w:rPr>
      </w:pPr>
      <w:r>
        <w:rPr>
          <w:rFonts w:ascii="黑体" w:eastAsia="黑体" w:hAnsi="黑体"/>
          <w:sz w:val="24"/>
          <w:szCs w:val="28"/>
        </w:rPr>
        <w:t>E、电活力测验</w:t>
      </w:r>
    </w:p>
    <w:p>
      <w:pPr>
        <w:pStyle w:val="Normal42"/>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正确答案:E</w:t>
      </w:r>
    </w:p>
    <w:p>
      <w:pPr>
        <w:pStyle w:val="Normal42"/>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改良生物调节器有（）</w:t>
      </w:r>
    </w:p>
    <w:p>
      <w:pPr>
        <w:pStyle w:val="Normal43"/>
        <w:jc w:val="left"/>
        <w:rPr>
          <w:rFonts w:ascii="黑体" w:eastAsia="黑体" w:hAnsi="黑体"/>
          <w:sz w:val="24"/>
          <w:szCs w:val="28"/>
        </w:rPr>
      </w:pPr>
      <w:r>
        <w:rPr>
          <w:rFonts w:ascii="黑体" w:eastAsia="黑体" w:hAnsi="黑体"/>
          <w:sz w:val="24"/>
          <w:szCs w:val="28"/>
        </w:rPr>
        <w:t>A、深覆</w:t>
      </w:r>
      <w:r>
        <w:drawing>
          <wp:inline distT="0" distB="0" distL="0" distR="0">
            <wp:extent cx="161942" cy="190520"/>
            <wp:effectExtent l="0" t="0" r="0" b="0"/>
            <wp:docPr id="194" name="_x0000_i0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_x0000_i0194"/>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型</w:t>
      </w:r>
    </w:p>
    <w:p>
      <w:pPr>
        <w:pStyle w:val="Normal43"/>
        <w:jc w:val="left"/>
        <w:rPr>
          <w:rFonts w:ascii="黑体" w:eastAsia="黑体" w:hAnsi="黑体"/>
          <w:sz w:val="24"/>
          <w:szCs w:val="28"/>
        </w:rPr>
      </w:pPr>
      <w:r>
        <w:rPr>
          <w:rFonts w:ascii="黑体" w:eastAsia="黑体" w:hAnsi="黑体"/>
          <w:sz w:val="24"/>
          <w:szCs w:val="28"/>
        </w:rPr>
        <w:t>B、开</w:t>
      </w:r>
      <w:r>
        <w:drawing>
          <wp:inline distT="0" distB="0" distL="0" distR="0">
            <wp:extent cx="161942" cy="190520"/>
            <wp:effectExtent l="0" t="0" r="0" b="0"/>
            <wp:docPr id="195" name="_x0000_i0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_x0000_i0195"/>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型</w:t>
      </w:r>
    </w:p>
    <w:p>
      <w:pPr>
        <w:pStyle w:val="Normal43"/>
        <w:jc w:val="left"/>
        <w:rPr>
          <w:rFonts w:ascii="黑体" w:eastAsia="黑体" w:hAnsi="黑体"/>
          <w:sz w:val="24"/>
          <w:szCs w:val="28"/>
        </w:rPr>
      </w:pPr>
      <w:r>
        <w:rPr>
          <w:rFonts w:ascii="黑体" w:eastAsia="黑体" w:hAnsi="黑体"/>
          <w:sz w:val="24"/>
          <w:szCs w:val="28"/>
        </w:rPr>
        <w:t>C、前突型</w:t>
      </w:r>
    </w:p>
    <w:p>
      <w:pPr>
        <w:pStyle w:val="Normal43"/>
        <w:jc w:val="left"/>
        <w:rPr>
          <w:rFonts w:ascii="黑体" w:eastAsia="黑体" w:hAnsi="黑体"/>
          <w:sz w:val="24"/>
          <w:szCs w:val="28"/>
        </w:rPr>
      </w:pPr>
      <w:r>
        <w:rPr>
          <w:rFonts w:ascii="黑体" w:eastAsia="黑体" w:hAnsi="黑体"/>
          <w:sz w:val="24"/>
          <w:szCs w:val="28"/>
        </w:rPr>
        <w:t>D、保持咬合型</w:t>
      </w:r>
    </w:p>
    <w:p>
      <w:pPr>
        <w:pStyle w:val="Normal43"/>
        <w:jc w:val="left"/>
        <w:rPr>
          <w:rFonts w:ascii="黑体" w:eastAsia="黑体" w:hAnsi="黑体"/>
          <w:sz w:val="24"/>
          <w:szCs w:val="28"/>
        </w:rPr>
      </w:pPr>
      <w:r>
        <w:rPr>
          <w:rFonts w:ascii="黑体" w:eastAsia="黑体" w:hAnsi="黑体"/>
          <w:sz w:val="24"/>
          <w:szCs w:val="28"/>
        </w:rPr>
        <w:t>E、后缩型</w:t>
      </w:r>
    </w:p>
    <w:p>
      <w:pPr>
        <w:pStyle w:val="Normal43"/>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正确答案:A,B,D</w:t>
      </w:r>
    </w:p>
    <w:p>
      <w:pPr>
        <w:pStyle w:val="Normal43"/>
      </w:pPr>
    </w:p>
    <w:p>
      <w:pPr>
        <w:pStyle w:val="Normal44"/>
        <w:jc w:val="left"/>
        <w:rPr>
          <w:rFonts w:ascii="黑体" w:eastAsia="黑体" w:hAnsi="黑体"/>
          <w:sz w:val="24"/>
          <w:szCs w:val="28"/>
        </w:rPr>
        <w:sectPr w:rsidSect="00C33305">
          <w:footerReference w:type="default" r:id="rId41"/>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20.</w:t>
      </w:r>
      <w:r>
        <w:rPr>
          <w:rFonts w:ascii="黑体" w:eastAsia="黑体" w:hAnsi="黑体"/>
          <w:sz w:val="24"/>
          <w:szCs w:val="28"/>
        </w:rPr>
        <w:t>某男，27岁，要求固定修复</w:t>
      </w:r>
      <w:r>
        <w:drawing>
          <wp:inline distT="0" distB="0" distL="0" distR="0">
            <wp:extent cx="161942" cy="209572"/>
            <wp:effectExtent l="0" t="0" r="0" b="0"/>
            <wp:docPr id="196" name="_x0000_i0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_x0000_i0196"/>
                    <pic:cNvPicPr/>
                  </pic:nvPicPr>
                  <pic:blipFill>
                    <a:blip xmlns:r="http://schemas.openxmlformats.org/officeDocument/2006/relationships" r:embed="rId42"/>
                    <a:stretch>
                      <a:fillRect/>
                    </a:stretch>
                  </pic:blipFill>
                  <pic:spPr>
                    <a:xfrm>
                      <a:off x="0" y="0"/>
                      <a:ext cx="161942" cy="209572"/>
                    </a:xfrm>
                    <a:prstGeom prst="rect">
                      <a:avLst/>
                    </a:prstGeom>
                  </pic:spPr>
                </pic:pic>
              </a:graphicData>
            </a:graphic>
          </wp:inline>
        </w:drawing>
      </w:r>
      <w:r>
        <w:rPr>
          <w:rFonts w:ascii="黑体" w:eastAsia="黑体" w:hAnsi="黑体"/>
          <w:sz w:val="24"/>
          <w:szCs w:val="28"/>
        </w:rPr>
        <w:t>。检查：</w:t>
      </w:r>
      <w:r>
        <w:drawing>
          <wp:inline distT="0" distB="0" distL="0" distR="0">
            <wp:extent cx="161942" cy="209572"/>
            <wp:effectExtent l="0" t="0" r="0" b="0"/>
            <wp:docPr id="197" name="_x0000_i0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_x0000_i0197"/>
                    <pic:cNvPicPr/>
                  </pic:nvPicPr>
                  <pic:blipFill>
                    <a:blip xmlns:r="http://schemas.openxmlformats.org/officeDocument/2006/relationships" r:embed="rId42"/>
                    <a:stretch>
                      <a:fillRect/>
                    </a:stretch>
                  </pic:blipFill>
                  <pic:spPr>
                    <a:xfrm>
                      <a:off x="0" y="0"/>
                      <a:ext cx="161942" cy="209572"/>
                    </a:xfrm>
                    <a:prstGeom prst="rect">
                      <a:avLst/>
                    </a:prstGeom>
                  </pic:spPr>
                </pic:pic>
              </a:graphicData>
            </a:graphic>
          </wp:inline>
        </w:drawing>
      </w:r>
      <w:r>
        <w:rPr>
          <w:rFonts w:ascii="黑体" w:eastAsia="黑体" w:hAnsi="黑体"/>
          <w:sz w:val="24"/>
          <w:szCs w:val="28"/>
        </w:rPr>
        <w:t>缺失，缺隙较大。</w:t>
      </w:r>
      <w:r>
        <w:drawing>
          <wp:inline distT="0" distB="0" distL="0" distR="0">
            <wp:extent cx="180994" cy="200046"/>
            <wp:effectExtent l="0" t="0" r="0" b="0"/>
            <wp:docPr id="198" name="_x0000_i0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_x0000_i0198"/>
                    <pic:cNvPicPr/>
                  </pic:nvPicPr>
                  <pic:blipFill>
                    <a:blip xmlns:r="http://schemas.openxmlformats.org/officeDocument/2006/relationships" r:embed="rId43"/>
                    <a:stretch>
                      <a:fillRect/>
                    </a:stretch>
                  </pic:blipFill>
                  <pic:spPr>
                    <a:xfrm>
                      <a:off x="0" y="0"/>
                      <a:ext cx="180994" cy="200046"/>
                    </a:xfrm>
                    <a:prstGeom prst="rect">
                      <a:avLst/>
                    </a:prstGeom>
                  </pic:spPr>
                </pic:pic>
              </a:graphicData>
            </a:graphic>
          </wp:inline>
        </w:drawing>
      </w:r>
    </w:p>
    <w:p>
      <w:pPr>
        <w:pStyle w:val="Normal44"/>
        <w:jc w:val="left"/>
        <w:rPr>
          <w:rFonts w:ascii="黑体" w:eastAsia="黑体" w:hAnsi="黑体"/>
          <w:sz w:val="24"/>
          <w:szCs w:val="28"/>
        </w:rPr>
      </w:pPr>
      <w:r>
        <w:rPr>
          <w:rFonts w:ascii="黑体" w:eastAsia="黑体" w:hAnsi="黑体"/>
          <w:sz w:val="24"/>
          <w:szCs w:val="28"/>
        </w:rPr>
        <w:t>不松，叩（-）；</w:t>
      </w:r>
      <w:r>
        <w:drawing>
          <wp:inline distT="0" distB="0" distL="0" distR="0">
            <wp:extent cx="171468" cy="238150"/>
            <wp:effectExtent l="0" t="0" r="0" b="0"/>
            <wp:docPr id="199" name="_x0000_i0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_x0000_i0199"/>
                    <pic:cNvPicPr/>
                  </pic:nvPicPr>
                  <pic:blipFill>
                    <a:blip xmlns:r="http://schemas.openxmlformats.org/officeDocument/2006/relationships" r:embed="rId44"/>
                    <a:stretch>
                      <a:fillRect/>
                    </a:stretch>
                  </pic:blipFill>
                  <pic:spPr>
                    <a:xfrm>
                      <a:off x="0" y="0"/>
                      <a:ext cx="171468" cy="238150"/>
                    </a:xfrm>
                    <a:prstGeom prst="rect">
                      <a:avLst/>
                    </a:prstGeom>
                  </pic:spPr>
                </pic:pic>
              </a:graphicData>
            </a:graphic>
          </wp:inline>
        </w:drawing>
      </w:r>
      <w:r>
        <w:rPr>
          <w:rFonts w:ascii="黑体" w:eastAsia="黑体" w:hAnsi="黑体"/>
          <w:sz w:val="24"/>
          <w:szCs w:val="28"/>
        </w:rPr>
        <w:t>松Ⅰ°，叩（-）；余牙无异常。</w:t>
      </w:r>
    </w:p>
    <w:p>
      <w:pPr>
        <w:pStyle w:val="Normal44"/>
        <w:jc w:val="left"/>
        <w:rPr>
          <w:rFonts w:ascii="黑体" w:eastAsia="黑体" w:hAnsi="黑体"/>
          <w:sz w:val="24"/>
          <w:szCs w:val="28"/>
        </w:rPr>
      </w:pPr>
      <w:r>
        <w:rPr>
          <w:rFonts w:ascii="黑体" w:eastAsia="黑体" w:hAnsi="黑体"/>
          <w:sz w:val="24"/>
          <w:szCs w:val="28"/>
        </w:rPr>
        <w:t>基牙预备完成后制取下颌工作模时，操作者应站在患者的（）</w:t>
      </w:r>
    </w:p>
    <w:p>
      <w:pPr>
        <w:pStyle w:val="Normal44"/>
        <w:jc w:val="left"/>
        <w:rPr>
          <w:rFonts w:ascii="黑体" w:eastAsia="黑体" w:hAnsi="黑体"/>
          <w:sz w:val="24"/>
          <w:szCs w:val="28"/>
        </w:rPr>
      </w:pPr>
      <w:r>
        <w:rPr>
          <w:rFonts w:ascii="黑体" w:eastAsia="黑体" w:hAnsi="黑体"/>
          <w:sz w:val="24"/>
          <w:szCs w:val="28"/>
        </w:rPr>
        <w:t>A、左前方</w:t>
      </w:r>
    </w:p>
    <w:p>
      <w:pPr>
        <w:pStyle w:val="Normal44"/>
        <w:jc w:val="left"/>
        <w:rPr>
          <w:rFonts w:ascii="黑体" w:eastAsia="黑体" w:hAnsi="黑体"/>
          <w:sz w:val="24"/>
          <w:szCs w:val="28"/>
        </w:rPr>
      </w:pPr>
      <w:r>
        <w:rPr>
          <w:rFonts w:ascii="黑体" w:eastAsia="黑体" w:hAnsi="黑体"/>
          <w:sz w:val="24"/>
          <w:szCs w:val="28"/>
        </w:rPr>
        <w:t>B、左后方</w:t>
      </w:r>
    </w:p>
    <w:p>
      <w:pPr>
        <w:pStyle w:val="Normal44"/>
        <w:jc w:val="left"/>
        <w:rPr>
          <w:rFonts w:ascii="黑体" w:eastAsia="黑体" w:hAnsi="黑体"/>
          <w:sz w:val="24"/>
          <w:szCs w:val="28"/>
        </w:rPr>
      </w:pPr>
      <w:r>
        <w:rPr>
          <w:rFonts w:ascii="黑体" w:eastAsia="黑体" w:hAnsi="黑体"/>
          <w:sz w:val="24"/>
          <w:szCs w:val="28"/>
        </w:rPr>
        <w:t>C、右前方</w:t>
      </w:r>
    </w:p>
    <w:p>
      <w:pPr>
        <w:pStyle w:val="Normal44"/>
        <w:jc w:val="left"/>
        <w:rPr>
          <w:rFonts w:ascii="黑体" w:eastAsia="黑体" w:hAnsi="黑体"/>
          <w:sz w:val="24"/>
          <w:szCs w:val="28"/>
        </w:rPr>
      </w:pPr>
      <w:r>
        <w:rPr>
          <w:rFonts w:ascii="黑体" w:eastAsia="黑体" w:hAnsi="黑体"/>
          <w:sz w:val="24"/>
          <w:szCs w:val="28"/>
        </w:rPr>
        <w:t>D、右后方</w:t>
      </w:r>
    </w:p>
    <w:p>
      <w:pPr>
        <w:pStyle w:val="Normal44"/>
        <w:jc w:val="left"/>
        <w:rPr>
          <w:rFonts w:ascii="黑体" w:eastAsia="黑体" w:hAnsi="黑体"/>
          <w:sz w:val="24"/>
          <w:szCs w:val="28"/>
        </w:rPr>
      </w:pPr>
      <w:r>
        <w:rPr>
          <w:rFonts w:ascii="黑体" w:eastAsia="黑体" w:hAnsi="黑体"/>
          <w:sz w:val="24"/>
          <w:szCs w:val="28"/>
        </w:rPr>
        <w:t>E、任意位置</w:t>
      </w:r>
    </w:p>
    <w:p>
      <w:pPr>
        <w:pStyle w:val="Normal44"/>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正确答案:C</w:t>
      </w:r>
    </w:p>
    <w:p>
      <w:pPr>
        <w:pStyle w:val="Normal44"/>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男，46岁。</w:t>
      </w:r>
      <w:r>
        <w:drawing>
          <wp:inline distT="0" distB="0" distL="0" distR="0">
            <wp:extent cx="333410" cy="209572"/>
            <wp:effectExtent l="0" t="0" r="0" b="0"/>
            <wp:docPr id="200" name="_x0000_i0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_x0000_i0200"/>
                    <pic:cNvPicPr/>
                  </pic:nvPicPr>
                  <pic:blipFill>
                    <a:blip xmlns:r="http://schemas.openxmlformats.org/officeDocument/2006/relationships" r:embed="rId45"/>
                    <a:stretch>
                      <a:fillRect/>
                    </a:stretch>
                  </pic:blipFill>
                  <pic:spPr>
                    <a:xfrm>
                      <a:off x="0" y="0"/>
                      <a:ext cx="333410" cy="209572"/>
                    </a:xfrm>
                    <a:prstGeom prst="rect">
                      <a:avLst/>
                    </a:prstGeom>
                  </pic:spPr>
                </pic:pic>
              </a:graphicData>
            </a:graphic>
          </wp:inline>
        </w:drawing>
      </w:r>
      <w:r>
        <w:rPr>
          <w:rFonts w:ascii="黑体" w:eastAsia="黑体" w:hAnsi="黑体"/>
          <w:sz w:val="24"/>
          <w:szCs w:val="28"/>
        </w:rPr>
        <w:t>缺失，余留牙健康。可摘局部义齿的支点线应设计成（）</w:t>
      </w:r>
    </w:p>
    <w:p>
      <w:pPr>
        <w:pStyle w:val="Normal45"/>
        <w:jc w:val="left"/>
        <w:rPr>
          <w:rFonts w:ascii="黑体" w:eastAsia="黑体" w:hAnsi="黑体"/>
          <w:sz w:val="24"/>
          <w:szCs w:val="28"/>
        </w:rPr>
      </w:pPr>
      <w:r>
        <w:rPr>
          <w:rFonts w:ascii="黑体" w:eastAsia="黑体" w:hAnsi="黑体"/>
          <w:sz w:val="24"/>
          <w:szCs w:val="28"/>
        </w:rPr>
        <w:t>A、斜线式</w:t>
      </w:r>
    </w:p>
    <w:p>
      <w:pPr>
        <w:pStyle w:val="Normal45"/>
        <w:jc w:val="left"/>
        <w:rPr>
          <w:rFonts w:ascii="黑体" w:eastAsia="黑体" w:hAnsi="黑体"/>
          <w:sz w:val="24"/>
          <w:szCs w:val="28"/>
        </w:rPr>
      </w:pPr>
      <w:r>
        <w:rPr>
          <w:rFonts w:ascii="黑体" w:eastAsia="黑体" w:hAnsi="黑体"/>
          <w:sz w:val="24"/>
          <w:szCs w:val="28"/>
        </w:rPr>
        <w:t>B、直线式</w:t>
      </w:r>
    </w:p>
    <w:p>
      <w:pPr>
        <w:pStyle w:val="Normal45"/>
        <w:jc w:val="left"/>
        <w:rPr>
          <w:rFonts w:ascii="黑体" w:eastAsia="黑体" w:hAnsi="黑体"/>
          <w:sz w:val="24"/>
          <w:szCs w:val="28"/>
        </w:rPr>
      </w:pPr>
      <w:r>
        <w:rPr>
          <w:rFonts w:ascii="黑体" w:eastAsia="黑体" w:hAnsi="黑体"/>
          <w:sz w:val="24"/>
          <w:szCs w:val="28"/>
        </w:rPr>
        <w:t>C、横线式</w:t>
      </w:r>
    </w:p>
    <w:p>
      <w:pPr>
        <w:pStyle w:val="Normal45"/>
        <w:jc w:val="left"/>
        <w:rPr>
          <w:rFonts w:ascii="黑体" w:eastAsia="黑体" w:hAnsi="黑体"/>
          <w:sz w:val="24"/>
          <w:szCs w:val="28"/>
        </w:rPr>
      </w:pPr>
      <w:r>
        <w:rPr>
          <w:rFonts w:ascii="黑体" w:eastAsia="黑体" w:hAnsi="黑体"/>
          <w:sz w:val="24"/>
          <w:szCs w:val="28"/>
        </w:rPr>
        <w:t>D、纵线式</w:t>
      </w:r>
    </w:p>
    <w:p>
      <w:pPr>
        <w:pStyle w:val="Normal45"/>
        <w:jc w:val="left"/>
        <w:rPr>
          <w:rFonts w:ascii="黑体" w:eastAsia="黑体" w:hAnsi="黑体"/>
          <w:sz w:val="24"/>
          <w:szCs w:val="28"/>
        </w:rPr>
      </w:pPr>
      <w:r>
        <w:rPr>
          <w:rFonts w:ascii="黑体" w:eastAsia="黑体" w:hAnsi="黑体"/>
          <w:sz w:val="24"/>
          <w:szCs w:val="28"/>
        </w:rPr>
        <w:t>E、平面式</w:t>
      </w:r>
    </w:p>
    <w:p>
      <w:pPr>
        <w:pStyle w:val="Normal45"/>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正确答案:D</w:t>
      </w:r>
    </w:p>
    <w:p>
      <w:pPr>
        <w:pStyle w:val="Normal45"/>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需要用托确定正中位关系和中线的是（）</w:t>
      </w:r>
      <w:r>
        <w:rPr>
          <w:rFonts w:ascii="黑体" w:eastAsia="黑体" w:hAnsi="黑体"/>
          <w:sz w:val="24"/>
          <w:szCs w:val="28"/>
        </w:rPr>
        <w:tab/>
      </w:r>
      <w:r>
        <w:drawing>
          <wp:inline distT="0" distB="0" distL="0" distR="0">
            <wp:extent cx="1190750" cy="1819466"/>
            <wp:effectExtent l="0" t="0" r="0" b="0"/>
            <wp:docPr id="201" name="_x0000_i0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_x0000_i0201"/>
                    <pic:cNvPicPr/>
                  </pic:nvPicPr>
                  <pic:blipFill>
                    <a:blip xmlns:r="http://schemas.openxmlformats.org/officeDocument/2006/relationships" r:embed="rId46"/>
                    <a:stretch>
                      <a:fillRect/>
                    </a:stretch>
                  </pic:blipFill>
                  <pic:spPr>
                    <a:xfrm>
                      <a:off x="0" y="0"/>
                      <a:ext cx="1190750" cy="1819466"/>
                    </a:xfrm>
                    <a:prstGeom prst="rect">
                      <a:avLst/>
                    </a:prstGeom>
                  </pic:spPr>
                </pic:pic>
              </a:graphicData>
            </a:graphic>
          </wp:inline>
        </w:drawing>
      </w:r>
    </w:p>
    <w:p>
      <w:pPr>
        <w:pStyle w:val="Normal46"/>
        <w:jc w:val="left"/>
        <w:rPr>
          <w:rFonts w:ascii="黑体" w:eastAsia="黑体" w:hAnsi="黑体"/>
          <w:sz w:val="24"/>
          <w:szCs w:val="28"/>
        </w:rPr>
      </w:pPr>
      <w:r>
        <w:rPr>
          <w:rFonts w:ascii="黑体" w:eastAsia="黑体" w:hAnsi="黑体"/>
          <w:sz w:val="24"/>
          <w:szCs w:val="28"/>
        </w:rPr>
        <w:t>A、A</w:t>
      </w:r>
    </w:p>
    <w:p>
      <w:pPr>
        <w:pStyle w:val="Normal46"/>
        <w:jc w:val="left"/>
        <w:rPr>
          <w:rFonts w:ascii="黑体" w:eastAsia="黑体" w:hAnsi="黑体"/>
          <w:sz w:val="24"/>
          <w:szCs w:val="28"/>
        </w:rPr>
      </w:pPr>
      <w:r>
        <w:rPr>
          <w:rFonts w:ascii="黑体" w:eastAsia="黑体" w:hAnsi="黑体"/>
          <w:sz w:val="24"/>
          <w:szCs w:val="28"/>
        </w:rPr>
        <w:t>B、B</w:t>
      </w:r>
    </w:p>
    <w:p>
      <w:pPr>
        <w:pStyle w:val="Normal46"/>
        <w:jc w:val="left"/>
        <w:rPr>
          <w:rFonts w:ascii="黑体" w:eastAsia="黑体" w:hAnsi="黑体"/>
          <w:sz w:val="24"/>
          <w:szCs w:val="28"/>
        </w:rPr>
      </w:pPr>
      <w:r>
        <w:rPr>
          <w:rFonts w:ascii="黑体" w:eastAsia="黑体" w:hAnsi="黑体"/>
          <w:sz w:val="24"/>
          <w:szCs w:val="28"/>
        </w:rPr>
        <w:t>C、C</w:t>
      </w:r>
    </w:p>
    <w:p>
      <w:pPr>
        <w:pStyle w:val="Normal46"/>
        <w:jc w:val="left"/>
        <w:rPr>
          <w:rFonts w:ascii="黑体" w:eastAsia="黑体" w:hAnsi="黑体"/>
          <w:sz w:val="24"/>
          <w:szCs w:val="28"/>
        </w:rPr>
      </w:pPr>
      <w:r>
        <w:rPr>
          <w:rFonts w:ascii="黑体" w:eastAsia="黑体" w:hAnsi="黑体"/>
          <w:sz w:val="24"/>
          <w:szCs w:val="28"/>
        </w:rPr>
        <w:t>D、D</w:t>
      </w:r>
    </w:p>
    <w:p>
      <w:pPr>
        <w:pStyle w:val="Normal46"/>
        <w:jc w:val="left"/>
        <w:rPr>
          <w:rFonts w:ascii="黑体" w:eastAsia="黑体" w:hAnsi="黑体"/>
          <w:sz w:val="24"/>
          <w:szCs w:val="28"/>
        </w:rPr>
      </w:pPr>
      <w:r>
        <w:rPr>
          <w:rFonts w:ascii="黑体" w:eastAsia="黑体" w:hAnsi="黑体"/>
          <w:sz w:val="24"/>
          <w:szCs w:val="28"/>
        </w:rPr>
        <w:t>E、E</w:t>
      </w:r>
    </w:p>
    <w:p>
      <w:pPr>
        <w:pStyle w:val="Normal46"/>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正确答案:E</w:t>
      </w:r>
    </w:p>
    <w:p>
      <w:pPr>
        <w:pStyle w:val="Normal46"/>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第一恒磨牙龋病的最好发部位是（）</w:t>
      </w:r>
    </w:p>
    <w:p>
      <w:pPr>
        <w:pStyle w:val="Normal47"/>
        <w:jc w:val="left"/>
        <w:rPr>
          <w:rFonts w:ascii="黑体" w:eastAsia="黑体" w:hAnsi="黑体"/>
          <w:sz w:val="24"/>
          <w:szCs w:val="28"/>
        </w:rPr>
      </w:pPr>
      <w:r>
        <w:rPr>
          <w:rFonts w:ascii="黑体" w:eastAsia="黑体" w:hAnsi="黑体"/>
          <w:sz w:val="24"/>
          <w:szCs w:val="28"/>
        </w:rPr>
        <w:t>A、颊面</w:t>
      </w:r>
    </w:p>
    <w:p>
      <w:pPr>
        <w:pStyle w:val="Normal47"/>
        <w:jc w:val="left"/>
        <w:rPr>
          <w:rFonts w:ascii="黑体" w:eastAsia="黑体" w:hAnsi="黑体"/>
          <w:sz w:val="24"/>
          <w:szCs w:val="28"/>
        </w:rPr>
      </w:pPr>
      <w:r>
        <w:rPr>
          <w:rFonts w:ascii="黑体" w:eastAsia="黑体" w:hAnsi="黑体"/>
          <w:sz w:val="24"/>
          <w:szCs w:val="28"/>
        </w:rPr>
        <w:t>B、舌面</w:t>
      </w:r>
    </w:p>
    <w:p>
      <w:pPr>
        <w:pStyle w:val="Normal47"/>
        <w:jc w:val="left"/>
        <w:rPr>
          <w:rFonts w:ascii="黑体" w:eastAsia="黑体" w:hAnsi="黑体"/>
          <w:sz w:val="24"/>
          <w:szCs w:val="28"/>
        </w:rPr>
        <w:sectPr w:rsidSect="00C33305">
          <w:footerReference w:type="default" r:id="rId47"/>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C、</w:t>
      </w:r>
      <w:r>
        <w:drawing>
          <wp:inline distT="0" distB="0" distL="0" distR="0">
            <wp:extent cx="161942" cy="190520"/>
            <wp:effectExtent l="0" t="0" r="0" b="0"/>
            <wp:docPr id="202" name="_x0000_i0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_x0000_i0202"/>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面</w:t>
      </w:r>
    </w:p>
    <w:p>
      <w:pPr>
        <w:pStyle w:val="Normal47"/>
        <w:jc w:val="left"/>
        <w:rPr>
          <w:rFonts w:ascii="黑体" w:eastAsia="黑体" w:hAnsi="黑体"/>
          <w:sz w:val="24"/>
          <w:szCs w:val="28"/>
        </w:rPr>
      </w:pPr>
      <w:r>
        <w:rPr>
          <w:rFonts w:ascii="黑体" w:eastAsia="黑体" w:hAnsi="黑体"/>
          <w:sz w:val="24"/>
          <w:szCs w:val="28"/>
        </w:rPr>
        <w:t>D、邻面</w:t>
      </w:r>
    </w:p>
    <w:p>
      <w:pPr>
        <w:pStyle w:val="Normal47"/>
        <w:jc w:val="left"/>
        <w:rPr>
          <w:rFonts w:ascii="黑体" w:eastAsia="黑体" w:hAnsi="黑体"/>
          <w:sz w:val="24"/>
          <w:szCs w:val="28"/>
        </w:rPr>
      </w:pPr>
      <w:r>
        <w:rPr>
          <w:rFonts w:ascii="黑体" w:eastAsia="黑体" w:hAnsi="黑体"/>
          <w:sz w:val="24"/>
          <w:szCs w:val="28"/>
        </w:rPr>
        <w:t>E、根面</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正确答案:C</w:t>
      </w:r>
    </w:p>
    <w:p>
      <w:pPr>
        <w:pStyle w:val="Normal47"/>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肯氏四类是（）</w:t>
      </w:r>
      <w:r>
        <w:rPr>
          <w:rFonts w:ascii="黑体" w:eastAsia="黑体" w:hAnsi="黑体"/>
          <w:sz w:val="24"/>
          <w:szCs w:val="28"/>
        </w:rPr>
        <w:tab/>
      </w:r>
      <w:r>
        <w:drawing>
          <wp:inline distT="0" distB="0" distL="0" distR="0">
            <wp:extent cx="1028808" cy="1914726"/>
            <wp:effectExtent l="0" t="0" r="0" b="0"/>
            <wp:docPr id="203" name="_x0000_i0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_x0000_i0203"/>
                    <pic:cNvPicPr/>
                  </pic:nvPicPr>
                  <pic:blipFill>
                    <a:blip xmlns:r="http://schemas.openxmlformats.org/officeDocument/2006/relationships" r:embed="rId11"/>
                    <a:stretch>
                      <a:fillRect/>
                    </a:stretch>
                  </pic:blipFill>
                  <pic:spPr>
                    <a:xfrm>
                      <a:off x="0" y="0"/>
                      <a:ext cx="1028808" cy="1914726"/>
                    </a:xfrm>
                    <a:prstGeom prst="rect">
                      <a:avLst/>
                    </a:prstGeom>
                  </pic:spPr>
                </pic:pic>
              </a:graphicData>
            </a:graphic>
          </wp:inline>
        </w:drawing>
      </w:r>
    </w:p>
    <w:p>
      <w:pPr>
        <w:pStyle w:val="Normal48"/>
        <w:jc w:val="left"/>
        <w:rPr>
          <w:rFonts w:ascii="黑体" w:eastAsia="黑体" w:hAnsi="黑体"/>
          <w:sz w:val="24"/>
          <w:szCs w:val="28"/>
        </w:rPr>
      </w:pPr>
      <w:r>
        <w:rPr>
          <w:rFonts w:ascii="黑体" w:eastAsia="黑体" w:hAnsi="黑体"/>
          <w:sz w:val="24"/>
          <w:szCs w:val="28"/>
        </w:rPr>
        <w:t>A、A</w:t>
      </w:r>
    </w:p>
    <w:p>
      <w:pPr>
        <w:pStyle w:val="Normal48"/>
        <w:jc w:val="left"/>
        <w:rPr>
          <w:rFonts w:ascii="黑体" w:eastAsia="黑体" w:hAnsi="黑体"/>
          <w:sz w:val="24"/>
          <w:szCs w:val="28"/>
        </w:rPr>
      </w:pPr>
      <w:r>
        <w:rPr>
          <w:rFonts w:ascii="黑体" w:eastAsia="黑体" w:hAnsi="黑体"/>
          <w:sz w:val="24"/>
          <w:szCs w:val="28"/>
        </w:rPr>
        <w:t>B、B</w:t>
      </w:r>
    </w:p>
    <w:p>
      <w:pPr>
        <w:pStyle w:val="Normal48"/>
        <w:jc w:val="left"/>
        <w:rPr>
          <w:rFonts w:ascii="黑体" w:eastAsia="黑体" w:hAnsi="黑体"/>
          <w:sz w:val="24"/>
          <w:szCs w:val="28"/>
        </w:rPr>
      </w:pPr>
      <w:r>
        <w:rPr>
          <w:rFonts w:ascii="黑体" w:eastAsia="黑体" w:hAnsi="黑体"/>
          <w:sz w:val="24"/>
          <w:szCs w:val="28"/>
        </w:rPr>
        <w:t>C、C</w:t>
      </w:r>
    </w:p>
    <w:p>
      <w:pPr>
        <w:pStyle w:val="Normal48"/>
        <w:jc w:val="left"/>
        <w:rPr>
          <w:rFonts w:ascii="黑体" w:eastAsia="黑体" w:hAnsi="黑体"/>
          <w:sz w:val="24"/>
          <w:szCs w:val="28"/>
        </w:rPr>
      </w:pPr>
      <w:r>
        <w:rPr>
          <w:rFonts w:ascii="黑体" w:eastAsia="黑体" w:hAnsi="黑体"/>
          <w:sz w:val="24"/>
          <w:szCs w:val="28"/>
        </w:rPr>
        <w:t>D、D</w:t>
      </w:r>
    </w:p>
    <w:p>
      <w:pPr>
        <w:pStyle w:val="Normal48"/>
        <w:jc w:val="left"/>
        <w:rPr>
          <w:rFonts w:ascii="黑体" w:eastAsia="黑体" w:hAnsi="黑体"/>
          <w:sz w:val="24"/>
          <w:szCs w:val="28"/>
        </w:rPr>
      </w:pPr>
      <w:r>
        <w:rPr>
          <w:rFonts w:ascii="黑体" w:eastAsia="黑体" w:hAnsi="黑体"/>
          <w:sz w:val="24"/>
          <w:szCs w:val="28"/>
        </w:rPr>
        <w:t>E、E</w:t>
      </w:r>
    </w:p>
    <w:p>
      <w:pPr>
        <w:pStyle w:val="Normal48"/>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正确答案:C</w:t>
      </w:r>
    </w:p>
    <w:p>
      <w:pPr>
        <w:pStyle w:val="Normal48"/>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Ⅲ度开</w:t>
      </w:r>
      <w:r>
        <w:drawing>
          <wp:inline distT="0" distB="0" distL="0" distR="0">
            <wp:extent cx="161942" cy="190520"/>
            <wp:effectExtent l="0" t="0" r="0" b="0"/>
            <wp:docPr id="204" name="_x0000_i0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_x0000_i0204"/>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是指上下前牙切端垂直向间隙在（）</w:t>
      </w:r>
    </w:p>
    <w:p>
      <w:pPr>
        <w:pStyle w:val="Normal49"/>
        <w:jc w:val="left"/>
        <w:rPr>
          <w:rFonts w:ascii="黑体" w:eastAsia="黑体" w:hAnsi="黑体"/>
          <w:sz w:val="24"/>
          <w:szCs w:val="28"/>
        </w:rPr>
      </w:pPr>
      <w:r>
        <w:rPr>
          <w:rFonts w:ascii="黑体" w:eastAsia="黑体" w:hAnsi="黑体"/>
          <w:sz w:val="24"/>
          <w:szCs w:val="28"/>
        </w:rPr>
        <w:t>A、0～3mm</w:t>
      </w:r>
    </w:p>
    <w:p>
      <w:pPr>
        <w:pStyle w:val="Normal49"/>
        <w:jc w:val="left"/>
        <w:rPr>
          <w:rFonts w:ascii="黑体" w:eastAsia="黑体" w:hAnsi="黑体"/>
          <w:sz w:val="24"/>
          <w:szCs w:val="28"/>
        </w:rPr>
      </w:pPr>
      <w:r>
        <w:rPr>
          <w:rFonts w:ascii="黑体" w:eastAsia="黑体" w:hAnsi="黑体"/>
          <w:sz w:val="24"/>
          <w:szCs w:val="28"/>
        </w:rPr>
        <w:t>B、3～5mm</w:t>
      </w:r>
    </w:p>
    <w:p>
      <w:pPr>
        <w:pStyle w:val="Normal49"/>
        <w:jc w:val="left"/>
        <w:rPr>
          <w:rFonts w:ascii="黑体" w:eastAsia="黑体" w:hAnsi="黑体"/>
          <w:sz w:val="24"/>
          <w:szCs w:val="28"/>
        </w:rPr>
      </w:pPr>
      <w:r>
        <w:rPr>
          <w:rFonts w:ascii="黑体" w:eastAsia="黑体" w:hAnsi="黑体"/>
          <w:sz w:val="24"/>
          <w:szCs w:val="28"/>
        </w:rPr>
        <w:t>C、5～8mm</w:t>
      </w:r>
    </w:p>
    <w:p>
      <w:pPr>
        <w:pStyle w:val="Normal49"/>
        <w:jc w:val="left"/>
        <w:rPr>
          <w:rFonts w:ascii="黑体" w:eastAsia="黑体" w:hAnsi="黑体"/>
          <w:sz w:val="24"/>
          <w:szCs w:val="28"/>
        </w:rPr>
      </w:pPr>
      <w:r>
        <w:rPr>
          <w:rFonts w:ascii="黑体" w:eastAsia="黑体" w:hAnsi="黑体"/>
          <w:sz w:val="24"/>
          <w:szCs w:val="28"/>
        </w:rPr>
        <w:t>D、5mm以上</w:t>
      </w:r>
    </w:p>
    <w:p>
      <w:pPr>
        <w:pStyle w:val="Normal49"/>
        <w:jc w:val="left"/>
        <w:rPr>
          <w:rFonts w:ascii="黑体" w:eastAsia="黑体" w:hAnsi="黑体"/>
          <w:sz w:val="24"/>
          <w:szCs w:val="28"/>
        </w:rPr>
      </w:pPr>
      <w:r>
        <w:rPr>
          <w:rFonts w:ascii="黑体" w:eastAsia="黑体" w:hAnsi="黑体"/>
          <w:sz w:val="24"/>
          <w:szCs w:val="28"/>
        </w:rPr>
        <w:t>E、8mm以上</w:t>
      </w:r>
    </w:p>
    <w:p>
      <w:pPr>
        <w:pStyle w:val="Normal49"/>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正确答案:D</w:t>
      </w:r>
    </w:p>
    <w:p>
      <w:pPr>
        <w:pStyle w:val="Normal49"/>
      </w:pPr>
    </w:p>
    <w:p>
      <w:pPr>
        <w:pStyle w:val="Normal49"/>
      </w:pPr>
    </w:p>
    <w:p>
      <w:pPr>
        <w:pStyle w:val="Normal49"/>
        <w:jc w:val="center"/>
        <w:rPr>
          <w:rFonts w:ascii="宋体" w:hAnsi="宋体" w:cs="宋体"/>
          <w:b/>
          <w:color w:val="000000"/>
          <w:sz w:val="32"/>
        </w:rPr>
      </w:pPr>
      <w:r>
        <w:rPr>
          <w:rFonts w:ascii="宋体" w:eastAsia="宋体" w:hAnsi="宋体" w:cs="宋体"/>
          <w:b/>
          <w:color w:val="000000"/>
          <w:sz w:val="32"/>
        </w:rPr>
        <w:t>第三卷</w:t>
      </w:r>
    </w:p>
    <w:p>
      <w:pPr>
        <w:pStyle w:val="Normal49"/>
        <w:jc w:val="center"/>
        <w:rPr>
          <w:rFonts w:ascii="宋体" w:hAnsi="宋体" w:cs="宋体"/>
          <w:b/>
          <w:color w:val="000000"/>
          <w:sz w:val="32"/>
        </w:rPr>
      </w:pPr>
    </w:p>
    <w:p>
      <w:pPr>
        <w:pStyle w:val="Normal49"/>
        <w:jc w:val="center"/>
        <w:rPr>
          <w:rFonts w:ascii="宋体" w:hAnsi="宋体" w:cs="宋体"/>
          <w:b/>
          <w:color w:val="000000"/>
          <w:sz w:val="32"/>
        </w:rPr>
      </w:pPr>
    </w:p>
    <w:p>
      <w:pPr>
        <w:pStyle w:val="Normal49"/>
        <w:jc w:val="left"/>
        <w:rPr>
          <w:rFonts w:ascii="宋体" w:hAnsi="宋体" w:cs="宋体"/>
          <w:b/>
          <w:color w:val="000000"/>
          <w:sz w:val="28"/>
        </w:rPr>
      </w:pPr>
      <w:r>
        <w:rPr>
          <w:rFonts w:ascii="宋体" w:eastAsia="宋体" w:hAnsi="宋体" w:cs="宋体"/>
          <w:b/>
          <w:color w:val="000000"/>
          <w:sz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简述膜性口炎的鉴别诊断。</w:t>
      </w:r>
    </w:p>
    <w:p>
      <w:pPr>
        <w:pStyle w:val="Normal50"/>
        <w:jc w:val="left"/>
        <w:rPr>
          <w:rFonts w:ascii="黑体" w:eastAsia="黑体" w:hAnsi="黑体"/>
          <w:sz w:val="24"/>
          <w:szCs w:val="28"/>
        </w:rPr>
        <w:sectPr w:rsidSect="00C33305">
          <w:footerReference w:type="default" r:id="rId48"/>
          <w:type w:val="nextPage"/>
          <w:pgSz w:w="11906" w:h="16838" w:code="9"/>
          <w:pgMar w:top="1440" w:right="1800" w:bottom="1440" w:left="1800" w:header="851" w:footer="992" w:gutter="0"/>
          <w:pgNumType w:start="15"/>
          <w:cols w:space="425"/>
          <w:titlePg w:val="0"/>
          <w:docGrid w:type="lines" w:linePitch="312"/>
        </w:sectPr>
      </w:pPr>
    </w:p>
    <w:p>
      <w:pPr>
        <w:pStyle w:val="Normal50"/>
        <w:jc w:val="left"/>
        <w:rPr>
          <w:rFonts w:ascii="黑体" w:eastAsia="黑体" w:hAnsi="黑体"/>
          <w:sz w:val="24"/>
          <w:szCs w:val="28"/>
        </w:rPr>
      </w:pPr>
      <w:r>
        <w:rPr>
          <w:rFonts w:ascii="黑体" w:eastAsia="黑体" w:hAnsi="黑体"/>
          <w:sz w:val="24"/>
          <w:szCs w:val="28"/>
        </w:rPr>
        <w:t>正确答案:</w:t>
      </w:r>
      <w:r>
        <w:drawing>
          <wp:inline distT="0" distB="0" distL="0" distR="0">
            <wp:extent cx="6010906" cy="1266958"/>
            <wp:effectExtent l="0" t="0" r="0" b="0"/>
            <wp:docPr id="205" name="_x0000_i0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_x0000_i0205"/>
                    <pic:cNvPicPr/>
                  </pic:nvPicPr>
                  <pic:blipFill>
                    <a:blip xmlns:r="http://schemas.openxmlformats.org/officeDocument/2006/relationships" r:embed="rId49"/>
                    <a:stretch>
                      <a:fillRect/>
                    </a:stretch>
                  </pic:blipFill>
                  <pic:spPr>
                    <a:xfrm>
                      <a:off x="0" y="0"/>
                      <a:ext cx="6010906" cy="1266958"/>
                    </a:xfrm>
                    <a:prstGeom prst="rect">
                      <a:avLst/>
                    </a:prstGeom>
                  </pic:spPr>
                </pic:pic>
              </a:graphicData>
            </a:graphic>
          </wp:inline>
        </w:drawing>
      </w:r>
    </w:p>
    <w:p>
      <w:pPr>
        <w:pStyle w:val="Normal50"/>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某患者47岁，</w:t>
      </w:r>
      <w:r>
        <w:drawing>
          <wp:inline distT="0" distB="0" distL="0" distR="0">
            <wp:extent cx="180994" cy="209572"/>
            <wp:effectExtent l="0" t="0" r="0" b="0"/>
            <wp:docPr id="206" name="_x0000_i0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_x0000_i0206"/>
                    <pic:cNvPicPr/>
                  </pic:nvPicPr>
                  <pic:blipFill>
                    <a:blip xmlns:r="http://schemas.openxmlformats.org/officeDocument/2006/relationships" r:embed="rId50"/>
                    <a:stretch>
                      <a:fillRect/>
                    </a:stretch>
                  </pic:blipFill>
                  <pic:spPr>
                    <a:xfrm>
                      <a:off x="0" y="0"/>
                      <a:ext cx="180994" cy="209572"/>
                    </a:xfrm>
                    <a:prstGeom prst="rect">
                      <a:avLst/>
                    </a:prstGeom>
                  </pic:spPr>
                </pic:pic>
              </a:graphicData>
            </a:graphic>
          </wp:inline>
        </w:drawing>
      </w:r>
      <w:r>
        <w:rPr>
          <w:rFonts w:ascii="黑体" w:eastAsia="黑体" w:hAnsi="黑体"/>
          <w:sz w:val="24"/>
          <w:szCs w:val="28"/>
        </w:rPr>
        <w:t>龋坏尚未充填，</w:t>
      </w:r>
      <w:r>
        <w:drawing>
          <wp:inline distT="0" distB="0" distL="0" distR="0">
            <wp:extent cx="266728" cy="219098"/>
            <wp:effectExtent l="0" t="0" r="0" b="0"/>
            <wp:docPr id="207" name="_x0000_i0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_x0000_i0207"/>
                    <pic:cNvPicPr/>
                  </pic:nvPicPr>
                  <pic:blipFill>
                    <a:blip xmlns:r="http://schemas.openxmlformats.org/officeDocument/2006/relationships" r:embed="rId40"/>
                    <a:stretch>
                      <a:fillRect/>
                    </a:stretch>
                  </pic:blipFill>
                  <pic:spPr>
                    <a:xfrm>
                      <a:off x="0" y="0"/>
                      <a:ext cx="266728" cy="219098"/>
                    </a:xfrm>
                    <a:prstGeom prst="rect">
                      <a:avLst/>
                    </a:prstGeom>
                  </pic:spPr>
                </pic:pic>
              </a:graphicData>
            </a:graphic>
          </wp:inline>
        </w:drawing>
      </w:r>
      <w:r>
        <w:rPr>
          <w:rFonts w:ascii="黑体" w:eastAsia="黑体" w:hAnsi="黑体"/>
          <w:sz w:val="24"/>
          <w:szCs w:val="28"/>
        </w:rPr>
        <w:t>因龋丧失，</w:t>
      </w:r>
      <w:r>
        <w:drawing>
          <wp:inline distT="0" distB="0" distL="0" distR="0">
            <wp:extent cx="266728" cy="219098"/>
            <wp:effectExtent l="0" t="0" r="0" b="0"/>
            <wp:docPr id="208" name="_x0000_i0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_x0000_i0208"/>
                    <pic:cNvPicPr/>
                  </pic:nvPicPr>
                  <pic:blipFill>
                    <a:blip xmlns:r="http://schemas.openxmlformats.org/officeDocument/2006/relationships" r:embed="rId40"/>
                    <a:stretch>
                      <a:fillRect/>
                    </a:stretch>
                  </pic:blipFill>
                  <pic:spPr>
                    <a:xfrm>
                      <a:off x="0" y="0"/>
                      <a:ext cx="266728" cy="219098"/>
                    </a:xfrm>
                    <a:prstGeom prst="rect">
                      <a:avLst/>
                    </a:prstGeom>
                  </pic:spPr>
                </pic:pic>
              </a:graphicData>
            </a:graphic>
          </wp:inline>
        </w:drawing>
      </w:r>
      <w:r>
        <w:rPr>
          <w:rFonts w:ascii="黑体" w:eastAsia="黑体" w:hAnsi="黑体"/>
          <w:sz w:val="24"/>
          <w:szCs w:val="28"/>
        </w:rPr>
        <w:t>因龋已做充填，</w:t>
      </w:r>
      <w:r>
        <w:drawing>
          <wp:inline distT="0" distB="0" distL="0" distR="0">
            <wp:extent cx="238150" cy="123838"/>
            <wp:effectExtent l="0" t="0" r="0" b="0"/>
            <wp:docPr id="209" name="_x0000_i0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_x0000_i0209"/>
                    <pic:cNvPicPr/>
                  </pic:nvPicPr>
                  <pic:blipFill>
                    <a:blip xmlns:r="http://schemas.openxmlformats.org/officeDocument/2006/relationships" r:embed="rId51"/>
                    <a:stretch>
                      <a:fillRect/>
                    </a:stretch>
                  </pic:blipFill>
                  <pic:spPr>
                    <a:xfrm>
                      <a:off x="0" y="0"/>
                      <a:ext cx="238150" cy="123838"/>
                    </a:xfrm>
                    <a:prstGeom prst="rect">
                      <a:avLst/>
                    </a:prstGeom>
                  </pic:spPr>
                </pic:pic>
              </a:graphicData>
            </a:graphic>
          </wp:inline>
        </w:drawing>
      </w:r>
      <w:r>
        <w:rPr>
          <w:rFonts w:ascii="黑体" w:eastAsia="黑体" w:hAnsi="黑体"/>
          <w:sz w:val="24"/>
          <w:szCs w:val="28"/>
        </w:rPr>
        <w:t>因牙周病失牙，计算DMFT时，按照世界卫生组织的记录方法，其M即失牙数为（）</w:t>
      </w:r>
    </w:p>
    <w:p>
      <w:pPr>
        <w:pStyle w:val="Normal51"/>
        <w:jc w:val="left"/>
        <w:rPr>
          <w:rFonts w:ascii="黑体" w:eastAsia="黑体" w:hAnsi="黑体"/>
          <w:sz w:val="24"/>
          <w:szCs w:val="28"/>
        </w:rPr>
      </w:pPr>
      <w:r>
        <w:rPr>
          <w:rFonts w:ascii="黑体" w:eastAsia="黑体" w:hAnsi="黑体"/>
          <w:sz w:val="24"/>
          <w:szCs w:val="28"/>
        </w:rPr>
        <w:t>A、1</w:t>
      </w:r>
    </w:p>
    <w:p>
      <w:pPr>
        <w:pStyle w:val="Normal51"/>
        <w:jc w:val="left"/>
        <w:rPr>
          <w:rFonts w:ascii="黑体" w:eastAsia="黑体" w:hAnsi="黑体"/>
          <w:sz w:val="24"/>
          <w:szCs w:val="28"/>
        </w:rPr>
      </w:pPr>
      <w:r>
        <w:rPr>
          <w:rFonts w:ascii="黑体" w:eastAsia="黑体" w:hAnsi="黑体"/>
          <w:sz w:val="24"/>
          <w:szCs w:val="28"/>
        </w:rPr>
        <w:t>B、2</w:t>
      </w:r>
    </w:p>
    <w:p>
      <w:pPr>
        <w:pStyle w:val="Normal51"/>
        <w:jc w:val="left"/>
        <w:rPr>
          <w:rFonts w:ascii="黑体" w:eastAsia="黑体" w:hAnsi="黑体"/>
          <w:sz w:val="24"/>
          <w:szCs w:val="28"/>
        </w:rPr>
      </w:pPr>
      <w:r>
        <w:rPr>
          <w:rFonts w:ascii="黑体" w:eastAsia="黑体" w:hAnsi="黑体"/>
          <w:sz w:val="24"/>
          <w:szCs w:val="28"/>
        </w:rPr>
        <w:t>C、3</w:t>
      </w:r>
    </w:p>
    <w:p>
      <w:pPr>
        <w:pStyle w:val="Normal51"/>
        <w:jc w:val="left"/>
        <w:rPr>
          <w:rFonts w:ascii="黑体" w:eastAsia="黑体" w:hAnsi="黑体"/>
          <w:sz w:val="24"/>
          <w:szCs w:val="28"/>
        </w:rPr>
      </w:pPr>
      <w:r>
        <w:rPr>
          <w:rFonts w:ascii="黑体" w:eastAsia="黑体" w:hAnsi="黑体"/>
          <w:sz w:val="24"/>
          <w:szCs w:val="28"/>
        </w:rPr>
        <w:t>D、4</w:t>
      </w:r>
    </w:p>
    <w:p>
      <w:pPr>
        <w:pStyle w:val="Normal51"/>
        <w:jc w:val="left"/>
        <w:rPr>
          <w:rFonts w:ascii="黑体" w:eastAsia="黑体" w:hAnsi="黑体"/>
          <w:sz w:val="24"/>
          <w:szCs w:val="28"/>
        </w:rPr>
      </w:pPr>
      <w:r>
        <w:rPr>
          <w:rFonts w:ascii="黑体" w:eastAsia="黑体" w:hAnsi="黑体"/>
          <w:sz w:val="24"/>
          <w:szCs w:val="28"/>
        </w:rPr>
        <w:t>E、5</w:t>
      </w:r>
    </w:p>
    <w:p>
      <w:pPr>
        <w:pStyle w:val="Normal51"/>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正确答案:C</w:t>
      </w:r>
    </w:p>
    <w:p>
      <w:pPr>
        <w:pStyle w:val="Normal51"/>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关于正畸保持，叙述正确的是（）</w:t>
      </w:r>
    </w:p>
    <w:p>
      <w:pPr>
        <w:pStyle w:val="Normal52"/>
        <w:jc w:val="left"/>
        <w:rPr>
          <w:rFonts w:ascii="黑体" w:eastAsia="黑体" w:hAnsi="黑体"/>
          <w:sz w:val="24"/>
          <w:szCs w:val="28"/>
        </w:rPr>
      </w:pPr>
      <w:r>
        <w:rPr>
          <w:rFonts w:ascii="黑体" w:eastAsia="黑体" w:hAnsi="黑体"/>
          <w:sz w:val="24"/>
          <w:szCs w:val="28"/>
        </w:rPr>
        <w:t>A、保持是一个在诊断和矫治过程中都需考虑的问题</w:t>
      </w:r>
    </w:p>
    <w:p>
      <w:pPr>
        <w:pStyle w:val="Normal52"/>
        <w:jc w:val="left"/>
        <w:rPr>
          <w:rFonts w:ascii="黑体" w:eastAsia="黑体" w:hAnsi="黑体"/>
          <w:sz w:val="24"/>
          <w:szCs w:val="28"/>
        </w:rPr>
      </w:pPr>
      <w:r>
        <w:rPr>
          <w:rFonts w:ascii="黑体" w:eastAsia="黑体" w:hAnsi="黑体"/>
          <w:sz w:val="24"/>
          <w:szCs w:val="28"/>
        </w:rPr>
        <w:t>B、反</w:t>
      </w:r>
      <w:r>
        <w:drawing>
          <wp:inline distT="0" distB="0" distL="0" distR="0">
            <wp:extent cx="161942" cy="190520"/>
            <wp:effectExtent l="0" t="0" r="0" b="0"/>
            <wp:docPr id="210" name="_x0000_i0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_x0000_i0210"/>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矫治后不用保持</w:t>
      </w:r>
    </w:p>
    <w:p>
      <w:pPr>
        <w:pStyle w:val="Normal52"/>
        <w:jc w:val="left"/>
        <w:rPr>
          <w:rFonts w:ascii="黑体" w:eastAsia="黑体" w:hAnsi="黑体"/>
          <w:sz w:val="24"/>
          <w:szCs w:val="28"/>
        </w:rPr>
      </w:pPr>
      <w:r>
        <w:rPr>
          <w:rFonts w:ascii="黑体" w:eastAsia="黑体" w:hAnsi="黑体"/>
          <w:sz w:val="24"/>
          <w:szCs w:val="28"/>
        </w:rPr>
        <w:t>C、一般矫治后需保持1～2年</w:t>
      </w:r>
    </w:p>
    <w:p>
      <w:pPr>
        <w:pStyle w:val="Normal52"/>
        <w:jc w:val="left"/>
        <w:rPr>
          <w:rFonts w:ascii="黑体" w:eastAsia="黑体" w:hAnsi="黑体"/>
          <w:sz w:val="24"/>
          <w:szCs w:val="28"/>
        </w:rPr>
      </w:pPr>
      <w:r>
        <w:rPr>
          <w:rFonts w:ascii="黑体" w:eastAsia="黑体" w:hAnsi="黑体"/>
          <w:sz w:val="24"/>
          <w:szCs w:val="28"/>
        </w:rPr>
        <w:t>D、保持时间的长短与年龄无关</w:t>
      </w:r>
    </w:p>
    <w:p>
      <w:pPr>
        <w:pStyle w:val="Normal52"/>
        <w:jc w:val="left"/>
        <w:rPr>
          <w:rFonts w:ascii="黑体" w:eastAsia="黑体" w:hAnsi="黑体"/>
          <w:sz w:val="24"/>
          <w:szCs w:val="28"/>
        </w:rPr>
      </w:pPr>
      <w:r>
        <w:rPr>
          <w:rFonts w:ascii="黑体" w:eastAsia="黑体" w:hAnsi="黑体"/>
          <w:sz w:val="24"/>
          <w:szCs w:val="28"/>
        </w:rPr>
        <w:t>E、保持时间的长短与错</w:t>
      </w:r>
      <w:r>
        <w:drawing>
          <wp:inline distT="0" distB="0" distL="0" distR="0">
            <wp:extent cx="161942" cy="190520"/>
            <wp:effectExtent l="0" t="0" r="0" b="0"/>
            <wp:docPr id="211" name="_x0000_i0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_x0000_i0211"/>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类型、矫治方法有关</w:t>
      </w:r>
    </w:p>
    <w:p>
      <w:pPr>
        <w:pStyle w:val="Normal52"/>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正确答案:A,C,E</w:t>
      </w:r>
    </w:p>
    <w:p>
      <w:pPr>
        <w:pStyle w:val="Normal52"/>
      </w:pPr>
    </w:p>
    <w:p>
      <w:pPr>
        <w:pStyle w:val="Normal5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女童，5岁，右下后牙食物嵌塞痛1周。检查：</w:t>
      </w:r>
      <w:r>
        <w:drawing>
          <wp:inline distT="0" distB="0" distL="0" distR="0">
            <wp:extent cx="161942" cy="161942"/>
            <wp:effectExtent l="0" t="0" r="0" b="0"/>
            <wp:docPr id="212" name="_x0000_i0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_x0000_i0212"/>
                    <pic:cNvPicPr/>
                  </pic:nvPicPr>
                  <pic:blipFill>
                    <a:blip xmlns:r="http://schemas.openxmlformats.org/officeDocument/2006/relationships" r:embed="rId52"/>
                    <a:stretch>
                      <a:fillRect/>
                    </a:stretch>
                  </pic:blipFill>
                  <pic:spPr>
                    <a:xfrm>
                      <a:off x="0" y="0"/>
                      <a:ext cx="161942" cy="161942"/>
                    </a:xfrm>
                    <a:prstGeom prst="rect">
                      <a:avLst/>
                    </a:prstGeom>
                  </pic:spPr>
                </pic:pic>
              </a:graphicData>
            </a:graphic>
          </wp:inline>
        </w:drawing>
      </w:r>
      <w:r>
        <w:rPr>
          <w:rFonts w:ascii="黑体" w:eastAsia="黑体" w:hAnsi="黑体"/>
          <w:sz w:val="24"/>
          <w:szCs w:val="28"/>
        </w:rPr>
        <w:t>远中边缘嵴完整发黑，未探及龋洞，叩诊（一），不松动，牙龈正常。</w:t>
      </w:r>
      <w:r>
        <w:drawing>
          <wp:inline distT="0" distB="0" distL="0" distR="0">
            <wp:extent cx="371514" cy="190520"/>
            <wp:effectExtent l="0" t="0" r="0" b="0"/>
            <wp:docPr id="213" name="_x0000_i0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_x0000_i0213"/>
                    <pic:cNvPicPr/>
                  </pic:nvPicPr>
                  <pic:blipFill>
                    <a:blip xmlns:r="http://schemas.openxmlformats.org/officeDocument/2006/relationships" r:embed="rId53"/>
                    <a:stretch>
                      <a:fillRect/>
                    </a:stretch>
                  </pic:blipFill>
                  <pic:spPr>
                    <a:xfrm>
                      <a:off x="0" y="0"/>
                      <a:ext cx="371514" cy="190520"/>
                    </a:xfrm>
                    <a:prstGeom prst="rect">
                      <a:avLst/>
                    </a:prstGeom>
                  </pic:spPr>
                </pic:pic>
              </a:graphicData>
            </a:graphic>
          </wp:inline>
        </w:drawing>
      </w:r>
      <w:r>
        <w:rPr>
          <w:rFonts w:ascii="黑体" w:eastAsia="黑体" w:hAnsi="黑体"/>
          <w:sz w:val="24"/>
          <w:szCs w:val="28"/>
        </w:rPr>
        <w:t>龋洞，探不敏，叩诊（一），不松动，牙龈正常。余牙未见异常。</w:t>
      </w:r>
    </w:p>
    <w:p>
      <w:pPr>
        <w:pStyle w:val="Normal53"/>
        <w:jc w:val="left"/>
        <w:rPr>
          <w:rFonts w:ascii="黑体" w:eastAsia="黑体" w:hAnsi="黑体"/>
          <w:sz w:val="24"/>
          <w:szCs w:val="28"/>
        </w:rPr>
      </w:pPr>
      <w:r>
        <w:rPr>
          <w:rFonts w:ascii="黑体" w:eastAsia="黑体" w:hAnsi="黑体"/>
          <w:sz w:val="24"/>
          <w:szCs w:val="28"/>
        </w:rPr>
        <w:tab/>
      </w:r>
      <w:r>
        <w:drawing>
          <wp:inline distT="0" distB="0" distL="0" distR="0">
            <wp:extent cx="152416" cy="142890"/>
            <wp:effectExtent l="0" t="0" r="0" b="0"/>
            <wp:docPr id="214" name="_x0000_i0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_x0000_i0214"/>
                    <pic:cNvPicPr/>
                  </pic:nvPicPr>
                  <pic:blipFill>
                    <a:blip xmlns:r="http://schemas.openxmlformats.org/officeDocument/2006/relationships" r:embed="rId54"/>
                    <a:stretch>
                      <a:fillRect/>
                    </a:stretch>
                  </pic:blipFill>
                  <pic:spPr>
                    <a:xfrm>
                      <a:off x="0" y="0"/>
                      <a:ext cx="152416" cy="142890"/>
                    </a:xfrm>
                    <a:prstGeom prst="rect">
                      <a:avLst/>
                    </a:prstGeom>
                  </pic:spPr>
                </pic:pic>
              </a:graphicData>
            </a:graphic>
          </wp:inline>
        </w:drawing>
      </w:r>
      <w:r>
        <w:rPr>
          <w:rFonts w:ascii="黑体" w:eastAsia="黑体" w:hAnsi="黑体"/>
          <w:sz w:val="24"/>
          <w:szCs w:val="28"/>
        </w:rPr>
        <w:t>龋腐质去净后洞底达牙本质深层，下一步治疗首选（）</w:t>
      </w:r>
    </w:p>
    <w:p>
      <w:pPr>
        <w:pStyle w:val="Normal53"/>
        <w:jc w:val="left"/>
        <w:rPr>
          <w:rFonts w:ascii="黑体" w:eastAsia="黑体" w:hAnsi="黑体"/>
          <w:sz w:val="24"/>
          <w:szCs w:val="28"/>
        </w:rPr>
      </w:pPr>
      <w:r>
        <w:rPr>
          <w:rFonts w:ascii="黑体" w:eastAsia="黑体" w:hAnsi="黑体"/>
          <w:sz w:val="24"/>
          <w:szCs w:val="28"/>
        </w:rPr>
        <w:t>A、光敏复合树脂充填</w:t>
      </w:r>
    </w:p>
    <w:p>
      <w:pPr>
        <w:pStyle w:val="Normal53"/>
        <w:jc w:val="left"/>
        <w:rPr>
          <w:rFonts w:ascii="黑体" w:eastAsia="黑体" w:hAnsi="黑体"/>
          <w:sz w:val="24"/>
          <w:szCs w:val="28"/>
        </w:rPr>
      </w:pPr>
      <w:r>
        <w:rPr>
          <w:rFonts w:ascii="黑体" w:eastAsia="黑体" w:hAnsi="黑体"/>
          <w:sz w:val="24"/>
          <w:szCs w:val="28"/>
        </w:rPr>
        <w:t>B、氧化锌丁香油糊剂充填</w:t>
      </w:r>
    </w:p>
    <w:p>
      <w:pPr>
        <w:pStyle w:val="Normal53"/>
        <w:jc w:val="left"/>
        <w:rPr>
          <w:rFonts w:ascii="黑体" w:eastAsia="黑体" w:hAnsi="黑体"/>
          <w:sz w:val="24"/>
          <w:szCs w:val="28"/>
        </w:rPr>
      </w:pPr>
      <w:r>
        <w:rPr>
          <w:rFonts w:ascii="黑体" w:eastAsia="黑体" w:hAnsi="黑体"/>
          <w:sz w:val="24"/>
          <w:szCs w:val="28"/>
        </w:rPr>
        <w:t>C、磷酸锌水门汀垫底</w:t>
      </w:r>
    </w:p>
    <w:p>
      <w:pPr>
        <w:pStyle w:val="Normal53"/>
        <w:jc w:val="left"/>
        <w:rPr>
          <w:rFonts w:ascii="黑体" w:eastAsia="黑体" w:hAnsi="黑体"/>
          <w:sz w:val="24"/>
          <w:szCs w:val="28"/>
        </w:rPr>
      </w:pPr>
      <w:r>
        <w:rPr>
          <w:rFonts w:ascii="黑体" w:eastAsia="黑体" w:hAnsi="黑体"/>
          <w:sz w:val="24"/>
          <w:szCs w:val="28"/>
        </w:rPr>
        <w:t>D、氢氧化钙制剂间接盖髓</w:t>
      </w:r>
    </w:p>
    <w:p>
      <w:pPr>
        <w:pStyle w:val="Normal53"/>
        <w:jc w:val="left"/>
        <w:rPr>
          <w:rFonts w:ascii="黑体" w:eastAsia="黑体" w:hAnsi="黑体"/>
          <w:sz w:val="24"/>
          <w:szCs w:val="28"/>
        </w:rPr>
      </w:pPr>
      <w:r>
        <w:rPr>
          <w:rFonts w:ascii="黑体" w:eastAsia="黑体" w:hAnsi="黑体"/>
          <w:sz w:val="24"/>
          <w:szCs w:val="28"/>
        </w:rPr>
        <w:t>E、玻璃离子水门汀充填</w:t>
      </w:r>
    </w:p>
    <w:p>
      <w:pPr>
        <w:pStyle w:val="Normal53"/>
        <w:jc w:val="left"/>
        <w:rPr>
          <w:rFonts w:ascii="黑体" w:eastAsia="黑体" w:hAnsi="黑体"/>
          <w:sz w:val="24"/>
          <w:szCs w:val="28"/>
        </w:rPr>
      </w:pPr>
    </w:p>
    <w:p>
      <w:pPr>
        <w:pStyle w:val="Normal53"/>
        <w:jc w:val="left"/>
        <w:rPr>
          <w:rFonts w:ascii="黑体" w:eastAsia="黑体" w:hAnsi="黑体"/>
          <w:sz w:val="24"/>
          <w:szCs w:val="28"/>
        </w:rPr>
        <w:sectPr w:rsidSect="00C33305">
          <w:footerReference w:type="default" r:id="rId55"/>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正确答案:D</w:t>
      </w:r>
    </w:p>
    <w:p>
      <w:pPr>
        <w:pStyle w:val="Normal53"/>
      </w:pPr>
    </w:p>
    <w:p>
      <w:pPr>
        <w:pStyle w:val="Normal5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拔除</w:t>
      </w:r>
      <w:r>
        <w:drawing>
          <wp:inline distT="0" distB="0" distL="0" distR="0">
            <wp:extent cx="304832" cy="238150"/>
            <wp:effectExtent l="0" t="0" r="0" b="0"/>
            <wp:docPr id="215" name="_x0000_i0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_x0000_i0215"/>
                    <pic:cNvPicPr/>
                  </pic:nvPicPr>
                  <pic:blipFill>
                    <a:blip xmlns:r="http://schemas.openxmlformats.org/officeDocument/2006/relationships" r:embed="rId56"/>
                    <a:stretch>
                      <a:fillRect/>
                    </a:stretch>
                  </pic:blipFill>
                  <pic:spPr>
                    <a:xfrm>
                      <a:off x="0" y="0"/>
                      <a:ext cx="304832" cy="238150"/>
                    </a:xfrm>
                    <a:prstGeom prst="rect">
                      <a:avLst/>
                    </a:prstGeom>
                  </pic:spPr>
                </pic:pic>
              </a:graphicData>
            </a:graphic>
          </wp:inline>
        </w:drawing>
      </w:r>
      <w:r>
        <w:rPr>
          <w:rFonts w:ascii="黑体" w:eastAsia="黑体" w:hAnsi="黑体"/>
          <w:sz w:val="24"/>
          <w:szCs w:val="28"/>
        </w:rPr>
        <w:t>的最佳麻醉方法是（）</w:t>
      </w:r>
    </w:p>
    <w:p>
      <w:pPr>
        <w:pStyle w:val="Normal54"/>
        <w:jc w:val="left"/>
        <w:rPr>
          <w:rFonts w:ascii="黑体" w:eastAsia="黑体" w:hAnsi="黑体"/>
          <w:sz w:val="24"/>
          <w:szCs w:val="28"/>
        </w:rPr>
      </w:pPr>
      <w:r>
        <w:rPr>
          <w:rFonts w:ascii="黑体" w:eastAsia="黑体" w:hAnsi="黑体"/>
          <w:sz w:val="24"/>
          <w:szCs w:val="28"/>
        </w:rPr>
        <w:t>A、颊腭侧局部浸润麻醉</w:t>
      </w:r>
    </w:p>
    <w:p>
      <w:pPr>
        <w:pStyle w:val="Normal54"/>
        <w:jc w:val="left"/>
        <w:rPr>
          <w:rFonts w:ascii="黑体" w:eastAsia="黑体" w:hAnsi="黑体"/>
          <w:sz w:val="24"/>
          <w:szCs w:val="28"/>
        </w:rPr>
      </w:pPr>
      <w:r>
        <w:rPr>
          <w:rFonts w:ascii="黑体" w:eastAsia="黑体" w:hAnsi="黑体"/>
          <w:sz w:val="24"/>
          <w:szCs w:val="28"/>
        </w:rPr>
        <w:t>B、颊侧近中局部浸润加上颌结节麻醉，腭侧行腭大孔麻醉</w:t>
      </w:r>
    </w:p>
    <w:p>
      <w:pPr>
        <w:pStyle w:val="Normal54"/>
        <w:jc w:val="left"/>
        <w:rPr>
          <w:rFonts w:ascii="黑体" w:eastAsia="黑体" w:hAnsi="黑体"/>
          <w:sz w:val="24"/>
          <w:szCs w:val="28"/>
        </w:rPr>
      </w:pPr>
      <w:r>
        <w:rPr>
          <w:rFonts w:ascii="黑体" w:eastAsia="黑体" w:hAnsi="黑体"/>
          <w:sz w:val="24"/>
          <w:szCs w:val="28"/>
        </w:rPr>
        <w:t>C、颊侧行下颌结节阻滞麻醉，腭侧行腭大孔麻醉</w:t>
      </w:r>
    </w:p>
    <w:p>
      <w:pPr>
        <w:pStyle w:val="Normal54"/>
        <w:jc w:val="left"/>
        <w:rPr>
          <w:rFonts w:ascii="黑体" w:eastAsia="黑体" w:hAnsi="黑体"/>
          <w:sz w:val="24"/>
          <w:szCs w:val="28"/>
        </w:rPr>
      </w:pPr>
      <w:r>
        <w:rPr>
          <w:rFonts w:ascii="黑体" w:eastAsia="黑体" w:hAnsi="黑体"/>
          <w:sz w:val="24"/>
          <w:szCs w:val="28"/>
        </w:rPr>
        <w:t>D、颊侧行上颌结节阻滞麻醉，腭侧行腭大孔麻醉</w:t>
      </w:r>
    </w:p>
    <w:p>
      <w:pPr>
        <w:pStyle w:val="Normal54"/>
        <w:jc w:val="left"/>
        <w:rPr>
          <w:rFonts w:ascii="黑体" w:eastAsia="黑体" w:hAnsi="黑体"/>
          <w:sz w:val="24"/>
          <w:szCs w:val="28"/>
        </w:rPr>
      </w:pPr>
      <w:r>
        <w:rPr>
          <w:rFonts w:ascii="黑体" w:eastAsia="黑体" w:hAnsi="黑体"/>
          <w:sz w:val="24"/>
          <w:szCs w:val="28"/>
        </w:rPr>
        <w:t>E、颊侧局部浸润麻醉</w:t>
      </w:r>
    </w:p>
    <w:p>
      <w:pPr>
        <w:pStyle w:val="Normal54"/>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正确答案:D</w:t>
      </w:r>
    </w:p>
    <w:p>
      <w:pPr>
        <w:pStyle w:val="Normal54"/>
      </w:pPr>
    </w:p>
    <w:p>
      <w:pPr>
        <w:pStyle w:val="Normal5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患者，男，5岁，前牙反</w:t>
      </w:r>
      <w:r>
        <w:drawing>
          <wp:inline distT="0" distB="0" distL="0" distR="0">
            <wp:extent cx="161942" cy="190520"/>
            <wp:effectExtent l="0" t="0" r="0" b="0"/>
            <wp:docPr id="216" name="_x0000_i0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_x0000_i0216"/>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，后牙近中错</w:t>
      </w:r>
      <w:r>
        <w:drawing>
          <wp:inline distT="0" distB="0" distL="0" distR="0">
            <wp:extent cx="161942" cy="190520"/>
            <wp:effectExtent l="0" t="0" r="0" b="0"/>
            <wp:docPr id="217" name="_x0000_i0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_x0000_i0217"/>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，反覆</w:t>
      </w:r>
      <w:r>
        <w:drawing>
          <wp:inline distT="0" distB="0" distL="0" distR="0">
            <wp:extent cx="161942" cy="190520"/>
            <wp:effectExtent l="0" t="0" r="0" b="0"/>
            <wp:docPr id="218" name="_x0000_i0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_x0000_i0218"/>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深，反覆盖小，牙齿无松动，牙列整齐，不伴拥挤。</w:t>
      </w:r>
    </w:p>
    <w:p>
      <w:pPr>
        <w:pStyle w:val="Normal55"/>
        <w:jc w:val="left"/>
        <w:rPr>
          <w:rFonts w:ascii="黑体" w:eastAsia="黑体" w:hAnsi="黑体"/>
          <w:sz w:val="24"/>
          <w:szCs w:val="28"/>
        </w:rPr>
      </w:pPr>
      <w:r>
        <w:rPr>
          <w:rFonts w:ascii="黑体" w:eastAsia="黑体" w:hAnsi="黑体"/>
          <w:sz w:val="24"/>
          <w:szCs w:val="28"/>
        </w:rPr>
        <w:t>矫治中应注意的问题是（）</w:t>
      </w:r>
    </w:p>
    <w:p>
      <w:pPr>
        <w:pStyle w:val="Normal55"/>
        <w:jc w:val="left"/>
        <w:rPr>
          <w:rFonts w:ascii="黑体" w:eastAsia="黑体" w:hAnsi="黑体"/>
          <w:sz w:val="24"/>
          <w:szCs w:val="28"/>
        </w:rPr>
      </w:pPr>
      <w:r>
        <w:rPr>
          <w:rFonts w:ascii="黑体" w:eastAsia="黑体" w:hAnsi="黑体"/>
          <w:sz w:val="24"/>
          <w:szCs w:val="28"/>
        </w:rPr>
        <w:t>A、一个月复诊一次</w:t>
      </w:r>
    </w:p>
    <w:p>
      <w:pPr>
        <w:pStyle w:val="Normal55"/>
        <w:jc w:val="left"/>
        <w:rPr>
          <w:rFonts w:ascii="黑体" w:eastAsia="黑体" w:hAnsi="黑体"/>
          <w:sz w:val="24"/>
          <w:szCs w:val="28"/>
        </w:rPr>
      </w:pPr>
      <w:r>
        <w:rPr>
          <w:rFonts w:ascii="黑体" w:eastAsia="黑体" w:hAnsi="黑体"/>
          <w:sz w:val="24"/>
          <w:szCs w:val="28"/>
        </w:rPr>
        <w:t>B、每周复诊一次</w:t>
      </w:r>
    </w:p>
    <w:p>
      <w:pPr>
        <w:pStyle w:val="Normal55"/>
        <w:jc w:val="left"/>
        <w:rPr>
          <w:rFonts w:ascii="黑体" w:eastAsia="黑体" w:hAnsi="黑体"/>
          <w:sz w:val="24"/>
          <w:szCs w:val="28"/>
        </w:rPr>
      </w:pPr>
      <w:r>
        <w:rPr>
          <w:rFonts w:ascii="黑体" w:eastAsia="黑体" w:hAnsi="黑体"/>
          <w:sz w:val="24"/>
          <w:szCs w:val="28"/>
        </w:rPr>
        <w:t>C、每天复诊一次</w:t>
      </w:r>
    </w:p>
    <w:p>
      <w:pPr>
        <w:pStyle w:val="Normal55"/>
        <w:jc w:val="left"/>
        <w:rPr>
          <w:rFonts w:ascii="黑体" w:eastAsia="黑体" w:hAnsi="黑体"/>
          <w:sz w:val="24"/>
          <w:szCs w:val="28"/>
        </w:rPr>
      </w:pPr>
      <w:r>
        <w:rPr>
          <w:rFonts w:ascii="黑体" w:eastAsia="黑体" w:hAnsi="黑体"/>
          <w:sz w:val="24"/>
          <w:szCs w:val="28"/>
        </w:rPr>
        <w:t>D、斜面导板不要过平，否则将使下前牙压低、造成开</w:t>
      </w:r>
      <w:r>
        <w:drawing>
          <wp:inline distT="0" distB="0" distL="0" distR="0">
            <wp:extent cx="161942" cy="190520"/>
            <wp:effectExtent l="0" t="0" r="0" b="0"/>
            <wp:docPr id="219" name="_x0000_i0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_x0000_i0219"/>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p>
    <w:p>
      <w:pPr>
        <w:pStyle w:val="Normal55"/>
        <w:jc w:val="left"/>
        <w:rPr>
          <w:rFonts w:ascii="黑体" w:eastAsia="黑体" w:hAnsi="黑体"/>
          <w:sz w:val="24"/>
          <w:szCs w:val="28"/>
        </w:rPr>
      </w:pPr>
      <w:r>
        <w:rPr>
          <w:rFonts w:ascii="黑体" w:eastAsia="黑体" w:hAnsi="黑体"/>
          <w:sz w:val="24"/>
          <w:szCs w:val="28"/>
        </w:rPr>
        <w:t>E、</w:t>
      </w:r>
      <w:r>
        <w:drawing>
          <wp:inline distT="0" distB="0" distL="0" distR="0">
            <wp:extent cx="161942" cy="190520"/>
            <wp:effectExtent l="0" t="0" r="0" b="0"/>
            <wp:docPr id="220" name="_x0000_i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_x0000_i0220"/>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反解除后，再戴一个月才去除</w:t>
      </w:r>
    </w:p>
    <w:p>
      <w:pPr>
        <w:pStyle w:val="Normal55"/>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正确答案:D</w:t>
      </w:r>
    </w:p>
    <w:p>
      <w:pPr>
        <w:pStyle w:val="Normal55"/>
      </w:pPr>
    </w:p>
    <w:p>
      <w:pPr>
        <w:pStyle w:val="Normal5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男，25岁，1年来牙龈逐渐肿大。检查发现：全口牙龈乳头及龈缘肿，上下前牙明显。龈乳头球状突起，前牙龈呈分叶状质地坚硬，略有弹性，呈粉红色，不出血，无疼痛，龈沟加深，有菌斑，无牙石，</w:t>
      </w:r>
      <w:r>
        <w:drawing>
          <wp:inline distT="0" distB="0" distL="0" distR="0">
            <wp:extent cx="285780" cy="238150"/>
            <wp:effectExtent l="0" t="0" r="0" b="0"/>
            <wp:docPr id="221" name="_x0000_i0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_x0000_i0221"/>
                    <pic:cNvPicPr/>
                  </pic:nvPicPr>
                  <pic:blipFill>
                    <a:blip xmlns:r="http://schemas.openxmlformats.org/officeDocument/2006/relationships" r:embed="rId57"/>
                    <a:stretch>
                      <a:fillRect/>
                    </a:stretch>
                  </pic:blipFill>
                  <pic:spPr>
                    <a:xfrm>
                      <a:off x="0" y="0"/>
                      <a:ext cx="285780" cy="238150"/>
                    </a:xfrm>
                    <a:prstGeom prst="rect">
                      <a:avLst/>
                    </a:prstGeom>
                  </pic:spPr>
                </pic:pic>
              </a:graphicData>
            </a:graphic>
          </wp:inline>
        </w:drawing>
      </w:r>
      <w:r>
        <w:rPr>
          <w:rFonts w:ascii="黑体" w:eastAsia="黑体" w:hAnsi="黑体"/>
          <w:sz w:val="24"/>
          <w:szCs w:val="28"/>
        </w:rPr>
        <w:t>部分冠折断，已作根管治疗。</w:t>
      </w:r>
    </w:p>
    <w:p>
      <w:pPr>
        <w:pStyle w:val="Normal56"/>
        <w:jc w:val="left"/>
        <w:rPr>
          <w:rFonts w:ascii="黑体" w:eastAsia="黑体" w:hAnsi="黑体"/>
          <w:sz w:val="24"/>
          <w:szCs w:val="28"/>
        </w:rPr>
      </w:pPr>
      <w:r>
        <w:rPr>
          <w:rFonts w:ascii="黑体" w:eastAsia="黑体" w:hAnsi="黑体"/>
          <w:sz w:val="24"/>
          <w:szCs w:val="28"/>
        </w:rPr>
        <w:t>为进一步确诊，首先需检查项目是（）</w:t>
      </w:r>
    </w:p>
    <w:p>
      <w:pPr>
        <w:pStyle w:val="Normal56"/>
        <w:jc w:val="left"/>
        <w:rPr>
          <w:rFonts w:ascii="黑体" w:eastAsia="黑体" w:hAnsi="黑体"/>
          <w:sz w:val="24"/>
          <w:szCs w:val="28"/>
        </w:rPr>
      </w:pPr>
      <w:r>
        <w:rPr>
          <w:rFonts w:ascii="黑体" w:eastAsia="黑体" w:hAnsi="黑体"/>
          <w:sz w:val="24"/>
          <w:szCs w:val="28"/>
        </w:rPr>
        <w:t>A、血象</w:t>
      </w:r>
    </w:p>
    <w:p>
      <w:pPr>
        <w:pStyle w:val="Normal56"/>
        <w:jc w:val="left"/>
        <w:rPr>
          <w:rFonts w:ascii="黑体" w:eastAsia="黑体" w:hAnsi="黑体"/>
          <w:sz w:val="24"/>
          <w:szCs w:val="28"/>
        </w:rPr>
      </w:pPr>
      <w:r>
        <w:rPr>
          <w:rFonts w:ascii="黑体" w:eastAsia="黑体" w:hAnsi="黑体"/>
          <w:sz w:val="24"/>
          <w:szCs w:val="28"/>
        </w:rPr>
        <w:t>B、X线片</w:t>
      </w:r>
    </w:p>
    <w:p>
      <w:pPr>
        <w:pStyle w:val="Normal56"/>
        <w:jc w:val="left"/>
        <w:rPr>
          <w:rFonts w:ascii="黑体" w:eastAsia="黑体" w:hAnsi="黑体"/>
          <w:sz w:val="24"/>
          <w:szCs w:val="28"/>
        </w:rPr>
      </w:pPr>
      <w:r>
        <w:rPr>
          <w:rFonts w:ascii="黑体" w:eastAsia="黑体" w:hAnsi="黑体"/>
          <w:sz w:val="24"/>
          <w:szCs w:val="28"/>
        </w:rPr>
        <w:t>C、探诊附着丧失情况</w:t>
      </w:r>
    </w:p>
    <w:p>
      <w:pPr>
        <w:pStyle w:val="Normal56"/>
        <w:jc w:val="left"/>
        <w:rPr>
          <w:rFonts w:ascii="黑体" w:eastAsia="黑体" w:hAnsi="黑体"/>
          <w:sz w:val="24"/>
          <w:szCs w:val="28"/>
        </w:rPr>
      </w:pPr>
      <w:r>
        <w:rPr>
          <w:rFonts w:ascii="黑体" w:eastAsia="黑体" w:hAnsi="黑体"/>
          <w:sz w:val="24"/>
          <w:szCs w:val="28"/>
        </w:rPr>
        <w:t>D、菌斑涂片检查</w:t>
      </w:r>
    </w:p>
    <w:p>
      <w:pPr>
        <w:pStyle w:val="Normal56"/>
        <w:jc w:val="left"/>
        <w:rPr>
          <w:rFonts w:ascii="黑体" w:eastAsia="黑体" w:hAnsi="黑体"/>
          <w:sz w:val="24"/>
          <w:szCs w:val="28"/>
        </w:rPr>
      </w:pPr>
      <w:r>
        <w:rPr>
          <w:rFonts w:ascii="黑体" w:eastAsia="黑体" w:hAnsi="黑体"/>
          <w:sz w:val="24"/>
          <w:szCs w:val="28"/>
        </w:rPr>
        <w:t>E、</w:t>
      </w:r>
      <w:r>
        <w:drawing>
          <wp:inline distT="0" distB="0" distL="0" distR="0">
            <wp:extent cx="161942" cy="190520"/>
            <wp:effectExtent l="0" t="0" r="0" b="0"/>
            <wp:docPr id="222" name="_x0000_i0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_x0000_i0222"/>
                    <pic:cNvPicPr/>
                  </pic:nvPicPr>
                  <pic:blipFill>
                    <a:blip xmlns:r="http://schemas.openxmlformats.org/officeDocument/2006/relationships" r:embed="rId5"/>
                    <a:stretch>
                      <a:fillRect/>
                    </a:stretch>
                  </pic:blipFill>
                  <pic:spPr>
                    <a:xfrm>
                      <a:off x="0" y="0"/>
                      <a:ext cx="161942" cy="190520"/>
                    </a:xfrm>
                    <a:prstGeom prst="rect">
                      <a:avLst/>
                    </a:prstGeom>
                  </pic:spPr>
                </pic:pic>
              </a:graphicData>
            </a:graphic>
          </wp:inline>
        </w:drawing>
      </w:r>
      <w:r>
        <w:rPr>
          <w:rFonts w:ascii="黑体" w:eastAsia="黑体" w:hAnsi="黑体"/>
          <w:sz w:val="24"/>
          <w:szCs w:val="28"/>
        </w:rPr>
        <w:t>关系</w:t>
      </w:r>
    </w:p>
    <w:p>
      <w:pPr>
        <w:pStyle w:val="Normal56"/>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正确答案:C</w:t>
      </w:r>
    </w:p>
    <w:p>
      <w:pPr>
        <w:pStyle w:val="Normal56"/>
      </w:pPr>
    </w:p>
    <w:p>
      <w:pPr>
        <w:pStyle w:val="Normal5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急性疱疹性龈口炎与疱疹型RAU的区别是什么？</w:t>
      </w:r>
    </w:p>
    <w:p>
      <w:pPr>
        <w:pStyle w:val="Normal57"/>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正确答案:</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https://d.book118.com/988115136143006027</w:t>
        </w:r>
      </w:hyperlink>
    </w:p>
    <w:p>
      <w:pPr>
        <w:pStyle w:val="Normal57"/>
        <w:jc w:val="left"/>
        <w:rPr>
          <w:rFonts w:ascii="黑体" w:eastAsia="黑体" w:hAnsi="黑体"/>
          <w:sz w:val="24"/>
          <w:szCs w:val="28"/>
        </w:rPr>
      </w:pPr>
    </w:p>
    <w:sectPr w:rsidSect="00C33305">
      <w:footerReference w:type="default" r:id="rId59"/>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5.jpeg"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image" Target="media/image6.jpeg" /><Relationship Id="rId15" Type="http://schemas.openxmlformats.org/officeDocument/2006/relationships/footer" Target="footer5.xml" /><Relationship Id="rId16" Type="http://schemas.openxmlformats.org/officeDocument/2006/relationships/image" Target="media/image7.jpeg" /><Relationship Id="rId17" Type="http://schemas.openxmlformats.org/officeDocument/2006/relationships/image" Target="media/image8.jpeg" /><Relationship Id="rId18" Type="http://schemas.openxmlformats.org/officeDocument/2006/relationships/footer" Target="footer6.xml" /><Relationship Id="rId19" Type="http://schemas.openxmlformats.org/officeDocument/2006/relationships/image" Target="media/image9.jpeg" /><Relationship Id="rId2" Type="http://schemas.openxmlformats.org/officeDocument/2006/relationships/webSettings" Target="webSettings.xml" /><Relationship Id="rId20" Type="http://schemas.openxmlformats.org/officeDocument/2006/relationships/image" Target="media/image10.jpeg" /><Relationship Id="rId21" Type="http://schemas.openxmlformats.org/officeDocument/2006/relationships/image" Target="media/image11.jpeg" /><Relationship Id="rId22" Type="http://schemas.openxmlformats.org/officeDocument/2006/relationships/image" Target="media/image12.jpeg" /><Relationship Id="rId23" Type="http://schemas.openxmlformats.org/officeDocument/2006/relationships/image" Target="media/image13.jpeg"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image" Target="media/image14.jpeg" /><Relationship Id="rId27" Type="http://schemas.openxmlformats.org/officeDocument/2006/relationships/image" Target="media/image15.jpeg" /><Relationship Id="rId28" Type="http://schemas.openxmlformats.org/officeDocument/2006/relationships/image" Target="media/image16.jpeg"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image" Target="media/image17.jpeg" /><Relationship Id="rId31" Type="http://schemas.openxmlformats.org/officeDocument/2006/relationships/image" Target="media/image18.jpeg" /><Relationship Id="rId32" Type="http://schemas.openxmlformats.org/officeDocument/2006/relationships/image" Target="media/image19.jpeg" /><Relationship Id="rId33" Type="http://schemas.openxmlformats.org/officeDocument/2006/relationships/image" Target="media/image20.jpeg" /><Relationship Id="rId34" Type="http://schemas.openxmlformats.org/officeDocument/2006/relationships/footer" Target="footer10.xml" /><Relationship Id="rId35" Type="http://schemas.openxmlformats.org/officeDocument/2006/relationships/image" Target="media/image21.jpeg" /><Relationship Id="rId36" Type="http://schemas.openxmlformats.org/officeDocument/2006/relationships/image" Target="media/image22.jpeg" /><Relationship Id="rId37" Type="http://schemas.openxmlformats.org/officeDocument/2006/relationships/footer" Target="footer11.xml" /><Relationship Id="rId38" Type="http://schemas.openxmlformats.org/officeDocument/2006/relationships/footer" Target="footer12.xml" /><Relationship Id="rId39" Type="http://schemas.openxmlformats.org/officeDocument/2006/relationships/image" Target="media/image23.jpeg" /><Relationship Id="rId4" Type="http://schemas.openxmlformats.org/officeDocument/2006/relationships/customXml" Target="../customXml/item1.xml" /><Relationship Id="rId40" Type="http://schemas.openxmlformats.org/officeDocument/2006/relationships/image" Target="media/image24.jpeg" /><Relationship Id="rId41" Type="http://schemas.openxmlformats.org/officeDocument/2006/relationships/footer" Target="footer13.xml" /><Relationship Id="rId42" Type="http://schemas.openxmlformats.org/officeDocument/2006/relationships/image" Target="media/image25.jpeg" /><Relationship Id="rId43" Type="http://schemas.openxmlformats.org/officeDocument/2006/relationships/image" Target="media/image26.jpeg" /><Relationship Id="rId44" Type="http://schemas.openxmlformats.org/officeDocument/2006/relationships/image" Target="media/image27.jpeg" /><Relationship Id="rId45" Type="http://schemas.openxmlformats.org/officeDocument/2006/relationships/image" Target="media/image28.jpeg" /><Relationship Id="rId46" Type="http://schemas.openxmlformats.org/officeDocument/2006/relationships/image" Target="media/image29.jpeg" /><Relationship Id="rId47" Type="http://schemas.openxmlformats.org/officeDocument/2006/relationships/footer" Target="footer14.xml" /><Relationship Id="rId48" Type="http://schemas.openxmlformats.org/officeDocument/2006/relationships/footer" Target="footer15.xml" /><Relationship Id="rId49" Type="http://schemas.openxmlformats.org/officeDocument/2006/relationships/image" Target="media/image30.jpeg" /><Relationship Id="rId5" Type="http://schemas.openxmlformats.org/officeDocument/2006/relationships/image" Target="media/image1.jpeg" /><Relationship Id="rId50" Type="http://schemas.openxmlformats.org/officeDocument/2006/relationships/image" Target="media/image31.jpeg" /><Relationship Id="rId51" Type="http://schemas.openxmlformats.org/officeDocument/2006/relationships/image" Target="media/image32.jpeg" /><Relationship Id="rId52" Type="http://schemas.openxmlformats.org/officeDocument/2006/relationships/image" Target="media/image33.jpeg" /><Relationship Id="rId53" Type="http://schemas.openxmlformats.org/officeDocument/2006/relationships/image" Target="media/image34.jpeg" /><Relationship Id="rId54" Type="http://schemas.openxmlformats.org/officeDocument/2006/relationships/image" Target="media/image35.jpeg" /><Relationship Id="rId55" Type="http://schemas.openxmlformats.org/officeDocument/2006/relationships/footer" Target="footer16.xml" /><Relationship Id="rId56" Type="http://schemas.openxmlformats.org/officeDocument/2006/relationships/image" Target="media/image36.jpeg" /><Relationship Id="rId57" Type="http://schemas.openxmlformats.org/officeDocument/2006/relationships/image" Target="media/image37.jpeg" /><Relationship Id="rId58" Type="http://schemas.openxmlformats.org/officeDocument/2006/relationships/hyperlink" Target="https://d.book118.com/988115136143006027" TargetMode="External" /><Relationship Id="rId59" Type="http://schemas.openxmlformats.org/officeDocument/2006/relationships/footer" Target="footer17.xml" /><Relationship Id="rId6" Type="http://schemas.openxmlformats.org/officeDocument/2006/relationships/image" Target="media/image2.jpeg"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image" Target="media/image3.jpeg" /><Relationship Id="rId8" Type="http://schemas.openxmlformats.org/officeDocument/2006/relationships/footer" Target="footer1.xml" /><Relationship Id="rId9" Type="http://schemas.openxmlformats.org/officeDocument/2006/relationships/image" Target="media/image4.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