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电热盘项目规划设计蓝图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83" w:history="1">
        <w:r>
          <w:rPr>
            <w:rFonts w:ascii="仿宋" w:eastAsia="仿宋" w:hAnsi="仿宋" w:cs="仿宋" w:hint="eastAsia"/>
            <w:lang w:eastAsia="zh-CN"/>
          </w:rPr>
          <w:t>前言</w:t>
        </w:r>
        <w:r>
          <w:tab/>
        </w:r>
        <w:r>
          <w:fldChar w:fldCharType="begin"/>
        </w:r>
        <w:r>
          <w:instrText xml:space="preserve"> PAGEREF _Toc28383 \h </w:instrText>
        </w:r>
        <w:r>
          <w:fldChar w:fldCharType="separate"/>
        </w:r>
        <w:r>
          <w:t>3</w:t>
        </w:r>
        <w:r>
          <w:fldChar w:fldCharType="end"/>
        </w:r>
      </w:hyperlink>
    </w:p>
    <w:p>
      <w:pPr>
        <w:pStyle w:val="TOC1"/>
        <w:tabs>
          <w:tab w:val="right" w:leader="dot" w:pos="8306"/>
        </w:tabs>
      </w:pPr>
      <w:hyperlink w:anchor="_Toc13529" w:history="1">
        <w:r>
          <w:rPr>
            <w:rFonts w:ascii="仿宋" w:eastAsia="仿宋" w:hAnsi="仿宋" w:cs="仿宋" w:hint="eastAsia"/>
            <w:lang w:eastAsia="zh-CN"/>
          </w:rPr>
          <w:t>一、电热盘项目危机管理</w:t>
        </w:r>
        <w:r>
          <w:tab/>
        </w:r>
        <w:r>
          <w:fldChar w:fldCharType="begin"/>
        </w:r>
        <w:r>
          <w:instrText xml:space="preserve"> PAGEREF _Toc13529 \h </w:instrText>
        </w:r>
        <w:r>
          <w:fldChar w:fldCharType="separate"/>
        </w:r>
        <w:r>
          <w:t>3</w:t>
        </w:r>
        <w:r>
          <w:fldChar w:fldCharType="end"/>
        </w:r>
      </w:hyperlink>
    </w:p>
    <w:p>
      <w:pPr>
        <w:pStyle w:val="TOC2"/>
        <w:tabs>
          <w:tab w:val="right" w:leader="dot" w:pos="8306"/>
        </w:tabs>
      </w:pPr>
      <w:hyperlink w:anchor="_Toc6730" w:history="1">
        <w:r>
          <w:rPr>
            <w:rFonts w:ascii="仿宋" w:eastAsia="仿宋" w:hAnsi="仿宋" w:cs="仿宋" w:hint="eastAsia"/>
            <w:lang w:eastAsia="zh-CN"/>
          </w:rPr>
          <w:t>(一)、危机预警与识别</w:t>
        </w:r>
        <w:r>
          <w:tab/>
        </w:r>
        <w:r>
          <w:fldChar w:fldCharType="begin"/>
        </w:r>
        <w:r>
          <w:instrText xml:space="preserve"> PAGEREF _Toc6730 \h </w:instrText>
        </w:r>
        <w:r>
          <w:fldChar w:fldCharType="separate"/>
        </w:r>
        <w:r>
          <w:t>3</w:t>
        </w:r>
        <w:r>
          <w:fldChar w:fldCharType="end"/>
        </w:r>
      </w:hyperlink>
    </w:p>
    <w:p>
      <w:pPr>
        <w:pStyle w:val="TOC2"/>
        <w:tabs>
          <w:tab w:val="right" w:leader="dot" w:pos="8306"/>
        </w:tabs>
      </w:pPr>
      <w:hyperlink w:anchor="_Toc30031" w:history="1">
        <w:r>
          <w:rPr>
            <w:rFonts w:ascii="仿宋" w:eastAsia="仿宋" w:hAnsi="仿宋" w:cs="仿宋" w:hint="eastAsia"/>
            <w:lang w:eastAsia="zh-CN"/>
          </w:rPr>
          <w:t>(二)、危机应对与恢复</w:t>
        </w:r>
        <w:r>
          <w:tab/>
        </w:r>
        <w:r>
          <w:fldChar w:fldCharType="begin"/>
        </w:r>
        <w:r>
          <w:instrText xml:space="preserve"> PAGEREF _Toc30031 \h </w:instrText>
        </w:r>
        <w:r>
          <w:fldChar w:fldCharType="separate"/>
        </w:r>
        <w:r>
          <w:t>4</w:t>
        </w:r>
        <w:r>
          <w:fldChar w:fldCharType="end"/>
        </w:r>
      </w:hyperlink>
    </w:p>
    <w:p>
      <w:pPr>
        <w:pStyle w:val="TOC1"/>
        <w:tabs>
          <w:tab w:val="right" w:leader="dot" w:pos="8306"/>
        </w:tabs>
      </w:pPr>
      <w:hyperlink w:anchor="_Toc28138" w:history="1">
        <w:r>
          <w:rPr>
            <w:rFonts w:ascii="仿宋" w:eastAsia="仿宋" w:hAnsi="仿宋" w:cs="仿宋" w:hint="eastAsia"/>
            <w:lang w:eastAsia="zh-CN"/>
          </w:rPr>
          <w:t>二、电热盘项目土建工程</w:t>
        </w:r>
        <w:r>
          <w:tab/>
        </w:r>
        <w:r>
          <w:fldChar w:fldCharType="begin"/>
        </w:r>
        <w:r>
          <w:instrText xml:space="preserve"> PAGEREF _Toc28138 \h </w:instrText>
        </w:r>
        <w:r>
          <w:fldChar w:fldCharType="separate"/>
        </w:r>
        <w:r>
          <w:t>5</w:t>
        </w:r>
        <w:r>
          <w:fldChar w:fldCharType="end"/>
        </w:r>
      </w:hyperlink>
    </w:p>
    <w:p>
      <w:pPr>
        <w:pStyle w:val="TOC2"/>
        <w:tabs>
          <w:tab w:val="right" w:leader="dot" w:pos="8306"/>
        </w:tabs>
      </w:pPr>
      <w:hyperlink w:anchor="_Toc9225" w:history="1">
        <w:r>
          <w:rPr>
            <w:rFonts w:ascii="仿宋" w:eastAsia="仿宋" w:hAnsi="仿宋" w:cs="仿宋" w:hint="eastAsia"/>
            <w:lang w:eastAsia="zh-CN"/>
          </w:rPr>
          <w:t>(一)、建筑工程设计原则</w:t>
        </w:r>
        <w:r>
          <w:tab/>
        </w:r>
        <w:r>
          <w:fldChar w:fldCharType="begin"/>
        </w:r>
        <w:r>
          <w:instrText xml:space="preserve"> PAGEREF _Toc9225 \h </w:instrText>
        </w:r>
        <w:r>
          <w:fldChar w:fldCharType="separate"/>
        </w:r>
        <w:r>
          <w:t>5</w:t>
        </w:r>
        <w:r>
          <w:fldChar w:fldCharType="end"/>
        </w:r>
      </w:hyperlink>
    </w:p>
    <w:p>
      <w:pPr>
        <w:pStyle w:val="TOC2"/>
        <w:tabs>
          <w:tab w:val="right" w:leader="dot" w:pos="8306"/>
        </w:tabs>
      </w:pPr>
      <w:hyperlink w:anchor="_Toc11019" w:history="1">
        <w:r>
          <w:rPr>
            <w:rFonts w:ascii="仿宋" w:eastAsia="仿宋" w:hAnsi="仿宋" w:cs="仿宋" w:hint="eastAsia"/>
            <w:lang w:eastAsia="zh-CN"/>
          </w:rPr>
          <w:t>(二)、土建工程设计年限及安全等级</w:t>
        </w:r>
        <w:r>
          <w:tab/>
        </w:r>
        <w:r>
          <w:fldChar w:fldCharType="begin"/>
        </w:r>
        <w:r>
          <w:instrText xml:space="preserve"> PAGEREF _Toc11019 \h </w:instrText>
        </w:r>
        <w:r>
          <w:fldChar w:fldCharType="separate"/>
        </w:r>
        <w:r>
          <w:t>7</w:t>
        </w:r>
        <w:r>
          <w:fldChar w:fldCharType="end"/>
        </w:r>
      </w:hyperlink>
    </w:p>
    <w:p>
      <w:pPr>
        <w:pStyle w:val="TOC2"/>
        <w:tabs>
          <w:tab w:val="right" w:leader="dot" w:pos="8306"/>
        </w:tabs>
      </w:pPr>
      <w:hyperlink w:anchor="_Toc15961" w:history="1">
        <w:r>
          <w:rPr>
            <w:rFonts w:ascii="仿宋" w:eastAsia="仿宋" w:hAnsi="仿宋" w:cs="仿宋" w:hint="eastAsia"/>
            <w:lang w:eastAsia="zh-CN"/>
          </w:rPr>
          <w:t>(三)、建筑工程设计总体要求</w:t>
        </w:r>
        <w:r>
          <w:tab/>
        </w:r>
        <w:r>
          <w:fldChar w:fldCharType="begin"/>
        </w:r>
        <w:r>
          <w:instrText xml:space="preserve"> PAGEREF _Toc15961 \h </w:instrText>
        </w:r>
        <w:r>
          <w:fldChar w:fldCharType="separate"/>
        </w:r>
        <w:r>
          <w:t>8</w:t>
        </w:r>
        <w:r>
          <w:fldChar w:fldCharType="end"/>
        </w:r>
      </w:hyperlink>
    </w:p>
    <w:p>
      <w:pPr>
        <w:pStyle w:val="TOC2"/>
        <w:tabs>
          <w:tab w:val="right" w:leader="dot" w:pos="8306"/>
        </w:tabs>
      </w:pPr>
      <w:hyperlink w:anchor="_Toc24096" w:history="1">
        <w:r>
          <w:rPr>
            <w:rFonts w:ascii="仿宋" w:eastAsia="仿宋" w:hAnsi="仿宋" w:cs="仿宋" w:hint="eastAsia"/>
            <w:lang w:eastAsia="zh-CN"/>
          </w:rPr>
          <w:t>(四)、土建工程建设指标</w:t>
        </w:r>
        <w:r>
          <w:tab/>
        </w:r>
        <w:r>
          <w:fldChar w:fldCharType="begin"/>
        </w:r>
        <w:r>
          <w:instrText xml:space="preserve"> PAGEREF _Toc24096 \h </w:instrText>
        </w:r>
        <w:r>
          <w:fldChar w:fldCharType="separate"/>
        </w:r>
        <w:r>
          <w:t>8</w:t>
        </w:r>
        <w:r>
          <w:fldChar w:fldCharType="end"/>
        </w:r>
      </w:hyperlink>
    </w:p>
    <w:p>
      <w:pPr>
        <w:pStyle w:val="TOC1"/>
        <w:tabs>
          <w:tab w:val="right" w:leader="dot" w:pos="8306"/>
        </w:tabs>
      </w:pPr>
      <w:hyperlink w:anchor="_Toc14758" w:history="1">
        <w:r>
          <w:rPr>
            <w:rFonts w:ascii="仿宋" w:eastAsia="仿宋" w:hAnsi="仿宋" w:cs="仿宋" w:hint="eastAsia"/>
            <w:lang w:eastAsia="zh-CN"/>
          </w:rPr>
          <w:t>三、电热盘项目可持续发展</w:t>
        </w:r>
        <w:r>
          <w:tab/>
        </w:r>
        <w:r>
          <w:fldChar w:fldCharType="begin"/>
        </w:r>
        <w:r>
          <w:instrText xml:space="preserve"> PAGEREF _Toc14758 \h </w:instrText>
        </w:r>
        <w:r>
          <w:fldChar w:fldCharType="separate"/>
        </w:r>
        <w:r>
          <w:t>9</w:t>
        </w:r>
        <w:r>
          <w:fldChar w:fldCharType="end"/>
        </w:r>
      </w:hyperlink>
    </w:p>
    <w:p>
      <w:pPr>
        <w:pStyle w:val="TOC2"/>
        <w:tabs>
          <w:tab w:val="right" w:leader="dot" w:pos="8306"/>
        </w:tabs>
      </w:pPr>
      <w:hyperlink w:anchor="_Toc24240" w:history="1">
        <w:r>
          <w:rPr>
            <w:rFonts w:ascii="仿宋" w:eastAsia="仿宋" w:hAnsi="仿宋" w:cs="仿宋" w:hint="eastAsia"/>
            <w:lang w:eastAsia="zh-CN"/>
          </w:rPr>
          <w:t>(一)、可持续战略与实践</w:t>
        </w:r>
        <w:r>
          <w:tab/>
        </w:r>
        <w:r>
          <w:fldChar w:fldCharType="begin"/>
        </w:r>
        <w:r>
          <w:instrText xml:space="preserve"> PAGEREF _Toc24240 \h </w:instrText>
        </w:r>
        <w:r>
          <w:fldChar w:fldCharType="separate"/>
        </w:r>
        <w:r>
          <w:t>9</w:t>
        </w:r>
        <w:r>
          <w:fldChar w:fldCharType="end"/>
        </w:r>
      </w:hyperlink>
    </w:p>
    <w:p>
      <w:pPr>
        <w:pStyle w:val="TOC2"/>
        <w:tabs>
          <w:tab w:val="right" w:leader="dot" w:pos="8306"/>
        </w:tabs>
      </w:pPr>
      <w:hyperlink w:anchor="_Toc20528" w:history="1">
        <w:r>
          <w:rPr>
            <w:rFonts w:ascii="仿宋" w:eastAsia="仿宋" w:hAnsi="仿宋" w:cs="仿宋" w:hint="eastAsia"/>
            <w:lang w:eastAsia="zh-CN"/>
          </w:rPr>
          <w:t>(二)、环保与社会责任</w:t>
        </w:r>
        <w:r>
          <w:tab/>
        </w:r>
        <w:r>
          <w:fldChar w:fldCharType="begin"/>
        </w:r>
        <w:r>
          <w:instrText xml:space="preserve"> PAGEREF _Toc20528 \h </w:instrText>
        </w:r>
        <w:r>
          <w:fldChar w:fldCharType="separate"/>
        </w:r>
        <w:r>
          <w:t>9</w:t>
        </w:r>
        <w:r>
          <w:fldChar w:fldCharType="end"/>
        </w:r>
      </w:hyperlink>
    </w:p>
    <w:p>
      <w:pPr>
        <w:pStyle w:val="TOC1"/>
        <w:tabs>
          <w:tab w:val="right" w:leader="dot" w:pos="8306"/>
        </w:tabs>
      </w:pPr>
      <w:hyperlink w:anchor="_Toc901" w:history="1">
        <w:r>
          <w:rPr>
            <w:rFonts w:ascii="仿宋" w:eastAsia="仿宋" w:hAnsi="仿宋" w:cs="仿宋" w:hint="eastAsia"/>
            <w:lang w:eastAsia="zh-CN"/>
          </w:rPr>
          <w:t>四、电热盘项目建设单位说明</w:t>
        </w:r>
        <w:r>
          <w:tab/>
        </w:r>
        <w:r>
          <w:fldChar w:fldCharType="begin"/>
        </w:r>
        <w:r>
          <w:instrText xml:space="preserve"> PAGEREF _Toc901 \h </w:instrText>
        </w:r>
        <w:r>
          <w:fldChar w:fldCharType="separate"/>
        </w:r>
        <w:r>
          <w:t>10</w:t>
        </w:r>
        <w:r>
          <w:fldChar w:fldCharType="end"/>
        </w:r>
      </w:hyperlink>
    </w:p>
    <w:p>
      <w:pPr>
        <w:pStyle w:val="TOC2"/>
        <w:tabs>
          <w:tab w:val="right" w:leader="dot" w:pos="8306"/>
        </w:tabs>
      </w:pPr>
      <w:hyperlink w:anchor="_Toc5369" w:history="1">
        <w:r>
          <w:rPr>
            <w:rFonts w:ascii="仿宋" w:eastAsia="仿宋" w:hAnsi="仿宋" w:cs="仿宋" w:hint="eastAsia"/>
            <w:lang w:eastAsia="zh-CN"/>
          </w:rPr>
          <w:t>(一)、电热盘项目承办单位基本情况</w:t>
        </w:r>
        <w:r>
          <w:tab/>
        </w:r>
        <w:r>
          <w:fldChar w:fldCharType="begin"/>
        </w:r>
        <w:r>
          <w:instrText xml:space="preserve"> PAGEREF _Toc5369 \h </w:instrText>
        </w:r>
        <w:r>
          <w:fldChar w:fldCharType="separate"/>
        </w:r>
        <w:r>
          <w:t>10</w:t>
        </w:r>
        <w:r>
          <w:fldChar w:fldCharType="end"/>
        </w:r>
      </w:hyperlink>
    </w:p>
    <w:p>
      <w:pPr>
        <w:pStyle w:val="TOC2"/>
        <w:tabs>
          <w:tab w:val="right" w:leader="dot" w:pos="8306"/>
        </w:tabs>
      </w:pPr>
      <w:hyperlink w:anchor="_Toc21873" w:history="1">
        <w:r>
          <w:rPr>
            <w:rFonts w:ascii="仿宋" w:eastAsia="仿宋" w:hAnsi="仿宋" w:cs="仿宋" w:hint="eastAsia"/>
            <w:lang w:eastAsia="zh-CN"/>
          </w:rPr>
          <w:t>(二)、公司经济效益分析</w:t>
        </w:r>
        <w:r>
          <w:tab/>
        </w:r>
        <w:r>
          <w:fldChar w:fldCharType="begin"/>
        </w:r>
        <w:r>
          <w:instrText xml:space="preserve"> PAGEREF _Toc21873 \h </w:instrText>
        </w:r>
        <w:r>
          <w:fldChar w:fldCharType="separate"/>
        </w:r>
        <w:r>
          <w:t>11</w:t>
        </w:r>
        <w:r>
          <w:fldChar w:fldCharType="end"/>
        </w:r>
      </w:hyperlink>
    </w:p>
    <w:p>
      <w:pPr>
        <w:pStyle w:val="TOC1"/>
        <w:tabs>
          <w:tab w:val="right" w:leader="dot" w:pos="8306"/>
        </w:tabs>
      </w:pPr>
      <w:hyperlink w:anchor="_Toc4094" w:history="1">
        <w:r>
          <w:rPr>
            <w:rFonts w:ascii="仿宋" w:eastAsia="仿宋" w:hAnsi="仿宋" w:cs="仿宋" w:hint="eastAsia"/>
            <w:lang w:eastAsia="zh-CN"/>
          </w:rPr>
          <w:t>五、市场分析、调研</w:t>
        </w:r>
        <w:r>
          <w:tab/>
        </w:r>
        <w:r>
          <w:fldChar w:fldCharType="begin"/>
        </w:r>
        <w:r>
          <w:instrText xml:space="preserve"> PAGEREF _Toc4094 \h </w:instrText>
        </w:r>
        <w:r>
          <w:fldChar w:fldCharType="separate"/>
        </w:r>
        <w:r>
          <w:t>12</w:t>
        </w:r>
        <w:r>
          <w:fldChar w:fldCharType="end"/>
        </w:r>
      </w:hyperlink>
    </w:p>
    <w:p>
      <w:pPr>
        <w:pStyle w:val="TOC2"/>
        <w:tabs>
          <w:tab w:val="right" w:leader="dot" w:pos="8306"/>
        </w:tabs>
      </w:pPr>
      <w:hyperlink w:anchor="_Toc7465" w:history="1">
        <w:r>
          <w:rPr>
            <w:rFonts w:ascii="仿宋" w:eastAsia="仿宋" w:hAnsi="仿宋" w:cs="仿宋" w:hint="eastAsia"/>
            <w:lang w:eastAsia="zh-CN"/>
          </w:rPr>
          <w:t>(一)、电热盘行业分析</w:t>
        </w:r>
        <w:r>
          <w:tab/>
        </w:r>
        <w:r>
          <w:fldChar w:fldCharType="begin"/>
        </w:r>
        <w:r>
          <w:instrText xml:space="preserve"> PAGEREF _Toc7465 \h </w:instrText>
        </w:r>
        <w:r>
          <w:fldChar w:fldCharType="separate"/>
        </w:r>
        <w:r>
          <w:t>12</w:t>
        </w:r>
        <w:r>
          <w:fldChar w:fldCharType="end"/>
        </w:r>
      </w:hyperlink>
    </w:p>
    <w:p>
      <w:pPr>
        <w:pStyle w:val="TOC2"/>
        <w:tabs>
          <w:tab w:val="right" w:leader="dot" w:pos="8306"/>
        </w:tabs>
      </w:pPr>
      <w:hyperlink w:anchor="_Toc27936" w:history="1">
        <w:r>
          <w:rPr>
            <w:rFonts w:ascii="仿宋" w:eastAsia="仿宋" w:hAnsi="仿宋" w:cs="仿宋" w:hint="eastAsia"/>
            <w:lang w:eastAsia="zh-CN"/>
          </w:rPr>
          <w:t>(二)、电热盘市场分析预测</w:t>
        </w:r>
        <w:r>
          <w:tab/>
        </w:r>
        <w:r>
          <w:fldChar w:fldCharType="begin"/>
        </w:r>
        <w:r>
          <w:instrText xml:space="preserve"> PAGEREF _Toc27936 \h </w:instrText>
        </w:r>
        <w:r>
          <w:fldChar w:fldCharType="separate"/>
        </w:r>
        <w:r>
          <w:t>13</w:t>
        </w:r>
        <w:r>
          <w:fldChar w:fldCharType="end"/>
        </w:r>
      </w:hyperlink>
    </w:p>
    <w:p>
      <w:pPr>
        <w:pStyle w:val="TOC1"/>
        <w:tabs>
          <w:tab w:val="right" w:leader="dot" w:pos="8306"/>
        </w:tabs>
      </w:pPr>
      <w:hyperlink w:anchor="_Toc19716" w:history="1">
        <w:r>
          <w:rPr>
            <w:rFonts w:ascii="仿宋" w:eastAsia="仿宋" w:hAnsi="仿宋" w:cs="仿宋" w:hint="eastAsia"/>
            <w:lang w:eastAsia="zh-CN"/>
          </w:rPr>
          <w:t>六、产品规划分析</w:t>
        </w:r>
        <w:r>
          <w:tab/>
        </w:r>
        <w:r>
          <w:fldChar w:fldCharType="begin"/>
        </w:r>
        <w:r>
          <w:instrText xml:space="preserve"> PAGEREF _Toc19716 \h </w:instrText>
        </w:r>
        <w:r>
          <w:fldChar w:fldCharType="separate"/>
        </w:r>
        <w:r>
          <w:t>13</w:t>
        </w:r>
        <w:r>
          <w:fldChar w:fldCharType="end"/>
        </w:r>
      </w:hyperlink>
    </w:p>
    <w:p>
      <w:pPr>
        <w:pStyle w:val="TOC2"/>
        <w:tabs>
          <w:tab w:val="right" w:leader="dot" w:pos="8306"/>
        </w:tabs>
      </w:pPr>
      <w:hyperlink w:anchor="_Toc23405" w:history="1">
        <w:r>
          <w:rPr>
            <w:rFonts w:ascii="仿宋" w:eastAsia="仿宋" w:hAnsi="仿宋" w:cs="仿宋" w:hint="eastAsia"/>
            <w:lang w:eastAsia="zh-CN"/>
          </w:rPr>
          <w:t>(一)、产品规划</w:t>
        </w:r>
        <w:r>
          <w:tab/>
        </w:r>
        <w:r>
          <w:fldChar w:fldCharType="begin"/>
        </w:r>
        <w:r>
          <w:instrText xml:space="preserve"> PAGEREF _Toc23405 \h </w:instrText>
        </w:r>
        <w:r>
          <w:fldChar w:fldCharType="separate"/>
        </w:r>
        <w:r>
          <w:t>13</w:t>
        </w:r>
        <w:r>
          <w:fldChar w:fldCharType="end"/>
        </w:r>
      </w:hyperlink>
    </w:p>
    <w:p>
      <w:pPr>
        <w:pStyle w:val="TOC2"/>
        <w:tabs>
          <w:tab w:val="right" w:leader="dot" w:pos="8306"/>
        </w:tabs>
      </w:pPr>
      <w:hyperlink w:anchor="_Toc3488" w:history="1">
        <w:r>
          <w:rPr>
            <w:rFonts w:ascii="仿宋" w:eastAsia="仿宋" w:hAnsi="仿宋" w:cs="仿宋" w:hint="eastAsia"/>
            <w:lang w:eastAsia="zh-CN"/>
          </w:rPr>
          <w:t>(二)、建设规模</w:t>
        </w:r>
        <w:r>
          <w:tab/>
        </w:r>
        <w:r>
          <w:fldChar w:fldCharType="begin"/>
        </w:r>
        <w:r>
          <w:instrText xml:space="preserve"> PAGEREF _Toc3488 \h </w:instrText>
        </w:r>
        <w:r>
          <w:fldChar w:fldCharType="separate"/>
        </w:r>
        <w:r>
          <w:t>14</w:t>
        </w:r>
        <w:r>
          <w:fldChar w:fldCharType="end"/>
        </w:r>
      </w:hyperlink>
    </w:p>
    <w:p>
      <w:pPr>
        <w:pStyle w:val="TOC1"/>
        <w:tabs>
          <w:tab w:val="right" w:leader="dot" w:pos="8306"/>
        </w:tabs>
      </w:pPr>
      <w:hyperlink w:anchor="_Toc26545" w:history="1">
        <w:r>
          <w:rPr>
            <w:rFonts w:ascii="仿宋" w:eastAsia="仿宋" w:hAnsi="仿宋" w:cs="仿宋" w:hint="eastAsia"/>
            <w:lang w:eastAsia="zh-CN"/>
          </w:rPr>
          <w:t>七、电热盘项目创新与研发</w:t>
        </w:r>
        <w:r>
          <w:tab/>
        </w:r>
        <w:r>
          <w:fldChar w:fldCharType="begin"/>
        </w:r>
        <w:r>
          <w:instrText xml:space="preserve"> PAGEREF _Toc26545 \h </w:instrText>
        </w:r>
        <w:r>
          <w:fldChar w:fldCharType="separate"/>
        </w:r>
        <w:r>
          <w:t>15</w:t>
        </w:r>
        <w:r>
          <w:fldChar w:fldCharType="end"/>
        </w:r>
      </w:hyperlink>
    </w:p>
    <w:p>
      <w:pPr>
        <w:pStyle w:val="TOC2"/>
        <w:tabs>
          <w:tab w:val="right" w:leader="dot" w:pos="8306"/>
        </w:tabs>
      </w:pPr>
      <w:hyperlink w:anchor="_Toc11446" w:history="1">
        <w:r>
          <w:rPr>
            <w:rFonts w:ascii="仿宋" w:eastAsia="仿宋" w:hAnsi="仿宋" w:cs="仿宋" w:hint="eastAsia"/>
            <w:lang w:eastAsia="zh-CN"/>
          </w:rPr>
          <w:t>(一)、创新策略与方向</w:t>
        </w:r>
        <w:r>
          <w:tab/>
        </w:r>
        <w:r>
          <w:fldChar w:fldCharType="begin"/>
        </w:r>
        <w:r>
          <w:instrText xml:space="preserve"> PAGEREF _Toc11446 \h </w:instrText>
        </w:r>
        <w:r>
          <w:fldChar w:fldCharType="separate"/>
        </w:r>
        <w:r>
          <w:t>15</w:t>
        </w:r>
        <w:r>
          <w:fldChar w:fldCharType="end"/>
        </w:r>
      </w:hyperlink>
    </w:p>
    <w:p>
      <w:pPr>
        <w:pStyle w:val="TOC2"/>
        <w:tabs>
          <w:tab w:val="right" w:leader="dot" w:pos="8306"/>
        </w:tabs>
      </w:pPr>
      <w:hyperlink w:anchor="_Toc13419" w:history="1">
        <w:r>
          <w:rPr>
            <w:rFonts w:ascii="仿宋" w:eastAsia="仿宋" w:hAnsi="仿宋" w:cs="仿宋" w:hint="eastAsia"/>
            <w:lang w:eastAsia="zh-CN"/>
          </w:rPr>
          <w:t>(二)、研发规划与投入</w:t>
        </w:r>
        <w:r>
          <w:tab/>
        </w:r>
        <w:r>
          <w:fldChar w:fldCharType="begin"/>
        </w:r>
        <w:r>
          <w:instrText xml:space="preserve"> PAGEREF _Toc13419 \h </w:instrText>
        </w:r>
        <w:r>
          <w:fldChar w:fldCharType="separate"/>
        </w:r>
        <w:r>
          <w:t>17</w:t>
        </w:r>
        <w:r>
          <w:fldChar w:fldCharType="end"/>
        </w:r>
      </w:hyperlink>
    </w:p>
    <w:p>
      <w:pPr>
        <w:pStyle w:val="TOC1"/>
        <w:tabs>
          <w:tab w:val="right" w:leader="dot" w:pos="8306"/>
        </w:tabs>
      </w:pPr>
      <w:hyperlink w:anchor="_Toc17056" w:history="1">
        <w:r>
          <w:rPr>
            <w:rFonts w:ascii="仿宋" w:eastAsia="仿宋" w:hAnsi="仿宋" w:cs="仿宋" w:hint="eastAsia"/>
            <w:lang w:eastAsia="zh-CN"/>
          </w:rPr>
          <w:t>八、电热盘项目经营效益</w:t>
        </w:r>
        <w:r>
          <w:tab/>
        </w:r>
        <w:r>
          <w:fldChar w:fldCharType="begin"/>
        </w:r>
        <w:r>
          <w:instrText xml:space="preserve"> PAGEREF _Toc17056 \h </w:instrText>
        </w:r>
        <w:r>
          <w:fldChar w:fldCharType="separate"/>
        </w:r>
        <w:r>
          <w:t>18</w:t>
        </w:r>
        <w:r>
          <w:fldChar w:fldCharType="end"/>
        </w:r>
      </w:hyperlink>
    </w:p>
    <w:p>
      <w:pPr>
        <w:pStyle w:val="TOC2"/>
        <w:tabs>
          <w:tab w:val="right" w:leader="dot" w:pos="8306"/>
        </w:tabs>
      </w:pPr>
      <w:hyperlink w:anchor="_Toc6074" w:history="1">
        <w:r>
          <w:rPr>
            <w:rFonts w:ascii="仿宋" w:eastAsia="仿宋" w:hAnsi="仿宋" w:cs="仿宋" w:hint="eastAsia"/>
            <w:lang w:eastAsia="zh-CN"/>
          </w:rPr>
          <w:t>(一)、经济评价财务测算</w:t>
        </w:r>
        <w:r>
          <w:tab/>
        </w:r>
        <w:r>
          <w:fldChar w:fldCharType="begin"/>
        </w:r>
        <w:r>
          <w:instrText xml:space="preserve"> PAGEREF _Toc6074 \h </w:instrText>
        </w:r>
        <w:r>
          <w:fldChar w:fldCharType="separate"/>
        </w:r>
        <w:r>
          <w:t>18</w:t>
        </w:r>
        <w:r>
          <w:fldChar w:fldCharType="end"/>
        </w:r>
      </w:hyperlink>
    </w:p>
    <w:p>
      <w:pPr>
        <w:pStyle w:val="TOC2"/>
        <w:tabs>
          <w:tab w:val="right" w:leader="dot" w:pos="8306"/>
        </w:tabs>
      </w:pPr>
      <w:hyperlink w:anchor="_Toc23082" w:history="1">
        <w:r>
          <w:rPr>
            <w:rFonts w:ascii="仿宋" w:eastAsia="仿宋" w:hAnsi="仿宋" w:cs="仿宋" w:hint="eastAsia"/>
            <w:lang w:eastAsia="zh-CN"/>
          </w:rPr>
          <w:t>(二)、电热盘项目盈利能力分析</w:t>
        </w:r>
        <w:r>
          <w:tab/>
        </w:r>
        <w:r>
          <w:fldChar w:fldCharType="begin"/>
        </w:r>
        <w:r>
          <w:instrText xml:space="preserve"> PAGEREF _Toc23082 \h </w:instrText>
        </w:r>
        <w:r>
          <w:fldChar w:fldCharType="separate"/>
        </w:r>
        <w:r>
          <w:t>20</w:t>
        </w:r>
        <w:r>
          <w:fldChar w:fldCharType="end"/>
        </w:r>
      </w:hyperlink>
    </w:p>
    <w:p>
      <w:pPr>
        <w:pStyle w:val="TOC1"/>
        <w:tabs>
          <w:tab w:val="right" w:leader="dot" w:pos="8306"/>
        </w:tabs>
      </w:pPr>
      <w:hyperlink w:anchor="_Toc13138" w:history="1">
        <w:r>
          <w:rPr>
            <w:rFonts w:ascii="仿宋" w:eastAsia="仿宋" w:hAnsi="仿宋" w:cs="仿宋" w:hint="eastAsia"/>
            <w:lang w:eastAsia="zh-CN"/>
          </w:rPr>
          <w:t>九、电热盘项目风险管理</w:t>
        </w:r>
        <w:r>
          <w:tab/>
        </w:r>
        <w:r>
          <w:fldChar w:fldCharType="begin"/>
        </w:r>
        <w:r>
          <w:instrText xml:space="preserve"> PAGEREF _Toc13138 \h </w:instrText>
        </w:r>
        <w:r>
          <w:fldChar w:fldCharType="separate"/>
        </w:r>
        <w:r>
          <w:t>20</w:t>
        </w:r>
        <w:r>
          <w:fldChar w:fldCharType="end"/>
        </w:r>
      </w:hyperlink>
    </w:p>
    <w:p>
      <w:pPr>
        <w:pStyle w:val="TOC2"/>
        <w:tabs>
          <w:tab w:val="right" w:leader="dot" w:pos="8306"/>
        </w:tabs>
      </w:pPr>
      <w:hyperlink w:anchor="_Toc21859" w:history="1">
        <w:r>
          <w:rPr>
            <w:rFonts w:ascii="仿宋" w:eastAsia="仿宋" w:hAnsi="仿宋" w:cs="仿宋" w:hint="eastAsia"/>
            <w:lang w:eastAsia="zh-CN"/>
          </w:rPr>
          <w:t>(一)、风险识别与评估</w:t>
        </w:r>
        <w:r>
          <w:tab/>
        </w:r>
        <w:r>
          <w:fldChar w:fldCharType="begin"/>
        </w:r>
        <w:r>
          <w:instrText xml:space="preserve"> PAGEREF _Toc21859 \h </w:instrText>
        </w:r>
        <w:r>
          <w:fldChar w:fldCharType="separate"/>
        </w:r>
        <w:r>
          <w:t>20</w:t>
        </w:r>
        <w:r>
          <w:fldChar w:fldCharType="end"/>
        </w:r>
      </w:hyperlink>
    </w:p>
    <w:p>
      <w:pPr>
        <w:pStyle w:val="TOC2"/>
        <w:tabs>
          <w:tab w:val="right" w:leader="dot" w:pos="8306"/>
        </w:tabs>
      </w:pPr>
      <w:hyperlink w:anchor="_Toc31169" w:history="1">
        <w:r>
          <w:rPr>
            <w:rFonts w:ascii="仿宋" w:eastAsia="仿宋" w:hAnsi="仿宋" w:cs="仿宋" w:hint="eastAsia"/>
            <w:lang w:eastAsia="zh-CN"/>
          </w:rPr>
          <w:t>(二)、风险应对策略</w:t>
        </w:r>
        <w:r>
          <w:tab/>
        </w:r>
        <w:r>
          <w:fldChar w:fldCharType="begin"/>
        </w:r>
        <w:r>
          <w:instrText xml:space="preserve"> PAGEREF _Toc31169 \h </w:instrText>
        </w:r>
        <w:r>
          <w:fldChar w:fldCharType="separate"/>
        </w:r>
        <w:r>
          <w:t>22</w:t>
        </w:r>
        <w:r>
          <w:fldChar w:fldCharType="end"/>
        </w:r>
      </w:hyperlink>
    </w:p>
    <w:p>
      <w:pPr>
        <w:pStyle w:val="TOC2"/>
        <w:tabs>
          <w:tab w:val="right" w:leader="dot" w:pos="8306"/>
        </w:tabs>
      </w:pPr>
      <w:hyperlink w:anchor="_Toc29546" w:history="1">
        <w:r>
          <w:rPr>
            <w:rFonts w:ascii="仿宋" w:eastAsia="仿宋" w:hAnsi="仿宋" w:cs="仿宋" w:hint="eastAsia"/>
            <w:lang w:eastAsia="zh-CN"/>
          </w:rPr>
          <w:t>(三)、风险监控与控制</w:t>
        </w:r>
        <w:r>
          <w:tab/>
        </w:r>
        <w:r>
          <w:fldChar w:fldCharType="begin"/>
        </w:r>
        <w:r>
          <w:instrText xml:space="preserve"> PAGEREF _Toc29546 \h </w:instrText>
        </w:r>
        <w:r>
          <w:fldChar w:fldCharType="separate"/>
        </w:r>
        <w:r>
          <w:t>23</w:t>
        </w:r>
        <w:r>
          <w:fldChar w:fldCharType="end"/>
        </w:r>
      </w:hyperlink>
    </w:p>
    <w:p>
      <w:pPr>
        <w:pStyle w:val="TOC1"/>
        <w:tabs>
          <w:tab w:val="right" w:leader="dot" w:pos="8306"/>
        </w:tabs>
      </w:pPr>
      <w:hyperlink w:anchor="_Toc32469" w:history="1">
        <w:r>
          <w:rPr>
            <w:rFonts w:ascii="仿宋" w:eastAsia="仿宋" w:hAnsi="仿宋" w:cs="仿宋" w:hint="eastAsia"/>
            <w:lang w:eastAsia="zh-CN"/>
          </w:rPr>
          <w:t>十、电热盘项目技术管理</w:t>
        </w:r>
        <w:r>
          <w:tab/>
        </w:r>
        <w:r>
          <w:fldChar w:fldCharType="begin"/>
        </w:r>
        <w:r>
          <w:instrText xml:space="preserve"> PAGEREF _Toc32469 \h </w:instrText>
        </w:r>
        <w:r>
          <w:fldChar w:fldCharType="separate"/>
        </w:r>
        <w:r>
          <w:t>24</w:t>
        </w:r>
        <w:r>
          <w:fldChar w:fldCharType="end"/>
        </w:r>
      </w:hyperlink>
    </w:p>
    <w:p>
      <w:pPr>
        <w:pStyle w:val="TOC2"/>
        <w:tabs>
          <w:tab w:val="right" w:leader="dot" w:pos="8306"/>
        </w:tabs>
      </w:pPr>
      <w:hyperlink w:anchor="_Toc11603" w:history="1">
        <w:r>
          <w:rPr>
            <w:rFonts w:ascii="仿宋" w:eastAsia="仿宋" w:hAnsi="仿宋" w:cs="仿宋" w:hint="eastAsia"/>
            <w:lang w:eastAsia="zh-CN"/>
          </w:rPr>
          <w:t>(一)、技术方案选用方向</w:t>
        </w:r>
        <w:r>
          <w:tab/>
        </w:r>
        <w:r>
          <w:fldChar w:fldCharType="begin"/>
        </w:r>
        <w:r>
          <w:instrText xml:space="preserve"> PAGEREF _Toc11603 \h </w:instrText>
        </w:r>
        <w:r>
          <w:fldChar w:fldCharType="separate"/>
        </w:r>
        <w:r>
          <w:t>24</w:t>
        </w:r>
        <w:r>
          <w:fldChar w:fldCharType="end"/>
        </w:r>
      </w:hyperlink>
    </w:p>
    <w:p>
      <w:pPr>
        <w:pStyle w:val="TOC2"/>
        <w:tabs>
          <w:tab w:val="right" w:leader="dot" w:pos="8306"/>
        </w:tabs>
      </w:pPr>
      <w:hyperlink w:anchor="_Toc16843" w:history="1">
        <w:r>
          <w:rPr>
            <w:rFonts w:ascii="仿宋" w:eastAsia="仿宋" w:hAnsi="仿宋" w:cs="仿宋" w:hint="eastAsia"/>
            <w:lang w:eastAsia="zh-CN"/>
          </w:rPr>
          <w:t>(二)、工艺技术方案选用原则</w:t>
        </w:r>
        <w:r>
          <w:tab/>
        </w:r>
        <w:r>
          <w:fldChar w:fldCharType="begin"/>
        </w:r>
        <w:r>
          <w:instrText xml:space="preserve"> PAGEREF _Toc16843 \h </w:instrText>
        </w:r>
        <w:r>
          <w:fldChar w:fldCharType="separate"/>
        </w:r>
        <w:r>
          <w:t>26</w:t>
        </w:r>
        <w:r>
          <w:fldChar w:fldCharType="end"/>
        </w:r>
      </w:hyperlink>
    </w:p>
    <w:p>
      <w:pPr>
        <w:pStyle w:val="TOC2"/>
        <w:tabs>
          <w:tab w:val="right" w:leader="dot" w:pos="8306"/>
        </w:tabs>
      </w:pPr>
      <w:hyperlink w:anchor="_Toc11770" w:history="1">
        <w:r>
          <w:rPr>
            <w:rFonts w:ascii="仿宋" w:eastAsia="仿宋" w:hAnsi="仿宋" w:cs="仿宋" w:hint="eastAsia"/>
            <w:lang w:eastAsia="zh-CN"/>
          </w:rPr>
          <w:t>(三)、工艺技术方案要求</w:t>
        </w:r>
        <w:r>
          <w:tab/>
        </w:r>
        <w:r>
          <w:fldChar w:fldCharType="begin"/>
        </w:r>
        <w:r>
          <w:instrText xml:space="preserve"> PAGEREF _Toc11770 \h </w:instrText>
        </w:r>
        <w:r>
          <w:fldChar w:fldCharType="separate"/>
        </w:r>
        <w:r>
          <w:t>28</w:t>
        </w:r>
        <w:r>
          <w:fldChar w:fldCharType="end"/>
        </w:r>
      </w:hyperlink>
    </w:p>
    <w:p>
      <w:pPr>
        <w:pStyle w:val="TOC1"/>
        <w:tabs>
          <w:tab w:val="right" w:leader="dot" w:pos="8306"/>
        </w:tabs>
      </w:pPr>
      <w:hyperlink w:anchor="_Toc4188" w:history="1">
        <w:r>
          <w:rPr>
            <w:rFonts w:ascii="仿宋" w:eastAsia="仿宋" w:hAnsi="仿宋" w:cs="仿宋" w:hint="eastAsia"/>
            <w:lang w:eastAsia="zh-CN"/>
          </w:rPr>
          <w:t>十一、电热盘项目环境影响分析</w:t>
        </w:r>
        <w:r>
          <w:tab/>
        </w:r>
        <w:r>
          <w:fldChar w:fldCharType="begin"/>
        </w:r>
        <w:r>
          <w:instrText xml:space="preserve"> PAGEREF _Toc4188 \h </w:instrText>
        </w:r>
        <w:r>
          <w:fldChar w:fldCharType="separate"/>
        </w:r>
        <w:r>
          <w:t>30</w:t>
        </w:r>
        <w:r>
          <w:fldChar w:fldCharType="end"/>
        </w:r>
      </w:hyperlink>
    </w:p>
    <w:p>
      <w:pPr>
        <w:pStyle w:val="TOC2"/>
        <w:tabs>
          <w:tab w:val="right" w:leader="dot" w:pos="8306"/>
        </w:tabs>
      </w:pPr>
      <w:hyperlink w:anchor="_Toc18774" w:history="1">
        <w:r>
          <w:rPr>
            <w:rFonts w:ascii="仿宋" w:eastAsia="仿宋" w:hAnsi="仿宋" w:cs="仿宋" w:hint="eastAsia"/>
            <w:lang w:eastAsia="zh-CN"/>
          </w:rPr>
          <w:t>(一)、建设区域环境质量现状</w:t>
        </w:r>
        <w:r>
          <w:tab/>
        </w:r>
        <w:r>
          <w:fldChar w:fldCharType="begin"/>
        </w:r>
        <w:r>
          <w:instrText xml:space="preserve"> PAGEREF _Toc18774 \h </w:instrText>
        </w:r>
        <w:r>
          <w:fldChar w:fldCharType="separate"/>
        </w:r>
        <w:r>
          <w:t>30</w:t>
        </w:r>
        <w:r>
          <w:fldChar w:fldCharType="end"/>
        </w:r>
      </w:hyperlink>
    </w:p>
    <w:p>
      <w:pPr>
        <w:pStyle w:val="TOC2"/>
        <w:tabs>
          <w:tab w:val="right" w:leader="dot" w:pos="8306"/>
        </w:tabs>
      </w:pPr>
      <w:hyperlink w:anchor="_Toc16188" w:history="1">
        <w:r>
          <w:rPr>
            <w:rFonts w:ascii="仿宋" w:eastAsia="仿宋" w:hAnsi="仿宋" w:cs="仿宋" w:hint="eastAsia"/>
            <w:lang w:eastAsia="zh-CN"/>
          </w:rPr>
          <w:t>(二)、建设期环境保护</w:t>
        </w:r>
        <w:r>
          <w:tab/>
        </w:r>
        <w:r>
          <w:fldChar w:fldCharType="begin"/>
        </w:r>
        <w:r>
          <w:instrText xml:space="preserve"> PAGEREF _Toc16188 \h </w:instrText>
        </w:r>
        <w:r>
          <w:fldChar w:fldCharType="separate"/>
        </w:r>
        <w:r>
          <w:t>32</w:t>
        </w:r>
        <w:r>
          <w:fldChar w:fldCharType="end"/>
        </w:r>
      </w:hyperlink>
    </w:p>
    <w:p>
      <w:pPr>
        <w:pStyle w:val="TOC2"/>
        <w:tabs>
          <w:tab w:val="right" w:leader="dot" w:pos="8306"/>
        </w:tabs>
      </w:pPr>
      <w:hyperlink w:anchor="_Toc30588" w:history="1">
        <w:r>
          <w:rPr>
            <w:rFonts w:ascii="仿宋" w:eastAsia="仿宋" w:hAnsi="仿宋" w:cs="仿宋" w:hint="eastAsia"/>
            <w:lang w:eastAsia="zh-CN"/>
          </w:rPr>
          <w:t>(三)、运营期环境保护</w:t>
        </w:r>
        <w:r>
          <w:tab/>
        </w:r>
        <w:r>
          <w:fldChar w:fldCharType="begin"/>
        </w:r>
        <w:r>
          <w:instrText xml:space="preserve"> PAGEREF _Toc30588 \h </w:instrText>
        </w:r>
        <w:r>
          <w:fldChar w:fldCharType="separate"/>
        </w:r>
        <w:r>
          <w:t>33</w:t>
        </w:r>
        <w:r>
          <w:fldChar w:fldCharType="end"/>
        </w:r>
      </w:hyperlink>
    </w:p>
    <w:p>
      <w:pPr>
        <w:pStyle w:val="TOC2"/>
        <w:tabs>
          <w:tab w:val="right" w:leader="dot" w:pos="8306"/>
        </w:tabs>
      </w:pPr>
      <w:hyperlink w:anchor="_Toc19346" w:history="1">
        <w:r>
          <w:rPr>
            <w:rFonts w:ascii="仿宋" w:eastAsia="仿宋" w:hAnsi="仿宋" w:cs="仿宋" w:hint="eastAsia"/>
            <w:lang w:eastAsia="zh-CN"/>
          </w:rPr>
          <w:t>(四)、电热盘项目建设对区域经济的影响</w:t>
        </w:r>
        <w:r>
          <w:tab/>
        </w:r>
        <w:r>
          <w:fldChar w:fldCharType="begin"/>
        </w:r>
        <w:r>
          <w:instrText xml:space="preserve"> PAGEREF _Toc19346 \h </w:instrText>
        </w:r>
        <w:r>
          <w:fldChar w:fldCharType="separate"/>
        </w:r>
        <w:r>
          <w:t>34</w:t>
        </w:r>
        <w:r>
          <w:fldChar w:fldCharType="end"/>
        </w:r>
      </w:hyperlink>
    </w:p>
    <w:p>
      <w:pPr>
        <w:pStyle w:val="TOC2"/>
        <w:tabs>
          <w:tab w:val="right" w:leader="dot" w:pos="8306"/>
        </w:tabs>
      </w:pPr>
      <w:hyperlink w:anchor="_Toc14523" w:history="1">
        <w:r>
          <w:rPr>
            <w:rFonts w:ascii="仿宋" w:eastAsia="仿宋" w:hAnsi="仿宋" w:cs="仿宋" w:hint="eastAsia"/>
            <w:lang w:eastAsia="zh-CN"/>
          </w:rPr>
          <w:t>(五)、废弃物处理</w:t>
        </w:r>
        <w:r>
          <w:tab/>
        </w:r>
        <w:r>
          <w:fldChar w:fldCharType="begin"/>
        </w:r>
        <w:r>
          <w:instrText xml:space="preserve"> PAGEREF _Toc14523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10" w:history="1">
        <w:r>
          <w:rPr>
            <w:rFonts w:ascii="仿宋" w:eastAsia="仿宋" w:hAnsi="仿宋" w:cs="仿宋" w:hint="eastAsia"/>
            <w:lang w:eastAsia="zh-CN"/>
          </w:rPr>
          <w:t>(六)、特殊环境影响分析</w:t>
        </w:r>
        <w:r>
          <w:tab/>
        </w:r>
        <w:r>
          <w:fldChar w:fldCharType="begin"/>
        </w:r>
        <w:r>
          <w:instrText xml:space="preserve"> PAGEREF _Toc21810 \h </w:instrText>
        </w:r>
        <w:r>
          <w:fldChar w:fldCharType="separate"/>
        </w:r>
        <w:r>
          <w:t>37</w:t>
        </w:r>
        <w:r>
          <w:fldChar w:fldCharType="end"/>
        </w:r>
      </w:hyperlink>
    </w:p>
    <w:p>
      <w:pPr>
        <w:pStyle w:val="TOC2"/>
        <w:tabs>
          <w:tab w:val="right" w:leader="dot" w:pos="8306"/>
        </w:tabs>
      </w:pPr>
      <w:hyperlink w:anchor="_Toc13162" w:history="1">
        <w:r>
          <w:rPr>
            <w:rFonts w:ascii="仿宋" w:eastAsia="仿宋" w:hAnsi="仿宋" w:cs="仿宋" w:hint="eastAsia"/>
            <w:lang w:eastAsia="zh-CN"/>
          </w:rPr>
          <w:t>(七)、清洁生产</w:t>
        </w:r>
        <w:r>
          <w:tab/>
        </w:r>
        <w:r>
          <w:fldChar w:fldCharType="begin"/>
        </w:r>
        <w:r>
          <w:instrText xml:space="preserve"> PAGEREF _Toc13162 \h </w:instrText>
        </w:r>
        <w:r>
          <w:fldChar w:fldCharType="separate"/>
        </w:r>
        <w:r>
          <w:t>38</w:t>
        </w:r>
        <w:r>
          <w:fldChar w:fldCharType="end"/>
        </w:r>
      </w:hyperlink>
    </w:p>
    <w:p>
      <w:pPr>
        <w:pStyle w:val="TOC2"/>
        <w:tabs>
          <w:tab w:val="right" w:leader="dot" w:pos="8306"/>
        </w:tabs>
      </w:pPr>
      <w:hyperlink w:anchor="_Toc8093" w:history="1">
        <w:r>
          <w:rPr>
            <w:rFonts w:ascii="仿宋" w:eastAsia="仿宋" w:hAnsi="仿宋" w:cs="仿宋" w:hint="eastAsia"/>
            <w:lang w:eastAsia="zh-CN"/>
          </w:rPr>
          <w:t>(八)、环境保护综合评价</w:t>
        </w:r>
        <w:r>
          <w:tab/>
        </w:r>
        <w:r>
          <w:fldChar w:fldCharType="begin"/>
        </w:r>
        <w:r>
          <w:instrText xml:space="preserve"> PAGEREF _Toc8093 \h </w:instrText>
        </w:r>
        <w:r>
          <w:fldChar w:fldCharType="separate"/>
        </w:r>
        <w:r>
          <w:t>40</w:t>
        </w:r>
        <w:r>
          <w:fldChar w:fldCharType="end"/>
        </w:r>
      </w:hyperlink>
    </w:p>
    <w:p>
      <w:pPr>
        <w:pStyle w:val="TOC1"/>
        <w:tabs>
          <w:tab w:val="right" w:leader="dot" w:pos="8306"/>
        </w:tabs>
      </w:pPr>
      <w:hyperlink w:anchor="_Toc8549" w:history="1">
        <w:r>
          <w:rPr>
            <w:rFonts w:ascii="仿宋" w:eastAsia="仿宋" w:hAnsi="仿宋" w:cs="仿宋" w:hint="eastAsia"/>
            <w:lang w:eastAsia="zh-CN"/>
          </w:rPr>
          <w:t>十二、电热盘项目投资规划</w:t>
        </w:r>
        <w:r>
          <w:tab/>
        </w:r>
        <w:r>
          <w:fldChar w:fldCharType="begin"/>
        </w:r>
        <w:r>
          <w:instrText xml:space="preserve"> PAGEREF _Toc8549 \h </w:instrText>
        </w:r>
        <w:r>
          <w:fldChar w:fldCharType="separate"/>
        </w:r>
        <w:r>
          <w:t>41</w:t>
        </w:r>
        <w:r>
          <w:fldChar w:fldCharType="end"/>
        </w:r>
      </w:hyperlink>
    </w:p>
    <w:p>
      <w:pPr>
        <w:pStyle w:val="TOC2"/>
        <w:tabs>
          <w:tab w:val="right" w:leader="dot" w:pos="8306"/>
        </w:tabs>
      </w:pPr>
      <w:hyperlink w:anchor="_Toc30742" w:history="1">
        <w:r>
          <w:rPr>
            <w:rFonts w:ascii="仿宋" w:eastAsia="仿宋" w:hAnsi="仿宋" w:cs="仿宋" w:hint="eastAsia"/>
            <w:lang w:eastAsia="zh-CN"/>
          </w:rPr>
          <w:t>(一)、电热盘项目总投资估算</w:t>
        </w:r>
        <w:r>
          <w:tab/>
        </w:r>
        <w:r>
          <w:fldChar w:fldCharType="begin"/>
        </w:r>
        <w:r>
          <w:instrText xml:space="preserve"> PAGEREF _Toc30742 \h </w:instrText>
        </w:r>
        <w:r>
          <w:fldChar w:fldCharType="separate"/>
        </w:r>
        <w:r>
          <w:t>41</w:t>
        </w:r>
        <w:r>
          <w:fldChar w:fldCharType="end"/>
        </w:r>
      </w:hyperlink>
    </w:p>
    <w:p>
      <w:pPr>
        <w:pStyle w:val="TOC2"/>
        <w:tabs>
          <w:tab w:val="right" w:leader="dot" w:pos="8306"/>
        </w:tabs>
      </w:pPr>
      <w:hyperlink w:anchor="_Toc4694" w:history="1">
        <w:r>
          <w:rPr>
            <w:rFonts w:ascii="仿宋" w:eastAsia="仿宋" w:hAnsi="仿宋" w:cs="仿宋" w:hint="eastAsia"/>
            <w:lang w:eastAsia="zh-CN"/>
          </w:rPr>
          <w:t>(二)、资金筹措</w:t>
        </w:r>
        <w:r>
          <w:tab/>
        </w:r>
        <w:r>
          <w:fldChar w:fldCharType="begin"/>
        </w:r>
        <w:r>
          <w:instrText xml:space="preserve"> PAGEREF _Toc4694 \h </w:instrText>
        </w:r>
        <w:r>
          <w:fldChar w:fldCharType="separate"/>
        </w:r>
        <w:r>
          <w:t>42</w:t>
        </w:r>
        <w:r>
          <w:fldChar w:fldCharType="end"/>
        </w:r>
      </w:hyperlink>
    </w:p>
    <w:p>
      <w:pPr>
        <w:pStyle w:val="TOC1"/>
        <w:tabs>
          <w:tab w:val="right" w:leader="dot" w:pos="8306"/>
        </w:tabs>
      </w:pPr>
      <w:hyperlink w:anchor="_Toc4430" w:history="1">
        <w:r>
          <w:rPr>
            <w:rFonts w:ascii="仿宋" w:eastAsia="仿宋" w:hAnsi="仿宋" w:cs="仿宋" w:hint="eastAsia"/>
            <w:lang w:eastAsia="zh-CN"/>
          </w:rPr>
          <w:t>十三、供应链管理</w:t>
        </w:r>
        <w:r>
          <w:tab/>
        </w:r>
        <w:r>
          <w:fldChar w:fldCharType="begin"/>
        </w:r>
        <w:r>
          <w:instrText xml:space="preserve"> PAGEREF _Toc4430 \h </w:instrText>
        </w:r>
        <w:r>
          <w:fldChar w:fldCharType="separate"/>
        </w:r>
        <w:r>
          <w:t>43</w:t>
        </w:r>
        <w:r>
          <w:fldChar w:fldCharType="end"/>
        </w:r>
      </w:hyperlink>
    </w:p>
    <w:p>
      <w:pPr>
        <w:pStyle w:val="TOC2"/>
        <w:tabs>
          <w:tab w:val="right" w:leader="dot" w:pos="8306"/>
        </w:tabs>
      </w:pPr>
      <w:hyperlink w:anchor="_Toc28972" w:history="1">
        <w:r>
          <w:rPr>
            <w:rFonts w:ascii="仿宋" w:eastAsia="仿宋" w:hAnsi="仿宋" w:cs="仿宋" w:hint="eastAsia"/>
            <w:lang w:eastAsia="zh-CN"/>
          </w:rPr>
          <w:t>(一)、供应链战略规划</w:t>
        </w:r>
        <w:r>
          <w:tab/>
        </w:r>
        <w:r>
          <w:fldChar w:fldCharType="begin"/>
        </w:r>
        <w:r>
          <w:instrText xml:space="preserve"> PAGEREF _Toc28972 \h </w:instrText>
        </w:r>
        <w:r>
          <w:fldChar w:fldCharType="separate"/>
        </w:r>
        <w:r>
          <w:t>43</w:t>
        </w:r>
        <w:r>
          <w:fldChar w:fldCharType="end"/>
        </w:r>
      </w:hyperlink>
    </w:p>
    <w:p>
      <w:pPr>
        <w:pStyle w:val="TOC2"/>
        <w:tabs>
          <w:tab w:val="right" w:leader="dot" w:pos="8306"/>
        </w:tabs>
      </w:pPr>
      <w:hyperlink w:anchor="_Toc10609" w:history="1">
        <w:r>
          <w:rPr>
            <w:rFonts w:ascii="仿宋" w:eastAsia="仿宋" w:hAnsi="仿宋" w:cs="仿宋" w:hint="eastAsia"/>
            <w:lang w:eastAsia="zh-CN"/>
          </w:rPr>
          <w:t>(二)、供应商选择与合作</w:t>
        </w:r>
        <w:r>
          <w:tab/>
        </w:r>
        <w:r>
          <w:fldChar w:fldCharType="begin"/>
        </w:r>
        <w:r>
          <w:instrText xml:space="preserve"> PAGEREF _Toc10609 \h </w:instrText>
        </w:r>
        <w:r>
          <w:fldChar w:fldCharType="separate"/>
        </w:r>
        <w:r>
          <w:t>44</w:t>
        </w:r>
        <w:r>
          <w:fldChar w:fldCharType="end"/>
        </w:r>
      </w:hyperlink>
    </w:p>
    <w:p>
      <w:pPr>
        <w:pStyle w:val="TOC2"/>
        <w:tabs>
          <w:tab w:val="right" w:leader="dot" w:pos="8306"/>
        </w:tabs>
      </w:pPr>
      <w:hyperlink w:anchor="_Toc28278" w:history="1">
        <w:r>
          <w:rPr>
            <w:rFonts w:ascii="仿宋" w:eastAsia="仿宋" w:hAnsi="仿宋" w:cs="仿宋" w:hint="eastAsia"/>
            <w:lang w:eastAsia="zh-CN"/>
          </w:rPr>
          <w:t>(三)、物流与库存管理</w:t>
        </w:r>
        <w:r>
          <w:tab/>
        </w:r>
        <w:r>
          <w:fldChar w:fldCharType="begin"/>
        </w:r>
        <w:r>
          <w:instrText xml:space="preserve"> PAGEREF _Toc28278 \h </w:instrText>
        </w:r>
        <w:r>
          <w:fldChar w:fldCharType="separate"/>
        </w:r>
        <w:r>
          <w:t>45</w:t>
        </w:r>
        <w:r>
          <w:fldChar w:fldCharType="end"/>
        </w:r>
      </w:hyperlink>
    </w:p>
    <w:p>
      <w:pPr>
        <w:pStyle w:val="TOC1"/>
        <w:tabs>
          <w:tab w:val="right" w:leader="dot" w:pos="8306"/>
        </w:tabs>
      </w:pPr>
      <w:hyperlink w:anchor="_Toc13723" w:history="1">
        <w:r>
          <w:rPr>
            <w:rFonts w:ascii="仿宋" w:eastAsia="仿宋" w:hAnsi="仿宋" w:cs="仿宋" w:hint="eastAsia"/>
            <w:lang w:eastAsia="zh-CN"/>
          </w:rPr>
          <w:t>十四、风险识别与分类</w:t>
        </w:r>
        <w:r>
          <w:tab/>
        </w:r>
        <w:r>
          <w:fldChar w:fldCharType="begin"/>
        </w:r>
        <w:r>
          <w:instrText xml:space="preserve"> PAGEREF _Toc13723 \h </w:instrText>
        </w:r>
        <w:r>
          <w:fldChar w:fldCharType="separate"/>
        </w:r>
        <w:r>
          <w:t>47</w:t>
        </w:r>
        <w:r>
          <w:fldChar w:fldCharType="end"/>
        </w:r>
      </w:hyperlink>
    </w:p>
    <w:p>
      <w:pPr>
        <w:pStyle w:val="TOC2"/>
        <w:tabs>
          <w:tab w:val="right" w:leader="dot" w:pos="8306"/>
        </w:tabs>
      </w:pPr>
      <w:hyperlink w:anchor="_Toc16000" w:history="1">
        <w:r>
          <w:rPr>
            <w:rFonts w:ascii="仿宋" w:eastAsia="仿宋" w:hAnsi="仿宋" w:cs="仿宋" w:hint="eastAsia"/>
            <w:lang w:eastAsia="zh-CN"/>
          </w:rPr>
          <w:t>(一)、风险识别</w:t>
        </w:r>
        <w:r>
          <w:tab/>
        </w:r>
        <w:r>
          <w:fldChar w:fldCharType="begin"/>
        </w:r>
        <w:r>
          <w:instrText xml:space="preserve"> PAGEREF _Toc16000 \h </w:instrText>
        </w:r>
        <w:r>
          <w:fldChar w:fldCharType="separate"/>
        </w:r>
        <w:r>
          <w:t>47</w:t>
        </w:r>
        <w:r>
          <w:fldChar w:fldCharType="end"/>
        </w:r>
      </w:hyperlink>
    </w:p>
    <w:p>
      <w:pPr>
        <w:pStyle w:val="TOC2"/>
        <w:tabs>
          <w:tab w:val="right" w:leader="dot" w:pos="8306"/>
        </w:tabs>
      </w:pPr>
      <w:hyperlink w:anchor="_Toc26113" w:history="1">
        <w:r>
          <w:rPr>
            <w:rFonts w:ascii="仿宋" w:eastAsia="仿宋" w:hAnsi="仿宋" w:cs="仿宋" w:hint="eastAsia"/>
            <w:lang w:eastAsia="zh-CN"/>
          </w:rPr>
          <w:t>(二)、风险分类</w:t>
        </w:r>
        <w:r>
          <w:tab/>
        </w:r>
        <w:r>
          <w:fldChar w:fldCharType="begin"/>
        </w:r>
        <w:r>
          <w:instrText xml:space="preserve"> PAGEREF _Toc26113 \h </w:instrText>
        </w:r>
        <w:r>
          <w:fldChar w:fldCharType="separate"/>
        </w:r>
        <w:r>
          <w:t>48</w:t>
        </w:r>
        <w:r>
          <w:fldChar w:fldCharType="end"/>
        </w:r>
      </w:hyperlink>
    </w:p>
    <w:p>
      <w:pPr>
        <w:pStyle w:val="TOC1"/>
        <w:tabs>
          <w:tab w:val="right" w:leader="dot" w:pos="8306"/>
        </w:tabs>
      </w:pPr>
      <w:hyperlink w:anchor="_Toc20831" w:history="1">
        <w:r>
          <w:rPr>
            <w:rFonts w:ascii="仿宋" w:eastAsia="仿宋" w:hAnsi="仿宋" w:cs="仿宋" w:hint="eastAsia"/>
            <w:lang w:eastAsia="zh-CN"/>
          </w:rPr>
          <w:t>十五、电热盘项目工程方案分析</w:t>
        </w:r>
        <w:r>
          <w:tab/>
        </w:r>
        <w:r>
          <w:fldChar w:fldCharType="begin"/>
        </w:r>
        <w:r>
          <w:instrText xml:space="preserve"> PAGEREF _Toc20831 \h </w:instrText>
        </w:r>
        <w:r>
          <w:fldChar w:fldCharType="separate"/>
        </w:r>
        <w:r>
          <w:t>50</w:t>
        </w:r>
        <w:r>
          <w:fldChar w:fldCharType="end"/>
        </w:r>
      </w:hyperlink>
    </w:p>
    <w:p>
      <w:pPr>
        <w:pStyle w:val="TOC2"/>
        <w:tabs>
          <w:tab w:val="right" w:leader="dot" w:pos="8306"/>
        </w:tabs>
      </w:pPr>
      <w:hyperlink w:anchor="_Toc12368" w:history="1">
        <w:r>
          <w:rPr>
            <w:rFonts w:ascii="仿宋" w:eastAsia="仿宋" w:hAnsi="仿宋" w:cs="仿宋" w:hint="eastAsia"/>
            <w:lang w:eastAsia="zh-CN"/>
          </w:rPr>
          <w:t>(一)、建筑工程设计原则</w:t>
        </w:r>
        <w:r>
          <w:tab/>
        </w:r>
        <w:r>
          <w:fldChar w:fldCharType="begin"/>
        </w:r>
        <w:r>
          <w:instrText xml:space="preserve"> PAGEREF _Toc12368 \h </w:instrText>
        </w:r>
        <w:r>
          <w:fldChar w:fldCharType="separate"/>
        </w:r>
        <w:r>
          <w:t>50</w:t>
        </w:r>
        <w:r>
          <w:fldChar w:fldCharType="end"/>
        </w:r>
      </w:hyperlink>
    </w:p>
    <w:p>
      <w:pPr>
        <w:pStyle w:val="TOC2"/>
        <w:tabs>
          <w:tab w:val="right" w:leader="dot" w:pos="8306"/>
        </w:tabs>
      </w:pPr>
      <w:hyperlink w:anchor="_Toc7247" w:history="1">
        <w:r>
          <w:rPr>
            <w:rFonts w:ascii="仿宋" w:eastAsia="仿宋" w:hAnsi="仿宋" w:cs="仿宋" w:hint="eastAsia"/>
            <w:lang w:eastAsia="zh-CN"/>
          </w:rPr>
          <w:t>(二)、土建工程建设指标</w:t>
        </w:r>
        <w:r>
          <w:tab/>
        </w:r>
        <w:r>
          <w:fldChar w:fldCharType="begin"/>
        </w:r>
        <w:r>
          <w:instrText xml:space="preserve"> PAGEREF _Toc7247 \h </w:instrText>
        </w:r>
        <w:r>
          <w:fldChar w:fldCharType="separate"/>
        </w:r>
        <w:r>
          <w:t>53</w:t>
        </w:r>
        <w:r>
          <w:fldChar w:fldCharType="end"/>
        </w:r>
      </w:hyperlink>
    </w:p>
    <w:p>
      <w:pPr>
        <w:pStyle w:val="TOC1"/>
        <w:tabs>
          <w:tab w:val="right" w:leader="dot" w:pos="8306"/>
        </w:tabs>
      </w:pPr>
      <w:hyperlink w:anchor="_Toc14861" w:history="1">
        <w:r>
          <w:rPr>
            <w:rFonts w:ascii="仿宋" w:eastAsia="仿宋" w:hAnsi="仿宋" w:cs="仿宋" w:hint="eastAsia"/>
            <w:lang w:eastAsia="zh-CN"/>
          </w:rPr>
          <w:t>十六、电热盘项目实施保障措施</w:t>
        </w:r>
        <w:r>
          <w:tab/>
        </w:r>
        <w:r>
          <w:fldChar w:fldCharType="begin"/>
        </w:r>
        <w:r>
          <w:instrText xml:space="preserve"> PAGEREF _Toc14861 \h </w:instrText>
        </w:r>
        <w:r>
          <w:fldChar w:fldCharType="separate"/>
        </w:r>
        <w:r>
          <w:t>55</w:t>
        </w:r>
        <w:r>
          <w:fldChar w:fldCharType="end"/>
        </w:r>
      </w:hyperlink>
    </w:p>
    <w:p>
      <w:pPr>
        <w:pStyle w:val="TOC2"/>
        <w:tabs>
          <w:tab w:val="right" w:leader="dot" w:pos="8306"/>
        </w:tabs>
      </w:pPr>
      <w:hyperlink w:anchor="_Toc1809" w:history="1">
        <w:r>
          <w:rPr>
            <w:rFonts w:ascii="仿宋" w:eastAsia="仿宋" w:hAnsi="仿宋" w:cs="仿宋" w:hint="eastAsia"/>
            <w:lang w:eastAsia="zh-CN"/>
          </w:rPr>
          <w:t>(一)、电热盘项目实施保障机制</w:t>
        </w:r>
        <w:r>
          <w:tab/>
        </w:r>
        <w:r>
          <w:fldChar w:fldCharType="begin"/>
        </w:r>
        <w:r>
          <w:instrText xml:space="preserve"> PAGEREF _Toc1809 \h </w:instrText>
        </w:r>
        <w:r>
          <w:fldChar w:fldCharType="separate"/>
        </w:r>
        <w:r>
          <w:t>55</w:t>
        </w:r>
        <w:r>
          <w:fldChar w:fldCharType="end"/>
        </w:r>
      </w:hyperlink>
    </w:p>
    <w:p>
      <w:pPr>
        <w:pStyle w:val="TOC2"/>
        <w:tabs>
          <w:tab w:val="right" w:leader="dot" w:pos="8306"/>
        </w:tabs>
      </w:pPr>
      <w:hyperlink w:anchor="_Toc2817" w:history="1">
        <w:r>
          <w:rPr>
            <w:rFonts w:ascii="仿宋" w:eastAsia="仿宋" w:hAnsi="仿宋" w:cs="仿宋" w:hint="eastAsia"/>
            <w:lang w:eastAsia="zh-CN"/>
          </w:rPr>
          <w:t>(二)、电热盘项目法律合规要求</w:t>
        </w:r>
        <w:r>
          <w:tab/>
        </w:r>
        <w:r>
          <w:fldChar w:fldCharType="begin"/>
        </w:r>
        <w:r>
          <w:instrText xml:space="preserve"> PAGEREF _Toc2817 \h </w:instrText>
        </w:r>
        <w:r>
          <w:fldChar w:fldCharType="separate"/>
        </w:r>
        <w:r>
          <w:t>58</w:t>
        </w:r>
        <w:r>
          <w:fldChar w:fldCharType="end"/>
        </w:r>
      </w:hyperlink>
    </w:p>
    <w:p>
      <w:pPr>
        <w:pStyle w:val="TOC2"/>
        <w:tabs>
          <w:tab w:val="right" w:leader="dot" w:pos="8306"/>
        </w:tabs>
      </w:pPr>
      <w:hyperlink w:anchor="_Toc25897" w:history="1">
        <w:r>
          <w:rPr>
            <w:rFonts w:ascii="仿宋" w:eastAsia="仿宋" w:hAnsi="仿宋" w:cs="仿宋" w:hint="eastAsia"/>
            <w:lang w:eastAsia="zh-CN"/>
          </w:rPr>
          <w:t>(三)、电热盘项目合同管理与法律事务</w:t>
        </w:r>
        <w:r>
          <w:tab/>
        </w:r>
        <w:r>
          <w:fldChar w:fldCharType="begin"/>
        </w:r>
        <w:r>
          <w:instrText xml:space="preserve"> PAGEREF _Toc25897 \h </w:instrText>
        </w:r>
        <w:r>
          <w:fldChar w:fldCharType="separate"/>
        </w:r>
        <w:r>
          <w:t>62</w:t>
        </w:r>
        <w:r>
          <w:fldChar w:fldCharType="end"/>
        </w:r>
      </w:hyperlink>
    </w:p>
    <w:p>
      <w:pPr>
        <w:pStyle w:val="TOC2"/>
        <w:tabs>
          <w:tab w:val="right" w:leader="dot" w:pos="8306"/>
        </w:tabs>
      </w:pPr>
      <w:hyperlink w:anchor="_Toc28661" w:history="1">
        <w:r>
          <w:rPr>
            <w:rFonts w:ascii="仿宋" w:eastAsia="仿宋" w:hAnsi="仿宋" w:cs="仿宋" w:hint="eastAsia"/>
            <w:lang w:eastAsia="zh-CN"/>
          </w:rPr>
          <w:t>(四)、电热盘项目知识产权保护策略</w:t>
        </w:r>
        <w:r>
          <w:tab/>
        </w:r>
        <w:r>
          <w:fldChar w:fldCharType="begin"/>
        </w:r>
        <w:r>
          <w:instrText xml:space="preserve"> PAGEREF _Toc28661 \h </w:instrText>
        </w:r>
        <w:r>
          <w:fldChar w:fldCharType="separate"/>
        </w:r>
        <w:r>
          <w:t>68</w:t>
        </w:r>
        <w:r>
          <w:fldChar w:fldCharType="end"/>
        </w:r>
      </w:hyperlink>
    </w:p>
    <w:p>
      <w:pPr>
        <w:pStyle w:val="TOC1"/>
        <w:tabs>
          <w:tab w:val="right" w:leader="dot" w:pos="8306"/>
        </w:tabs>
      </w:pPr>
      <w:hyperlink w:anchor="_Toc25140" w:history="1">
        <w:r>
          <w:rPr>
            <w:rFonts w:ascii="仿宋" w:eastAsia="仿宋" w:hAnsi="仿宋" w:cs="仿宋" w:hint="eastAsia"/>
            <w:lang w:eastAsia="zh-CN"/>
          </w:rPr>
          <w:t>十七、电热盘项目实施时间节点</w:t>
        </w:r>
        <w:r>
          <w:tab/>
        </w:r>
        <w:r>
          <w:fldChar w:fldCharType="begin"/>
        </w:r>
        <w:r>
          <w:instrText xml:space="preserve"> PAGEREF _Toc25140 \h </w:instrText>
        </w:r>
        <w:r>
          <w:fldChar w:fldCharType="separate"/>
        </w:r>
        <w:r>
          <w:t>71</w:t>
        </w:r>
        <w:r>
          <w:fldChar w:fldCharType="end"/>
        </w:r>
      </w:hyperlink>
    </w:p>
    <w:p>
      <w:pPr>
        <w:pStyle w:val="TOC2"/>
        <w:tabs>
          <w:tab w:val="right" w:leader="dot" w:pos="8306"/>
        </w:tabs>
      </w:pPr>
      <w:hyperlink w:anchor="_Toc30787" w:history="1">
        <w:r>
          <w:rPr>
            <w:rFonts w:ascii="仿宋" w:eastAsia="仿宋" w:hAnsi="仿宋" w:cs="仿宋" w:hint="eastAsia"/>
            <w:lang w:eastAsia="zh-CN"/>
          </w:rPr>
          <w:t>(一)、电热盘项目启动阶段时间节点</w:t>
        </w:r>
        <w:r>
          <w:tab/>
        </w:r>
        <w:r>
          <w:fldChar w:fldCharType="begin"/>
        </w:r>
        <w:r>
          <w:instrText xml:space="preserve"> PAGEREF _Toc30787 \h </w:instrText>
        </w:r>
        <w:r>
          <w:fldChar w:fldCharType="separate"/>
        </w:r>
        <w:r>
          <w:t>71</w:t>
        </w:r>
        <w:r>
          <w:fldChar w:fldCharType="end"/>
        </w:r>
      </w:hyperlink>
    </w:p>
    <w:p>
      <w:pPr>
        <w:pStyle w:val="TOC2"/>
        <w:tabs>
          <w:tab w:val="right" w:leader="dot" w:pos="8306"/>
        </w:tabs>
      </w:pPr>
      <w:hyperlink w:anchor="_Toc16803" w:history="1">
        <w:r>
          <w:rPr>
            <w:rFonts w:ascii="仿宋" w:eastAsia="仿宋" w:hAnsi="仿宋" w:cs="仿宋" w:hint="eastAsia"/>
            <w:lang w:eastAsia="zh-CN"/>
          </w:rPr>
          <w:t>(二)、电热盘项目执行阶段时间节点</w:t>
        </w:r>
        <w:r>
          <w:tab/>
        </w:r>
        <w:r>
          <w:fldChar w:fldCharType="begin"/>
        </w:r>
        <w:r>
          <w:instrText xml:space="preserve"> PAGEREF _Toc16803 \h </w:instrText>
        </w:r>
        <w:r>
          <w:fldChar w:fldCharType="separate"/>
        </w:r>
        <w:r>
          <w:t>72</w:t>
        </w:r>
        <w:r>
          <w:fldChar w:fldCharType="end"/>
        </w:r>
      </w:hyperlink>
    </w:p>
    <w:p>
      <w:pPr>
        <w:pStyle w:val="TOC2"/>
        <w:tabs>
          <w:tab w:val="right" w:leader="dot" w:pos="8306"/>
        </w:tabs>
      </w:pPr>
      <w:hyperlink w:anchor="_Toc3341" w:history="1">
        <w:r>
          <w:rPr>
            <w:rFonts w:ascii="仿宋" w:eastAsia="仿宋" w:hAnsi="仿宋" w:cs="仿宋" w:hint="eastAsia"/>
            <w:lang w:eastAsia="zh-CN"/>
          </w:rPr>
          <w:t>(三)、电热盘项目完成阶段时间节点</w:t>
        </w:r>
        <w:r>
          <w:tab/>
        </w:r>
        <w:r>
          <w:fldChar w:fldCharType="begin"/>
        </w:r>
        <w:r>
          <w:instrText xml:space="preserve"> PAGEREF _Toc3341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529"/>
      <w:r>
        <w:rPr>
          <w:rFonts w:ascii="仿宋" w:eastAsia="仿宋" w:hAnsi="仿宋" w:cs="仿宋" w:hint="eastAsia"/>
          <w:sz w:val="28"/>
          <w:lang w:eastAsia="zh-CN"/>
        </w:rPr>
        <w:t>一、电热盘项目危机管理</w:t>
      </w:r>
      <w:bookmarkEnd w:id="2"/>
    </w:p>
    <w:p>
      <w:pPr>
        <w:pStyle w:val="Heading2"/>
        <w:rPr>
          <w:rFonts w:ascii="仿宋" w:eastAsia="仿宋" w:hAnsi="仿宋" w:cs="仿宋" w:hint="eastAsia"/>
          <w:lang w:eastAsia="zh-CN"/>
        </w:rPr>
      </w:pPr>
      <w:bookmarkStart w:id="3" w:name="_Toc673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危机管理中，危机预警与识别是确保电热盘项目稳健运行的核心步骤。通过建立全面的监测机制，电热盘项目团队旨在及时发现和理解潜在的风险和危机因素，以便采取及时的预防和应对措施，确保电热盘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首先，通过深入的风险评估，电热盘项目团队全面分析了整个电热盘项目和各个阶段可能存在的威胁。这包括准确评估每个潜在风险的发生概率和可能影响的程度，为后续危机预警提供了有力支持。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热盘项目团队着重于明确定义电热盘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热盘项目进展的持续监控，团队能够及时发现潜在问题并作出迅速反应。电热盘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在这一阶段，团队的专业素养和反应速度将发挥至关重要的作用，以确保潜在危机能够在初期得到有效的处理，最大程度地减轻负面影响。通过危机预警与识别，电热盘项目得以更有序、可控地推进。</w:t>
      </w:r>
    </w:p>
    <w:p>
      <w:pPr>
        <w:pStyle w:val="Heading2"/>
        <w:ind w:firstLine="560" w:firstLineChars="200"/>
        <w:rPr>
          <w:rFonts w:ascii="仿宋" w:eastAsia="仿宋" w:hAnsi="仿宋" w:cs="仿宋" w:hint="eastAsia"/>
          <w:sz w:val="28"/>
          <w:lang w:eastAsia="zh-CN"/>
        </w:rPr>
      </w:pPr>
      <w:bookmarkStart w:id="4" w:name="_Toc300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在危机发生时，电热盘项目团队立即行动，成立了应急小组。该小组的任务是迅速制定并实施紧急应对措施，以最小化潜在损失。以下是采取的主要措施：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暂停电热盘项目进度：为遏制危机蔓延，电热盘项目暂时停止进行，以便全面评估当前状况。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资源重新分配：重新评估电热盘项目资源的分配，确保最大限度地减小损失。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实时沟通：与关键利益相关者建立实时沟通机制，向他们传递电热盘项目危机的实际状况，保障电热盘项目核心利益。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在紧急应对的同时，电热盘项目团队强调了团队协作和有效沟通的重要性。以下是团队协作的关键举措：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信息共享机制：建立了信息共享平台，确保团队成员能够及时获取电热盘项目危机的实时信息。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领导者沟通：电热盘项目领导者通过定期会议和即时沟通工具，指导团队应对危机，保持团队稳定运行。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随着危机得到初步控制，电热盘项目团队转向制定恢复计划，以确保电热盘项目能够从中迅速恢复。主要恢复计划包括：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修复受损的进度计划：重新评估电热盘项目进度，制定修复计划，确保电热盘项目尽快回归正常进程。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重新调整资源分配：优化资源分配，确保电热盘项目在有限资源下高效运转。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风险管理机制加强：对电热盘项目风险进行全面评估，制定更强化的风险管理策略，以预防未来可能的危机。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138"/>
      <w:r>
        <w:rPr>
          <w:rFonts w:ascii="仿宋" w:eastAsia="仿宋" w:hAnsi="仿宋" w:cs="仿宋" w:hint="eastAsia"/>
          <w:sz w:val="28"/>
          <w:lang w:eastAsia="zh-CN"/>
        </w:rPr>
        <w:t>二、电热盘项目土建工程</w:t>
      </w:r>
      <w:bookmarkEnd w:id="5"/>
    </w:p>
    <w:p>
      <w:pPr>
        <w:pStyle w:val="Heading2"/>
        <w:rPr>
          <w:rFonts w:ascii="仿宋" w:eastAsia="仿宋" w:hAnsi="仿宋" w:cs="仿宋" w:hint="eastAsia"/>
          <w:lang w:eastAsia="zh-CN"/>
        </w:rPr>
      </w:pPr>
      <w:bookmarkStart w:id="6" w:name="_Toc922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在电热盘项目的建筑工程设计中，我们将秉承一系列重要的设计原则，以确保电热盘项目建筑在功能、美观、可持续性等方面达到最佳效果。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首要原则是确保建筑的功能性得到最大化的发挥。我们将充分理解电热盘项目的实际需求，合理布局各个功能区域，保证建筑在满足业务需求的同时，提供高效的工作环境。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在建筑设计中，我们将综合考虑建设和运营成本。通过精细的经济效益分析，确保设计方案在高效利用资源的同时，对电热盘项目的长期盈利能力有积极的贡献。</w:t>
      </w:r>
    </w:p>
    <w:p>
      <w:pPr>
        <w:pStyle w:val="Heading2"/>
        <w:ind w:firstLine="560" w:firstLineChars="200"/>
        <w:rPr>
          <w:rFonts w:ascii="仿宋" w:eastAsia="仿宋" w:hAnsi="仿宋" w:cs="仿宋" w:hint="eastAsia"/>
          <w:sz w:val="28"/>
          <w:lang w:eastAsia="zh-CN"/>
        </w:rPr>
      </w:pPr>
      <w:bookmarkStart w:id="7" w:name="_Toc1101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的土建工程设计中，我们将精准设定设计年限，结合电热盘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热盘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96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电热盘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热盘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热盘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09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本期工程电热盘项目预计总建筑面积XXX平方米，其中：计容建筑面积XXX平方米，计划建筑工程投资XX万元，占电热盘项目总投资的XX%。</w:t>
      </w:r>
    </w:p>
    <w:p>
      <w:pPr>
        <w:pStyle w:val="Heading1"/>
        <w:ind w:firstLine="560" w:firstLineChars="200"/>
        <w:rPr>
          <w:rFonts w:ascii="仿宋" w:eastAsia="仿宋" w:hAnsi="仿宋" w:cs="仿宋" w:hint="eastAsia"/>
          <w:sz w:val="28"/>
          <w:lang w:eastAsia="zh-CN"/>
        </w:rPr>
      </w:pPr>
      <w:bookmarkStart w:id="10" w:name="_Toc14758"/>
      <w:r>
        <w:rPr>
          <w:rFonts w:ascii="仿宋" w:eastAsia="仿宋" w:hAnsi="仿宋" w:cs="仿宋" w:hint="eastAsia"/>
          <w:sz w:val="28"/>
          <w:lang w:eastAsia="zh-CN"/>
        </w:rPr>
        <w:t>三、电热盘项目可持续发展</w:t>
      </w:r>
      <w:bookmarkEnd w:id="10"/>
    </w:p>
    <w:p>
      <w:pPr>
        <w:pStyle w:val="Heading2"/>
        <w:rPr>
          <w:rFonts w:ascii="仿宋" w:eastAsia="仿宋" w:hAnsi="仿宋" w:cs="仿宋" w:hint="eastAsia"/>
          <w:lang w:eastAsia="zh-CN"/>
        </w:rPr>
      </w:pPr>
      <w:bookmarkStart w:id="11" w:name="_Toc24240"/>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中，电热盘项目团队着眼于未来，明确了可持续发展的战略方向。制定的具体可持续发展目标包括降低资源使用、采用环保技术、最大化社会效益等。这一步骤不仅有助于电热盘项目在环保和社会责任方面达到最高标准，也为未来提供了明确的指引，确保电热盘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可持续实践的融入电热盘项目管理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热盘项目管理周期。从电热盘项目规划开始，电热盘项目团队就考虑了环境和社会的因素。在执行阶段，电热盘项目团队积极推动绿色技术的应用，优化资源利用。此外，关注员工的社会责任，通过培训和沟通活动提高员工对可持续发展的认知，使他们能够在日常工作中践行可持续实践。这些举措不仅为电热盘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052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扎根于电热盘项目的可持续发展理念，我们深信环保与社会责任是电热盘项目成功的关键支柱。在电热盘项目的每一步，我们都致力于通过创新和实践，履行对环境和社会的坚定责任。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团队通过引入先进的环保技术、建立高效的废物处理系统以及推动能源节约措施，积极履行环保责任。定期的环保监测和评估确保电热盘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不仅致力于自身可持续发展，还注重对社会的回馈。通过支持社区电热盘项目、参与慈善事业、提供培训机会等方式，电热盘项目积极履行社会责任。与当地社区建立积极互动，关注员工的工作与生活平衡，以及员工的身心健康，是电热盘项目在社会责任层面的关键举措。这样的实践不仅增强了电热盘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901"/>
      <w:r>
        <w:rPr>
          <w:rFonts w:ascii="仿宋" w:eastAsia="仿宋" w:hAnsi="仿宋" w:cs="仿宋" w:hint="eastAsia"/>
          <w:sz w:val="28"/>
          <w:lang w:eastAsia="zh-CN"/>
        </w:rPr>
        <w:t>四、电热盘项目建设单位说明</w:t>
      </w:r>
      <w:bookmarkEnd w:id="13"/>
    </w:p>
    <w:p>
      <w:pPr>
        <w:pStyle w:val="Heading2"/>
        <w:rPr>
          <w:rFonts w:ascii="仿宋" w:eastAsia="仿宋" w:hAnsi="仿宋" w:cs="仿宋" w:hint="eastAsia"/>
          <w:lang w:eastAsia="zh-CN"/>
        </w:rPr>
      </w:pPr>
      <w:bookmarkStart w:id="14" w:name="_Toc5369"/>
      <w:r>
        <w:rPr>
          <w:rFonts w:ascii="仿宋" w:eastAsia="仿宋" w:hAnsi="仿宋" w:cs="仿宋" w:hint="eastAsia"/>
          <w:lang w:eastAsia="zh-CN"/>
        </w:rPr>
        <w:t>(一)、电热盘项目承办单位基本情况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187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热盘项目承办单位的XXXX，我们着眼于实现可持续的经济效益。通过技术创新和解决方案的提供，公司预计在电热盘项目执行期间将获得可观的收入增长。这一收入来源主要包括电热盘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同时，我们注重成本控制和效率提升，以确保电热盘项目的可持续盈利。透过精细的管理和资源优化，公司期望实现电热盘项目利润最大化。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热盘项目实施进行全面的投资评估，包括电热盘项目启动阶段的资金投入和后续运营成本。通过对电热盘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热盘项目实施过程中具备足够的资金流动性，公司将进行详尽的现金流分析。这包括资金需求的合理预测、电热盘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4094"/>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7465"/>
      <w:r>
        <w:rPr>
          <w:rFonts w:ascii="仿宋" w:eastAsia="仿宋" w:hAnsi="仿宋" w:cs="仿宋" w:hint="eastAsia"/>
          <w:lang w:eastAsia="zh-CN"/>
        </w:rPr>
        <w:t>(一)、电热盘行业分析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热盘行业一直以来都是市场的关注焦点。行业内的发展趋势、竞争态势以及潜在机会都对电热盘项目的推进产生深远的影响。通过深入研究行业的整体概貌，我们将更好地理解行业的核心特征，为电热盘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行业，技术一直是推动创新和发展的关键因素。我们将对当前技术趋势进行详尽分析，包括但不限于人工智能、大数据应用、先进制造技术等。这有助于电热盘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电热盘项目成功的基础。我们将对主要竞争对手进行深入研究，包括其市场份额、产品特点、市场定位等。通过全面了解竞争对手的优势和劣势，电热盘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7936"/>
      <w:r>
        <w:rPr>
          <w:rFonts w:ascii="仿宋" w:eastAsia="仿宋" w:hAnsi="仿宋" w:cs="仿宋" w:hint="eastAsia"/>
          <w:sz w:val="28"/>
          <w:lang w:eastAsia="zh-CN"/>
        </w:rPr>
        <w:t>(二)、电热盘市场分析预测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通过对市场规模的深入调研，我们将预测电热盘市场未来的增长趋势。这包括市场的整体规模、各细分领域的发展趋势等。电热盘项目可以根据市场的扩张速度和潜在机会，制定更符合市场需求的发展策略。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了解消费者的需求是市场分析的核心。我们将通过调查研究，深入挖掘目标消费者的需求特点、购买习惯以及对产品和服务的期望。这有助于电热盘项目更好地定位目标市场，提供更符合消费者期待的解决方案。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热盘项目实施过程中需要充分考虑的因素。我们将对市场风险进行全面评估，包括但不限于政策法规风险、市场竞争风险、技术变革风险等。通过对潜在风险的深入分析，电热盘项目可以制定相应的风险缓解策略，降低不确定性对电热盘项目的影响。</w:t>
      </w:r>
    </w:p>
    <w:p>
      <w:pPr>
        <w:pStyle w:val="Heading1"/>
        <w:ind w:firstLine="560" w:firstLineChars="200"/>
        <w:rPr>
          <w:rFonts w:ascii="仿宋" w:eastAsia="仿宋" w:hAnsi="仿宋" w:cs="仿宋" w:hint="eastAsia"/>
          <w:sz w:val="28"/>
          <w:lang w:eastAsia="zh-CN"/>
        </w:rPr>
      </w:pPr>
      <w:bookmarkStart w:id="19" w:name="_Toc19716"/>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3405"/>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电热盘项目的主要产品是XXXX，预计年产值为XXX万元。这一产品在市场中占据着重要的地位，其广泛的应用范围使得该电热盘项目的市场前景非常广阔。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热盘项目的xxx产品作为重要的原材料之一，将在多个领域发挥关键作用。其在建筑、交通、能源等方面的广泛应用将为整个产业链提供强大的支持，形成产业协同效应。电热盘项目的年产值XXX万XXX万XXX万万元不仅反映了其在市场上的巨大潜力，更预示着它对国民经济的积极贡献。这种关联度高、涉及面广的产业关系，使得该电热盘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3488"/>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总征地面积为XXXX平方米，相当于约XX.XX亩，其中净用地面积为XXXX平方米，红线范围内相当于约XX.XX亩。这一用地规模充分考虑了电热盘项目的建设需求，保障了电热盘项目在合适的空间内得以充分发展。电热盘项目规划的总建筑面积为XXXX平方米，其中主体工程建设占XXXX平方米，计容建筑面积达XXXX平方米。预计建筑工程的投资将达到XXXX万元，为电热盘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计划购置的设备共计XXXX台（套），设备购置费用为XXXX万元。这一设备购置计划充分考虑到电热盘项目的生产需求和技术要求，确保了电热盘项目在生产运营中具备先进的技术装备和高效的生产能力。设备的合理配置将为电热盘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计划总投资为XXXX万元，预计年实现营业收入为XXXX万元。这一产能规模的设定旨在确保电热盘项目能够在投资与回报之间取得平衡，实现长期可持续的发展。电热盘项目的总投资充分考虑到各个方面的需求，包括用地建设、设备购置等多个环节，以确保电热盘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2" w:name="_Toc26545"/>
      <w:r>
        <w:rPr>
          <w:rFonts w:ascii="仿宋" w:eastAsia="仿宋" w:hAnsi="仿宋" w:cs="仿宋" w:hint="eastAsia"/>
          <w:sz w:val="28"/>
          <w:lang w:eastAsia="zh-CN"/>
        </w:rPr>
        <w:t>七、电热盘项目创新与研发</w:t>
      </w:r>
      <w:bookmarkEnd w:id="22"/>
    </w:p>
    <w:p>
      <w:pPr>
        <w:pStyle w:val="Heading2"/>
        <w:rPr>
          <w:rFonts w:ascii="仿宋" w:eastAsia="仿宋" w:hAnsi="仿宋" w:cs="仿宋" w:hint="eastAsia"/>
          <w:lang w:eastAsia="zh-CN"/>
        </w:rPr>
      </w:pPr>
      <w:bookmarkStart w:id="23" w:name="_Toc11446"/>
      <w:r>
        <w:rPr>
          <w:rFonts w:ascii="仿宋" w:eastAsia="仿宋" w:hAnsi="仿宋" w:cs="仿宋" w:hint="eastAsia"/>
          <w:lang w:eastAsia="zh-CN"/>
        </w:rPr>
        <w:t>(一)、创新策略与方向</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创新策略明晰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快速变化的市场环境，电热盘项目特制定了创新策略，明晰了创新的方向与目标。我们始终坚持创新是电热盘项目成功的关键，并将其贯穿于整个电热盘项目生命周期。创新不仅仅是产品与服务的创新，更包括业务模式、流程与管理方法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创新方面，我们立足当前，紧密关注行业前沿技术的动态。通过建立专业研发团队，深入参与技术社区，并与高校研究机构建立紧密联系，确保我们在技术上始终保持领先地位。我们致力于采纳新技术，例如人工智能、大数据分析和物联网等，以提升产品性能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服务与业务模式创新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技术创新，我们将服务和业务模式创新视为核心竞争力的重要组成部分。我们与客户保持密切合作，深入洞察市场需求。基于客户反馈，我们通过不断调整服务流程、推陈出新的业务模式，以满足客户日益复杂的需求。这不仅使我们在市场中更具竞争力，还为客户提供了更贴心、高效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1.3 创新文化的培养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创新需要全员参与，因此我们致力于构建鼓励创新的企业文化。在团队内部，我们鼓励成员提出创新点子，并设立专门的创新奖励机制，激励团队成员在工作中敢于尝试新方法，勇攀技术和业务的高峰。</w:t>
      </w:r>
    </w:p>
    <w:p>
      <w:pPr>
        <w:ind w:firstLine="560" w:firstLineChars="200"/>
        <w:rPr>
          <w:rFonts w:ascii="仿宋" w:eastAsia="仿宋" w:hAnsi="仿宋" w:cs="仿宋" w:hint="eastAsia"/>
          <w:sz w:val="28"/>
        </w:rPr>
      </w:pPr>
      <w:r>
        <w:rPr>
          <w:rFonts w:ascii="仿宋" w:eastAsia="仿宋" w:hAnsi="仿宋" w:cs="仿宋" w:hint="eastAsia"/>
          <w:sz w:val="28"/>
          <w:lang w:eastAsia="zh-CN"/>
        </w:rPr>
        <w:t>1.4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不是一次性的活动，而是需要持续不断的改进和迭代。我们建立了创新管理体系，定期评估创新成果，总结经验教训，并及时调整创新策略。通过持续的改进，我们确保电热盘项目始终保持在市场竞争的制高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https://d.book118.com/988120117112006045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355D3"/>
    <w:rsid w:val="3D2355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12011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2024-03-02T04:00:00Z</dcterms:created>
  <dcterms:modified xsi:type="dcterms:W3CDTF">2024-03-02T04:00:19Z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A7FFC394F4FC468A9AC2978F4900CE29_11</vt:lpwstr>
  </property>
  <property fmtid="{D5CDD505-2E9C-101B-9397-08002B2CF9AE}" pid="3" name="KSOProductBuildVer">
    <vt:lpwstr>2052-12.1.0.16388</vt:lpwstr>
  </property>
</Properties>
</file>