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农林牧渔专用仪器仪表行业相关公司设立可行性研究报告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7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_Toc21337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_Toc13423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5" w:history="1">
        <w:r>
          <w:rPr>
            <w:rFonts w:ascii="仿宋" w:eastAsia="仿宋" w:hAnsi="仿宋" w:cs="仿宋" w:hint="eastAsia"/>
            <w:lang w:eastAsia="zh-CN"/>
          </w:rPr>
          <w:t>(一)、农林牧渔专用仪器仪表项目选址原则</w:t>
        </w:r>
        <w:r>
          <w:tab/>
        </w:r>
        <w:r>
          <w:fldChar w:fldCharType="begin"/>
        </w:r>
        <w:r>
          <w:instrText xml:space="preserve"> PAGEREF _Toc12155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_Toc24256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_Toc24319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0" w:history="1">
        <w:r>
          <w:rPr>
            <w:rFonts w:ascii="仿宋" w:eastAsia="仿宋" w:hAnsi="仿宋" w:cs="仿宋" w:hint="eastAsia"/>
            <w:lang w:eastAsia="zh-CN"/>
          </w:rPr>
          <w:t>(五)、农林牧渔专用仪器仪表项目选址综合评价</w:t>
        </w:r>
        <w:r>
          <w:tab/>
        </w:r>
        <w:r>
          <w:fldChar w:fldCharType="begin"/>
        </w:r>
        <w:r>
          <w:instrText xml:space="preserve"> PAGEREF _Toc15300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3" w:history="1">
        <w:r>
          <w:rPr>
            <w:rFonts w:ascii="仿宋" w:eastAsia="仿宋" w:hAnsi="仿宋" w:cs="仿宋" w:hint="eastAsia"/>
            <w:lang w:eastAsia="zh-CN"/>
          </w:rPr>
          <w:t>三、农林牧渔专用仪器仪表项目概况</w:t>
        </w:r>
        <w:r>
          <w:tab/>
        </w:r>
        <w:r>
          <w:fldChar w:fldCharType="begin"/>
        </w:r>
        <w:r>
          <w:instrText xml:space="preserve"> PAGEREF _Toc12853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_Toc20435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4" w:history="1">
        <w:r>
          <w:rPr>
            <w:rFonts w:ascii="仿宋" w:eastAsia="仿宋" w:hAnsi="仿宋" w:cs="仿宋" w:hint="eastAsia"/>
            <w:lang w:eastAsia="zh-CN"/>
          </w:rPr>
          <w:t>(二)、农林牧渔专用仪器仪表项目提出的理由</w:t>
        </w:r>
        <w:r>
          <w:tab/>
        </w:r>
        <w:r>
          <w:fldChar w:fldCharType="begin"/>
        </w:r>
        <w:r>
          <w:instrText xml:space="preserve"> PAGEREF _Toc16024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(三)、农林牧渔专用仪器仪表项目选址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_Toc20674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" w:history="1">
        <w:r>
          <w:rPr>
            <w:rFonts w:ascii="仿宋" w:eastAsia="仿宋" w:hAnsi="仿宋" w:cs="仿宋" w:hint="eastAsia"/>
            <w:lang w:eastAsia="zh-CN"/>
          </w:rPr>
          <w:t>(六)、农林牧渔专用仪器仪表项目投资</w:t>
        </w:r>
        <w:r>
          <w:tab/>
        </w:r>
        <w:r>
          <w:fldChar w:fldCharType="begin"/>
        </w:r>
        <w:r>
          <w:instrText xml:space="preserve"> PAGEREF _Toc2631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1" w:history="1">
        <w:r>
          <w:rPr>
            <w:rFonts w:ascii="仿宋" w:eastAsia="仿宋" w:hAnsi="仿宋" w:cs="仿宋" w:hint="eastAsia"/>
            <w:lang w:eastAsia="zh-CN"/>
          </w:rPr>
          <w:t>(七)、农林牧渔专用仪器仪表项目进度规划</w:t>
        </w:r>
        <w:r>
          <w:tab/>
        </w:r>
        <w:r>
          <w:fldChar w:fldCharType="begin"/>
        </w:r>
        <w:r>
          <w:instrText xml:space="preserve"> PAGEREF _Toc22241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_Toc32388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4" w:history="1">
        <w:r>
          <w:rPr>
            <w:rFonts w:ascii="仿宋" w:eastAsia="仿宋" w:hAnsi="仿宋" w:cs="仿宋" w:hint="eastAsia"/>
            <w:lang w:eastAsia="zh-CN"/>
          </w:rPr>
          <w:t>(九)、农林牧渔专用仪器仪表项目综合评价</w:t>
        </w:r>
        <w:r>
          <w:tab/>
        </w:r>
        <w:r>
          <w:fldChar w:fldCharType="begin"/>
        </w:r>
        <w:r>
          <w:instrText xml:space="preserve"> PAGEREF _Toc13424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_Toc19612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_Toc16561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_Toc6824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_Toc17051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6" w:history="1">
        <w:r>
          <w:rPr>
            <w:rFonts w:ascii="仿宋" w:eastAsia="仿宋" w:hAnsi="仿宋" w:cs="仿宋" w:hint="eastAsia"/>
            <w:lang w:eastAsia="zh-CN"/>
          </w:rPr>
          <w:t>六、农林牧渔专用仪器仪表项目经济效益</w:t>
        </w:r>
        <w:r>
          <w:tab/>
        </w:r>
        <w:r>
          <w:fldChar w:fldCharType="begin"/>
        </w:r>
        <w:r>
          <w:instrText xml:space="preserve"> PAGEREF _Toc27756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_Toc27860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1" w:history="1">
        <w:r>
          <w:rPr>
            <w:rFonts w:ascii="仿宋" w:eastAsia="仿宋" w:hAnsi="仿宋" w:cs="仿宋" w:hint="eastAsia"/>
            <w:lang w:eastAsia="zh-CN"/>
          </w:rPr>
          <w:t>(三)、农林牧渔专用仪器仪表项目盈利能力分析</w:t>
        </w:r>
        <w:r>
          <w:tab/>
        </w:r>
        <w:r>
          <w:fldChar w:fldCharType="begin"/>
        </w:r>
        <w:r>
          <w:instrText xml:space="preserve"> PAGEREF _Toc22621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_Toc17810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_Toc26614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_Toc5750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_Toc21150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15" w:history="1">
        <w:r>
          <w:rPr>
            <w:rFonts w:ascii="仿宋" w:eastAsia="仿宋" w:hAnsi="仿宋" w:cs="仿宋" w:hint="eastAsia"/>
            <w:lang w:eastAsia="zh-CN"/>
          </w:rPr>
          <w:t>(五)、农林牧渔专用仪器仪表项目总投资</w:t>
        </w:r>
        <w:r>
          <w:tab/>
        </w:r>
        <w:r>
          <w:fldChar w:fldCharType="begin"/>
        </w:r>
        <w:r>
          <w:instrText xml:space="preserve"> PAGEREF _Toc16315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_Toc5310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_Toc7373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_Toc8174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_Toc22287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_Toc21089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_Toc13372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_Toc12646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_Toc14120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_Toc29430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_Toc1365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_Toc20804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_Toc23294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_Toc20782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_Toc24758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_Toc5958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_Toc16094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_Toc6394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_Toc18861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_Toc25172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_Toc5042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_Toc26594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9" w:history="1">
        <w:r>
          <w:rPr>
            <w:rFonts w:ascii="仿宋" w:eastAsia="仿宋" w:hAnsi="仿宋" w:cs="仿宋" w:hint="eastAsia"/>
            <w:lang w:eastAsia="zh-CN"/>
          </w:rPr>
          <w:t>十二、农林牧渔专用仪器仪表项目总结分析</w:t>
        </w:r>
        <w:r>
          <w:tab/>
        </w:r>
        <w:r>
          <w:fldChar w:fldCharType="begin"/>
        </w:r>
        <w:r>
          <w:instrText xml:space="preserve"> PAGEREF _Toc20129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7" w:history="1">
        <w:r>
          <w:rPr>
            <w:rFonts w:ascii="仿宋" w:eastAsia="仿宋" w:hAnsi="仿宋" w:cs="仿宋" w:hint="eastAsia"/>
            <w:lang w:eastAsia="zh-CN"/>
          </w:rPr>
          <w:t>(一)、社会责任农林牧渔专用仪器仪表项目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1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_Toc19341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_Toc28033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_Toc12801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1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_Toc26601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_Toc14001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7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45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16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https://d.book118.com/988124116074006036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农林牧渔专用仪器仪表行业相关公司设立可行性研究报告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农林牧渔专用仪器仪表行业相关公司设立可行性研究报告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农林牧渔专用仪器仪表行业相关公司设立可行性研究报告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农林牧渔专用仪器仪表行业相关公司设立可行性研究报告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农林牧渔专用仪器仪表行业相关公司设立可行性研究报告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8124116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2024-02-08T11:51:00Z</dcterms:created>
  <dcterms:modified xsi:type="dcterms:W3CDTF">2024-02-08T11:51:57Z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02FA116F51C24AC2AD3AF6BE7973D1CB_11</vt:lpwstr>
  </property>
  <property fmtid="{D5CDD505-2E9C-101B-9397-08002B2CF9AE}" pid="3" name="KSOProductBuildVer">
    <vt:lpwstr>2052-12.1.0.16250</vt:lpwstr>
  </property>
</Properties>
</file>