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防静电服相关行业公司员工职业生涯规划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5" w:history="1">
        <w:r>
          <w:rPr>
            <w:rFonts w:ascii="仿宋" w:eastAsia="仿宋" w:hAnsi="仿宋" w:cs="仿宋" w:hint="eastAsia"/>
            <w:lang w:eastAsia="zh-CN"/>
          </w:rPr>
          <w:t>概论</w:t>
        </w:r>
        <w:r>
          <w:tab/>
        </w:r>
        <w:r>
          <w:fldChar w:fldCharType="begin"/>
        </w:r>
        <w:r>
          <w:instrText xml:space="preserve"> PAGEREF _Toc8065 \h </w:instrText>
        </w:r>
        <w:r>
          <w:fldChar w:fldCharType="separate"/>
        </w:r>
        <w:r>
          <w:t>3</w:t>
        </w:r>
        <w:r>
          <w:fldChar w:fldCharType="end"/>
        </w:r>
      </w:hyperlink>
    </w:p>
    <w:p>
      <w:pPr>
        <w:pStyle w:val="TOC1"/>
        <w:tabs>
          <w:tab w:val="right" w:leader="dot" w:pos="8306"/>
        </w:tabs>
      </w:pPr>
      <w:hyperlink w:anchor="_Toc1056" w:history="1">
        <w:r>
          <w:rPr>
            <w:rFonts w:ascii="仿宋" w:eastAsia="仿宋" w:hAnsi="仿宋" w:cs="仿宋" w:hint="eastAsia"/>
            <w:lang w:eastAsia="zh-CN"/>
          </w:rPr>
          <w:t>一、员工职业生涯规划与发展</w:t>
        </w:r>
        <w:r>
          <w:tab/>
        </w:r>
        <w:r>
          <w:fldChar w:fldCharType="begin"/>
        </w:r>
        <w:r>
          <w:instrText xml:space="preserve"> PAGEREF _Toc1056 \h </w:instrText>
        </w:r>
        <w:r>
          <w:fldChar w:fldCharType="separate"/>
        </w:r>
        <w:r>
          <w:t>3</w:t>
        </w:r>
        <w:r>
          <w:fldChar w:fldCharType="end"/>
        </w:r>
      </w:hyperlink>
    </w:p>
    <w:p>
      <w:pPr>
        <w:pStyle w:val="TOC2"/>
        <w:tabs>
          <w:tab w:val="right" w:leader="dot" w:pos="8306"/>
        </w:tabs>
      </w:pPr>
      <w:hyperlink w:anchor="_Toc15249" w:history="1">
        <w:r>
          <w:rPr>
            <w:rFonts w:ascii="仿宋" w:eastAsia="仿宋" w:hAnsi="仿宋" w:cs="仿宋" w:hint="eastAsia"/>
            <w:lang w:eastAsia="zh-CN"/>
          </w:rPr>
          <w:t>(一)、职业生涯规划概述</w:t>
        </w:r>
        <w:r>
          <w:tab/>
        </w:r>
        <w:r>
          <w:fldChar w:fldCharType="begin"/>
        </w:r>
        <w:r>
          <w:instrText xml:space="preserve"> PAGEREF _Toc15249 \h </w:instrText>
        </w:r>
        <w:r>
          <w:fldChar w:fldCharType="separate"/>
        </w:r>
        <w:r>
          <w:t>3</w:t>
        </w:r>
        <w:r>
          <w:fldChar w:fldCharType="end"/>
        </w:r>
      </w:hyperlink>
    </w:p>
    <w:p>
      <w:pPr>
        <w:pStyle w:val="TOC2"/>
        <w:tabs>
          <w:tab w:val="right" w:leader="dot" w:pos="8306"/>
        </w:tabs>
      </w:pPr>
      <w:hyperlink w:anchor="_Toc19526" w:history="1">
        <w:r>
          <w:rPr>
            <w:rFonts w:ascii="仿宋" w:eastAsia="仿宋" w:hAnsi="仿宋" w:cs="仿宋" w:hint="eastAsia"/>
            <w:lang w:eastAsia="zh-CN"/>
          </w:rPr>
          <w:t>(二)、基本原则与方法</w:t>
        </w:r>
        <w:r>
          <w:tab/>
        </w:r>
        <w:r>
          <w:fldChar w:fldCharType="begin"/>
        </w:r>
        <w:r>
          <w:instrText xml:space="preserve"> PAGEREF _Toc19526 \h </w:instrText>
        </w:r>
        <w:r>
          <w:fldChar w:fldCharType="separate"/>
        </w:r>
        <w:r>
          <w:t>4</w:t>
        </w:r>
        <w:r>
          <w:fldChar w:fldCharType="end"/>
        </w:r>
      </w:hyperlink>
    </w:p>
    <w:p>
      <w:pPr>
        <w:pStyle w:val="TOC2"/>
        <w:tabs>
          <w:tab w:val="right" w:leader="dot" w:pos="8306"/>
        </w:tabs>
      </w:pPr>
      <w:hyperlink w:anchor="_Toc59" w:history="1">
        <w:r>
          <w:rPr>
            <w:rFonts w:ascii="仿宋" w:eastAsia="仿宋" w:hAnsi="仿宋" w:cs="仿宋" w:hint="eastAsia"/>
            <w:lang w:eastAsia="zh-CN"/>
          </w:rPr>
          <w:t>(三)、员工职业生涯管理</w:t>
        </w:r>
        <w:r>
          <w:tab/>
        </w:r>
        <w:r>
          <w:fldChar w:fldCharType="begin"/>
        </w:r>
        <w:r>
          <w:instrText xml:space="preserve"> PAGEREF _Toc59 \h </w:instrText>
        </w:r>
        <w:r>
          <w:fldChar w:fldCharType="separate"/>
        </w:r>
        <w:r>
          <w:t>5</w:t>
        </w:r>
        <w:r>
          <w:fldChar w:fldCharType="end"/>
        </w:r>
      </w:hyperlink>
    </w:p>
    <w:p>
      <w:pPr>
        <w:pStyle w:val="TOC2"/>
        <w:tabs>
          <w:tab w:val="right" w:leader="dot" w:pos="8306"/>
        </w:tabs>
      </w:pPr>
      <w:hyperlink w:anchor="_Toc20622" w:history="1">
        <w:r>
          <w:rPr>
            <w:rFonts w:ascii="仿宋" w:eastAsia="仿宋" w:hAnsi="仿宋" w:cs="仿宋" w:hint="eastAsia"/>
            <w:lang w:eastAsia="zh-CN"/>
          </w:rPr>
          <w:t>(四)、职业生涯发展支持体系</w:t>
        </w:r>
        <w:r>
          <w:tab/>
        </w:r>
        <w:r>
          <w:fldChar w:fldCharType="begin"/>
        </w:r>
        <w:r>
          <w:instrText xml:space="preserve"> PAGEREF _Toc20622 \h </w:instrText>
        </w:r>
        <w:r>
          <w:fldChar w:fldCharType="separate"/>
        </w:r>
        <w:r>
          <w:t>6</w:t>
        </w:r>
        <w:r>
          <w:fldChar w:fldCharType="end"/>
        </w:r>
      </w:hyperlink>
    </w:p>
    <w:p>
      <w:pPr>
        <w:pStyle w:val="TOC2"/>
        <w:tabs>
          <w:tab w:val="right" w:leader="dot" w:pos="8306"/>
        </w:tabs>
      </w:pPr>
      <w:hyperlink w:anchor="_Toc32688" w:history="1">
        <w:r>
          <w:rPr>
            <w:rFonts w:ascii="仿宋" w:eastAsia="仿宋" w:hAnsi="仿宋" w:cs="仿宋" w:hint="eastAsia"/>
            <w:lang w:eastAsia="zh-CN"/>
          </w:rPr>
          <w:t>(五)、公司文化与员工职业发展融合</w:t>
        </w:r>
        <w:r>
          <w:tab/>
        </w:r>
        <w:r>
          <w:fldChar w:fldCharType="begin"/>
        </w:r>
        <w:r>
          <w:instrText xml:space="preserve"> PAGEREF _Toc32688 \h </w:instrText>
        </w:r>
        <w:r>
          <w:fldChar w:fldCharType="separate"/>
        </w:r>
        <w:r>
          <w:t>8</w:t>
        </w:r>
        <w:r>
          <w:fldChar w:fldCharType="end"/>
        </w:r>
      </w:hyperlink>
    </w:p>
    <w:p>
      <w:pPr>
        <w:pStyle w:val="TOC2"/>
        <w:tabs>
          <w:tab w:val="right" w:leader="dot" w:pos="8306"/>
        </w:tabs>
      </w:pPr>
      <w:hyperlink w:anchor="_Toc9193" w:history="1">
        <w:r>
          <w:rPr>
            <w:rFonts w:ascii="仿宋" w:eastAsia="仿宋" w:hAnsi="仿宋" w:cs="仿宋" w:hint="eastAsia"/>
            <w:lang w:eastAsia="zh-CN"/>
          </w:rPr>
          <w:t>(六)、未来趋势与发展策略</w:t>
        </w:r>
        <w:r>
          <w:tab/>
        </w:r>
        <w:r>
          <w:fldChar w:fldCharType="begin"/>
        </w:r>
        <w:r>
          <w:instrText xml:space="preserve"> PAGEREF _Toc9193 \h </w:instrText>
        </w:r>
        <w:r>
          <w:fldChar w:fldCharType="separate"/>
        </w:r>
        <w:r>
          <w:t>10</w:t>
        </w:r>
        <w:r>
          <w:fldChar w:fldCharType="end"/>
        </w:r>
      </w:hyperlink>
    </w:p>
    <w:p>
      <w:pPr>
        <w:pStyle w:val="TOC1"/>
        <w:tabs>
          <w:tab w:val="right" w:leader="dot" w:pos="8306"/>
        </w:tabs>
      </w:pPr>
      <w:hyperlink w:anchor="_Toc11415" w:history="1">
        <w:r>
          <w:rPr>
            <w:rFonts w:ascii="仿宋" w:eastAsia="仿宋" w:hAnsi="仿宋" w:cs="仿宋" w:hint="eastAsia"/>
            <w:lang w:eastAsia="zh-CN"/>
          </w:rPr>
          <w:t>二、员工沟通技巧培训与人际关系管理</w:t>
        </w:r>
        <w:r>
          <w:tab/>
        </w:r>
        <w:r>
          <w:fldChar w:fldCharType="begin"/>
        </w:r>
        <w:r>
          <w:instrText xml:space="preserve"> PAGEREF _Toc11415 \h </w:instrText>
        </w:r>
        <w:r>
          <w:fldChar w:fldCharType="separate"/>
        </w:r>
        <w:r>
          <w:t>12</w:t>
        </w:r>
        <w:r>
          <w:fldChar w:fldCharType="end"/>
        </w:r>
      </w:hyperlink>
    </w:p>
    <w:p>
      <w:pPr>
        <w:pStyle w:val="TOC2"/>
        <w:tabs>
          <w:tab w:val="right" w:leader="dot" w:pos="8306"/>
        </w:tabs>
      </w:pPr>
      <w:hyperlink w:anchor="_Toc21486" w:history="1">
        <w:r>
          <w:rPr>
            <w:rFonts w:ascii="仿宋" w:eastAsia="仿宋" w:hAnsi="仿宋" w:cs="仿宋" w:hint="eastAsia"/>
            <w:lang w:eastAsia="zh-CN"/>
          </w:rPr>
          <w:t>(一)、沟通技巧的重要性及培训计划</w:t>
        </w:r>
        <w:r>
          <w:tab/>
        </w:r>
        <w:r>
          <w:fldChar w:fldCharType="begin"/>
        </w:r>
        <w:r>
          <w:instrText xml:space="preserve"> PAGEREF _Toc21486 \h </w:instrText>
        </w:r>
        <w:r>
          <w:fldChar w:fldCharType="separate"/>
        </w:r>
        <w:r>
          <w:t>12</w:t>
        </w:r>
        <w:r>
          <w:fldChar w:fldCharType="end"/>
        </w:r>
      </w:hyperlink>
    </w:p>
    <w:p>
      <w:pPr>
        <w:pStyle w:val="TOC2"/>
        <w:tabs>
          <w:tab w:val="right" w:leader="dot" w:pos="8306"/>
        </w:tabs>
      </w:pPr>
      <w:hyperlink w:anchor="_Toc30064" w:history="1">
        <w:r>
          <w:rPr>
            <w:rFonts w:ascii="仿宋" w:eastAsia="仿宋" w:hAnsi="仿宋" w:cs="仿宋" w:hint="eastAsia"/>
            <w:lang w:eastAsia="zh-CN"/>
          </w:rPr>
          <w:t>(二)、人际关系管理的原则与方法</w:t>
        </w:r>
        <w:r>
          <w:tab/>
        </w:r>
        <w:r>
          <w:fldChar w:fldCharType="begin"/>
        </w:r>
        <w:r>
          <w:instrText xml:space="preserve"> PAGEREF _Toc30064 \h </w:instrText>
        </w:r>
        <w:r>
          <w:fldChar w:fldCharType="separate"/>
        </w:r>
        <w:r>
          <w:t>13</w:t>
        </w:r>
        <w:r>
          <w:fldChar w:fldCharType="end"/>
        </w:r>
      </w:hyperlink>
    </w:p>
    <w:p>
      <w:pPr>
        <w:pStyle w:val="TOC2"/>
        <w:tabs>
          <w:tab w:val="right" w:leader="dot" w:pos="8306"/>
        </w:tabs>
      </w:pPr>
      <w:hyperlink w:anchor="_Toc30535" w:history="1">
        <w:r>
          <w:rPr>
            <w:rFonts w:ascii="仿宋" w:eastAsia="仿宋" w:hAnsi="仿宋" w:cs="仿宋" w:hint="eastAsia"/>
            <w:lang w:eastAsia="zh-CN"/>
          </w:rPr>
          <w:t>(三)、良好人际关系的建立与维护</w:t>
        </w:r>
        <w:r>
          <w:tab/>
        </w:r>
        <w:r>
          <w:fldChar w:fldCharType="begin"/>
        </w:r>
        <w:r>
          <w:instrText xml:space="preserve"> PAGEREF _Toc30535 \h </w:instrText>
        </w:r>
        <w:r>
          <w:fldChar w:fldCharType="separate"/>
        </w:r>
        <w:r>
          <w:t>13</w:t>
        </w:r>
        <w:r>
          <w:fldChar w:fldCharType="end"/>
        </w:r>
      </w:hyperlink>
    </w:p>
    <w:p>
      <w:pPr>
        <w:pStyle w:val="TOC1"/>
        <w:tabs>
          <w:tab w:val="right" w:leader="dot" w:pos="8306"/>
        </w:tabs>
      </w:pPr>
      <w:hyperlink w:anchor="_Toc30685" w:history="1">
        <w:r>
          <w:rPr>
            <w:rFonts w:ascii="仿宋" w:eastAsia="仿宋" w:hAnsi="仿宋" w:cs="仿宋" w:hint="eastAsia"/>
            <w:lang w:eastAsia="zh-CN"/>
          </w:rPr>
          <w:t>三、公司简介</w:t>
        </w:r>
        <w:r>
          <w:tab/>
        </w:r>
        <w:r>
          <w:fldChar w:fldCharType="begin"/>
        </w:r>
        <w:r>
          <w:instrText xml:space="preserve"> PAGEREF _Toc30685 \h </w:instrText>
        </w:r>
        <w:r>
          <w:fldChar w:fldCharType="separate"/>
        </w:r>
        <w:r>
          <w:t>14</w:t>
        </w:r>
        <w:r>
          <w:fldChar w:fldCharType="end"/>
        </w:r>
      </w:hyperlink>
    </w:p>
    <w:p>
      <w:pPr>
        <w:pStyle w:val="TOC2"/>
        <w:tabs>
          <w:tab w:val="right" w:leader="dot" w:pos="8306"/>
        </w:tabs>
      </w:pPr>
      <w:hyperlink w:anchor="_Toc30779" w:history="1">
        <w:r>
          <w:rPr>
            <w:rFonts w:ascii="仿宋" w:eastAsia="仿宋" w:hAnsi="仿宋" w:cs="仿宋" w:hint="eastAsia"/>
            <w:lang w:eastAsia="zh-CN"/>
          </w:rPr>
          <w:t>(一)、公司基本信息</w:t>
        </w:r>
        <w:r>
          <w:tab/>
        </w:r>
        <w:r>
          <w:fldChar w:fldCharType="begin"/>
        </w:r>
        <w:r>
          <w:instrText xml:space="preserve"> PAGEREF _Toc30779 \h </w:instrText>
        </w:r>
        <w:r>
          <w:fldChar w:fldCharType="separate"/>
        </w:r>
        <w:r>
          <w:t>14</w:t>
        </w:r>
        <w:r>
          <w:fldChar w:fldCharType="end"/>
        </w:r>
      </w:hyperlink>
    </w:p>
    <w:p>
      <w:pPr>
        <w:pStyle w:val="TOC2"/>
        <w:tabs>
          <w:tab w:val="right" w:leader="dot" w:pos="8306"/>
        </w:tabs>
      </w:pPr>
      <w:hyperlink w:anchor="_Toc29551" w:history="1">
        <w:r>
          <w:rPr>
            <w:rFonts w:ascii="仿宋" w:eastAsia="仿宋" w:hAnsi="仿宋" w:cs="仿宋" w:hint="eastAsia"/>
            <w:lang w:eastAsia="zh-CN"/>
          </w:rPr>
          <w:t>(二)、公司简介</w:t>
        </w:r>
        <w:r>
          <w:tab/>
        </w:r>
        <w:r>
          <w:fldChar w:fldCharType="begin"/>
        </w:r>
        <w:r>
          <w:instrText xml:space="preserve"> PAGEREF _Toc29551 \h </w:instrText>
        </w:r>
        <w:r>
          <w:fldChar w:fldCharType="separate"/>
        </w:r>
        <w:r>
          <w:t>15</w:t>
        </w:r>
        <w:r>
          <w:fldChar w:fldCharType="end"/>
        </w:r>
      </w:hyperlink>
    </w:p>
    <w:p>
      <w:pPr>
        <w:pStyle w:val="TOC2"/>
        <w:tabs>
          <w:tab w:val="right" w:leader="dot" w:pos="8306"/>
        </w:tabs>
      </w:pPr>
      <w:hyperlink w:anchor="_Toc17628" w:history="1">
        <w:r>
          <w:rPr>
            <w:rFonts w:ascii="仿宋" w:eastAsia="仿宋" w:hAnsi="仿宋" w:cs="仿宋" w:hint="eastAsia"/>
            <w:lang w:eastAsia="zh-CN"/>
          </w:rPr>
          <w:t>(三)、核心人员介绍</w:t>
        </w:r>
        <w:r>
          <w:tab/>
        </w:r>
        <w:r>
          <w:fldChar w:fldCharType="begin"/>
        </w:r>
        <w:r>
          <w:instrText xml:space="preserve"> PAGEREF _Toc17628 \h </w:instrText>
        </w:r>
        <w:r>
          <w:fldChar w:fldCharType="separate"/>
        </w:r>
        <w:r>
          <w:t>17</w:t>
        </w:r>
        <w:r>
          <w:fldChar w:fldCharType="end"/>
        </w:r>
      </w:hyperlink>
    </w:p>
    <w:p>
      <w:pPr>
        <w:pStyle w:val="TOC1"/>
        <w:tabs>
          <w:tab w:val="right" w:leader="dot" w:pos="8306"/>
        </w:tabs>
      </w:pPr>
      <w:hyperlink w:anchor="_Toc8107" w:history="1">
        <w:r>
          <w:rPr>
            <w:rFonts w:ascii="仿宋" w:eastAsia="仿宋" w:hAnsi="仿宋" w:cs="仿宋" w:hint="eastAsia"/>
            <w:lang w:eastAsia="zh-CN"/>
          </w:rPr>
          <w:t>四、第八章员工绩效管理</w:t>
        </w:r>
        <w:r>
          <w:tab/>
        </w:r>
        <w:r>
          <w:fldChar w:fldCharType="begin"/>
        </w:r>
        <w:r>
          <w:instrText xml:space="preserve"> PAGEREF _Toc8107 \h </w:instrText>
        </w:r>
        <w:r>
          <w:fldChar w:fldCharType="separate"/>
        </w:r>
        <w:r>
          <w:t>19</w:t>
        </w:r>
        <w:r>
          <w:fldChar w:fldCharType="end"/>
        </w:r>
      </w:hyperlink>
    </w:p>
    <w:p>
      <w:pPr>
        <w:pStyle w:val="TOC2"/>
        <w:tabs>
          <w:tab w:val="right" w:leader="dot" w:pos="8306"/>
        </w:tabs>
      </w:pPr>
      <w:hyperlink w:anchor="_Toc6504" w:history="1">
        <w:r>
          <w:rPr>
            <w:rFonts w:ascii="仿宋" w:eastAsia="仿宋" w:hAnsi="仿宋" w:cs="仿宋" w:hint="eastAsia"/>
            <w:lang w:eastAsia="zh-CN"/>
          </w:rPr>
          <w:t>(一)、绩效评估体系建立</w:t>
        </w:r>
        <w:r>
          <w:tab/>
        </w:r>
        <w:r>
          <w:fldChar w:fldCharType="begin"/>
        </w:r>
        <w:r>
          <w:instrText xml:space="preserve"> PAGEREF _Toc6504 \h </w:instrText>
        </w:r>
        <w:r>
          <w:fldChar w:fldCharType="separate"/>
        </w:r>
        <w:r>
          <w:t>19</w:t>
        </w:r>
        <w:r>
          <w:fldChar w:fldCharType="end"/>
        </w:r>
      </w:hyperlink>
    </w:p>
    <w:p>
      <w:pPr>
        <w:pStyle w:val="TOC2"/>
        <w:tabs>
          <w:tab w:val="right" w:leader="dot" w:pos="8306"/>
        </w:tabs>
      </w:pPr>
      <w:hyperlink w:anchor="_Toc26466" w:history="1">
        <w:r>
          <w:rPr>
            <w:rFonts w:ascii="仿宋" w:eastAsia="仿宋" w:hAnsi="仿宋" w:cs="仿宋" w:hint="eastAsia"/>
            <w:lang w:eastAsia="zh-CN"/>
          </w:rPr>
          <w:t>(二)、绩效考核与反馈</w:t>
        </w:r>
        <w:r>
          <w:tab/>
        </w:r>
        <w:r>
          <w:fldChar w:fldCharType="begin"/>
        </w:r>
        <w:r>
          <w:instrText xml:space="preserve"> PAGEREF _Toc26466 \h </w:instrText>
        </w:r>
        <w:r>
          <w:fldChar w:fldCharType="separate"/>
        </w:r>
        <w:r>
          <w:t>20</w:t>
        </w:r>
        <w:r>
          <w:fldChar w:fldCharType="end"/>
        </w:r>
      </w:hyperlink>
    </w:p>
    <w:p>
      <w:pPr>
        <w:pStyle w:val="TOC2"/>
        <w:tabs>
          <w:tab w:val="right" w:leader="dot" w:pos="8306"/>
        </w:tabs>
      </w:pPr>
      <w:hyperlink w:anchor="_Toc32468" w:history="1">
        <w:r>
          <w:rPr>
            <w:rFonts w:ascii="仿宋" w:eastAsia="仿宋" w:hAnsi="仿宋" w:cs="仿宋" w:hint="eastAsia"/>
            <w:lang w:eastAsia="zh-CN"/>
          </w:rPr>
          <w:t>(三)、激励与奖惩机制</w:t>
        </w:r>
        <w:r>
          <w:tab/>
        </w:r>
        <w:r>
          <w:fldChar w:fldCharType="begin"/>
        </w:r>
        <w:r>
          <w:instrText xml:space="preserve"> PAGEREF _Toc32468 \h </w:instrText>
        </w:r>
        <w:r>
          <w:fldChar w:fldCharType="separate"/>
        </w:r>
        <w:r>
          <w:t>20</w:t>
        </w:r>
        <w:r>
          <w:fldChar w:fldCharType="end"/>
        </w:r>
      </w:hyperlink>
    </w:p>
    <w:p>
      <w:pPr>
        <w:pStyle w:val="TOC1"/>
        <w:tabs>
          <w:tab w:val="right" w:leader="dot" w:pos="8306"/>
        </w:tabs>
      </w:pPr>
      <w:hyperlink w:anchor="_Toc23437" w:history="1">
        <w:r>
          <w:rPr>
            <w:rFonts w:ascii="仿宋" w:eastAsia="仿宋" w:hAnsi="仿宋" w:cs="仿宋" w:hint="eastAsia"/>
            <w:lang w:eastAsia="zh-CN"/>
          </w:rPr>
          <w:t>五、第七章员工培训与发展</w:t>
        </w:r>
        <w:r>
          <w:tab/>
        </w:r>
        <w:r>
          <w:fldChar w:fldCharType="begin"/>
        </w:r>
        <w:r>
          <w:instrText xml:space="preserve"> PAGEREF _Toc23437 \h </w:instrText>
        </w:r>
        <w:r>
          <w:fldChar w:fldCharType="separate"/>
        </w:r>
        <w:r>
          <w:t>21</w:t>
        </w:r>
        <w:r>
          <w:fldChar w:fldCharType="end"/>
        </w:r>
      </w:hyperlink>
    </w:p>
    <w:p>
      <w:pPr>
        <w:pStyle w:val="TOC2"/>
        <w:tabs>
          <w:tab w:val="right" w:leader="dot" w:pos="8306"/>
        </w:tabs>
      </w:pPr>
      <w:hyperlink w:anchor="_Toc9891" w:history="1">
        <w:r>
          <w:rPr>
            <w:rFonts w:ascii="仿宋" w:eastAsia="仿宋" w:hAnsi="仿宋" w:cs="仿宋" w:hint="eastAsia"/>
            <w:lang w:eastAsia="zh-CN"/>
          </w:rPr>
          <w:t>(一)、培训需求分析</w:t>
        </w:r>
        <w:r>
          <w:tab/>
        </w:r>
        <w:r>
          <w:fldChar w:fldCharType="begin"/>
        </w:r>
        <w:r>
          <w:instrText xml:space="preserve"> PAGEREF _Toc9891 \h </w:instrText>
        </w:r>
        <w:r>
          <w:fldChar w:fldCharType="separate"/>
        </w:r>
        <w:r>
          <w:t>21</w:t>
        </w:r>
        <w:r>
          <w:fldChar w:fldCharType="end"/>
        </w:r>
      </w:hyperlink>
    </w:p>
    <w:p>
      <w:pPr>
        <w:pStyle w:val="TOC2"/>
        <w:tabs>
          <w:tab w:val="right" w:leader="dot" w:pos="8306"/>
        </w:tabs>
      </w:pPr>
      <w:hyperlink w:anchor="_Toc590" w:history="1">
        <w:r>
          <w:rPr>
            <w:rFonts w:ascii="仿宋" w:eastAsia="仿宋" w:hAnsi="仿宋" w:cs="仿宋" w:hint="eastAsia"/>
            <w:lang w:eastAsia="zh-CN"/>
          </w:rPr>
          <w:t>(二)、培训计划制定</w:t>
        </w:r>
        <w:r>
          <w:tab/>
        </w:r>
        <w:r>
          <w:fldChar w:fldCharType="begin"/>
        </w:r>
        <w:r>
          <w:instrText xml:space="preserve"> PAGEREF _Toc590 \h </w:instrText>
        </w:r>
        <w:r>
          <w:fldChar w:fldCharType="separate"/>
        </w:r>
        <w:r>
          <w:t>22</w:t>
        </w:r>
        <w:r>
          <w:fldChar w:fldCharType="end"/>
        </w:r>
      </w:hyperlink>
    </w:p>
    <w:p>
      <w:pPr>
        <w:pStyle w:val="TOC2"/>
        <w:tabs>
          <w:tab w:val="right" w:leader="dot" w:pos="8306"/>
        </w:tabs>
      </w:pPr>
      <w:hyperlink w:anchor="_Toc22129" w:history="1">
        <w:r>
          <w:rPr>
            <w:rFonts w:ascii="仿宋" w:eastAsia="仿宋" w:hAnsi="仿宋" w:cs="仿宋" w:hint="eastAsia"/>
            <w:lang w:eastAsia="zh-CN"/>
          </w:rPr>
          <w:t>(三)、培训实施与评估</w:t>
        </w:r>
        <w:r>
          <w:tab/>
        </w:r>
        <w:r>
          <w:fldChar w:fldCharType="begin"/>
        </w:r>
        <w:r>
          <w:instrText xml:space="preserve"> PAGEREF _Toc22129 \h </w:instrText>
        </w:r>
        <w:r>
          <w:fldChar w:fldCharType="separate"/>
        </w:r>
        <w:r>
          <w:t>22</w:t>
        </w:r>
        <w:r>
          <w:fldChar w:fldCharType="end"/>
        </w:r>
      </w:hyperlink>
    </w:p>
    <w:p>
      <w:pPr>
        <w:pStyle w:val="TOC2"/>
        <w:tabs>
          <w:tab w:val="right" w:leader="dot" w:pos="8306"/>
        </w:tabs>
      </w:pPr>
      <w:hyperlink w:anchor="_Toc2765" w:history="1">
        <w:r>
          <w:rPr>
            <w:rFonts w:ascii="仿宋" w:eastAsia="仿宋" w:hAnsi="仿宋" w:cs="仿宋" w:hint="eastAsia"/>
            <w:lang w:eastAsia="zh-CN"/>
          </w:rPr>
          <w:t>(四)、持续学习与专业发展支持</w:t>
        </w:r>
        <w:r>
          <w:tab/>
        </w:r>
        <w:r>
          <w:fldChar w:fldCharType="begin"/>
        </w:r>
        <w:r>
          <w:instrText xml:space="preserve"> PAGEREF _Toc2765 \h </w:instrText>
        </w:r>
        <w:r>
          <w:fldChar w:fldCharType="separate"/>
        </w:r>
        <w:r>
          <w:t>24</w:t>
        </w:r>
        <w:r>
          <w:fldChar w:fldCharType="end"/>
        </w:r>
      </w:hyperlink>
    </w:p>
    <w:p>
      <w:pPr>
        <w:pStyle w:val="TOC1"/>
        <w:tabs>
          <w:tab w:val="right" w:leader="dot" w:pos="8306"/>
        </w:tabs>
      </w:pPr>
      <w:hyperlink w:anchor="_Toc26843" w:history="1">
        <w:r>
          <w:rPr>
            <w:rFonts w:ascii="仿宋" w:eastAsia="仿宋" w:hAnsi="仿宋" w:cs="仿宋" w:hint="eastAsia"/>
            <w:lang w:eastAsia="zh-CN"/>
          </w:rPr>
          <w:t>六、第十四章员工健康与安全管理</w:t>
        </w:r>
        <w:r>
          <w:tab/>
        </w:r>
        <w:r>
          <w:fldChar w:fldCharType="begin"/>
        </w:r>
        <w:r>
          <w:instrText xml:space="preserve"> PAGEREF _Toc26843 \h </w:instrText>
        </w:r>
        <w:r>
          <w:fldChar w:fldCharType="separate"/>
        </w:r>
        <w:r>
          <w:t>25</w:t>
        </w:r>
        <w:r>
          <w:fldChar w:fldCharType="end"/>
        </w:r>
      </w:hyperlink>
    </w:p>
    <w:p>
      <w:pPr>
        <w:pStyle w:val="TOC2"/>
        <w:tabs>
          <w:tab w:val="right" w:leader="dot" w:pos="8306"/>
        </w:tabs>
      </w:pPr>
      <w:hyperlink w:anchor="_Toc29948" w:history="1">
        <w:r>
          <w:rPr>
            <w:rFonts w:ascii="仿宋" w:eastAsia="仿宋" w:hAnsi="仿宋" w:cs="仿宋" w:hint="eastAsia"/>
            <w:lang w:eastAsia="zh-CN"/>
          </w:rPr>
          <w:t>(一)、健康保障计划</w:t>
        </w:r>
        <w:r>
          <w:tab/>
        </w:r>
        <w:r>
          <w:fldChar w:fldCharType="begin"/>
        </w:r>
        <w:r>
          <w:instrText xml:space="preserve"> PAGEREF _Toc29948 \h </w:instrText>
        </w:r>
        <w:r>
          <w:fldChar w:fldCharType="separate"/>
        </w:r>
        <w:r>
          <w:t>25</w:t>
        </w:r>
        <w:r>
          <w:fldChar w:fldCharType="end"/>
        </w:r>
      </w:hyperlink>
    </w:p>
    <w:p>
      <w:pPr>
        <w:pStyle w:val="TOC2"/>
        <w:tabs>
          <w:tab w:val="right" w:leader="dot" w:pos="8306"/>
        </w:tabs>
      </w:pPr>
      <w:hyperlink w:anchor="_Toc22190" w:history="1">
        <w:r>
          <w:rPr>
            <w:rFonts w:ascii="仿宋" w:eastAsia="仿宋" w:hAnsi="仿宋" w:cs="仿宋" w:hint="eastAsia"/>
            <w:lang w:eastAsia="zh-CN"/>
          </w:rPr>
          <w:t>(二)、安全管理体系</w:t>
        </w:r>
        <w:r>
          <w:tab/>
        </w:r>
        <w:r>
          <w:fldChar w:fldCharType="begin"/>
        </w:r>
        <w:r>
          <w:instrText xml:space="preserve"> PAGEREF _Toc22190 \h </w:instrText>
        </w:r>
        <w:r>
          <w:fldChar w:fldCharType="separate"/>
        </w:r>
        <w:r>
          <w:t>26</w:t>
        </w:r>
        <w:r>
          <w:fldChar w:fldCharType="end"/>
        </w:r>
      </w:hyperlink>
    </w:p>
    <w:p>
      <w:pPr>
        <w:pStyle w:val="TOC1"/>
        <w:tabs>
          <w:tab w:val="right" w:leader="dot" w:pos="8306"/>
        </w:tabs>
      </w:pPr>
      <w:hyperlink w:anchor="_Toc29837" w:history="1">
        <w:r>
          <w:rPr>
            <w:rFonts w:ascii="仿宋" w:eastAsia="仿宋" w:hAnsi="仿宋" w:cs="仿宋" w:hint="eastAsia"/>
            <w:lang w:eastAsia="zh-CN"/>
          </w:rPr>
          <w:t>七、第二十六章人才留存与流失管理</w:t>
        </w:r>
        <w:r>
          <w:tab/>
        </w:r>
        <w:r>
          <w:fldChar w:fldCharType="begin"/>
        </w:r>
        <w:r>
          <w:instrText xml:space="preserve"> PAGEREF _Toc29837 \h </w:instrText>
        </w:r>
        <w:r>
          <w:fldChar w:fldCharType="separate"/>
        </w:r>
        <w:r>
          <w:t>28</w:t>
        </w:r>
        <w:r>
          <w:fldChar w:fldCharType="end"/>
        </w:r>
      </w:hyperlink>
    </w:p>
    <w:p>
      <w:pPr>
        <w:pStyle w:val="TOC2"/>
        <w:tabs>
          <w:tab w:val="right" w:leader="dot" w:pos="8306"/>
        </w:tabs>
      </w:pPr>
      <w:hyperlink w:anchor="_Toc4736" w:history="1">
        <w:r>
          <w:rPr>
            <w:rFonts w:ascii="仿宋" w:eastAsia="仿宋" w:hAnsi="仿宋" w:cs="仿宋" w:hint="eastAsia"/>
            <w:lang w:eastAsia="zh-CN"/>
          </w:rPr>
          <w:t>(一)、人才留存策略</w:t>
        </w:r>
        <w:r>
          <w:tab/>
        </w:r>
        <w:r>
          <w:fldChar w:fldCharType="begin"/>
        </w:r>
        <w:r>
          <w:instrText xml:space="preserve"> PAGEREF _Toc4736 \h </w:instrText>
        </w:r>
        <w:r>
          <w:fldChar w:fldCharType="separate"/>
        </w:r>
        <w:r>
          <w:t>28</w:t>
        </w:r>
        <w:r>
          <w:fldChar w:fldCharType="end"/>
        </w:r>
      </w:hyperlink>
    </w:p>
    <w:p>
      <w:pPr>
        <w:pStyle w:val="TOC2"/>
        <w:tabs>
          <w:tab w:val="right" w:leader="dot" w:pos="8306"/>
        </w:tabs>
      </w:pPr>
      <w:hyperlink w:anchor="_Toc20647" w:history="1">
        <w:r>
          <w:rPr>
            <w:rFonts w:ascii="仿宋" w:eastAsia="仿宋" w:hAnsi="仿宋" w:cs="仿宋" w:hint="eastAsia"/>
            <w:lang w:eastAsia="zh-CN"/>
          </w:rPr>
          <w:t>(二)、人才流失分析与改进</w:t>
        </w:r>
        <w:r>
          <w:tab/>
        </w:r>
        <w:r>
          <w:fldChar w:fldCharType="begin"/>
        </w:r>
        <w:r>
          <w:instrText xml:space="preserve"> PAGEREF _Toc20647 \h </w:instrText>
        </w:r>
        <w:r>
          <w:fldChar w:fldCharType="separate"/>
        </w:r>
        <w:r>
          <w:t>28</w:t>
        </w:r>
        <w:r>
          <w:fldChar w:fldCharType="end"/>
        </w:r>
      </w:hyperlink>
    </w:p>
    <w:p>
      <w:pPr>
        <w:pStyle w:val="TOC2"/>
        <w:tabs>
          <w:tab w:val="right" w:leader="dot" w:pos="8306"/>
        </w:tabs>
      </w:pPr>
      <w:hyperlink w:anchor="_Toc4642" w:history="1">
        <w:r>
          <w:rPr>
            <w:rFonts w:ascii="仿宋" w:eastAsia="仿宋" w:hAnsi="仿宋" w:cs="仿宋" w:hint="eastAsia"/>
            <w:lang w:eastAsia="zh-CN"/>
          </w:rPr>
          <w:t>(三)、持续改进与未来展望</w:t>
        </w:r>
        <w:r>
          <w:tab/>
        </w:r>
        <w:r>
          <w:fldChar w:fldCharType="begin"/>
        </w:r>
        <w:r>
          <w:instrText xml:space="preserve"> PAGEREF _Toc4642 \h </w:instrText>
        </w:r>
        <w:r>
          <w:fldChar w:fldCharType="separate"/>
        </w:r>
        <w:r>
          <w:t>29</w:t>
        </w:r>
        <w:r>
          <w:fldChar w:fldCharType="end"/>
        </w:r>
      </w:hyperlink>
    </w:p>
    <w:p>
      <w:pPr>
        <w:pStyle w:val="TOC1"/>
        <w:tabs>
          <w:tab w:val="right" w:leader="dot" w:pos="8306"/>
        </w:tabs>
      </w:pPr>
      <w:hyperlink w:anchor="_Toc19986" w:history="1">
        <w:r>
          <w:rPr>
            <w:rFonts w:ascii="仿宋" w:eastAsia="仿宋" w:hAnsi="仿宋" w:cs="仿宋" w:hint="eastAsia"/>
            <w:lang w:eastAsia="zh-CN"/>
          </w:rPr>
          <w:t>八、第四十章员工身心健康管理</w:t>
        </w:r>
        <w:r>
          <w:tab/>
        </w:r>
        <w:r>
          <w:fldChar w:fldCharType="begin"/>
        </w:r>
        <w:r>
          <w:instrText xml:space="preserve"> PAGEREF _Toc19986 \h </w:instrText>
        </w:r>
        <w:r>
          <w:fldChar w:fldCharType="separate"/>
        </w:r>
        <w:r>
          <w:t>29</w:t>
        </w:r>
        <w:r>
          <w:fldChar w:fldCharType="end"/>
        </w:r>
      </w:hyperlink>
    </w:p>
    <w:p>
      <w:pPr>
        <w:pStyle w:val="TOC2"/>
        <w:tabs>
          <w:tab w:val="right" w:leader="dot" w:pos="8306"/>
        </w:tabs>
      </w:pPr>
      <w:hyperlink w:anchor="_Toc31882" w:history="1">
        <w:r>
          <w:rPr>
            <w:rFonts w:ascii="仿宋" w:eastAsia="仿宋" w:hAnsi="仿宋" w:cs="仿宋" w:hint="eastAsia"/>
            <w:lang w:eastAsia="zh-CN"/>
          </w:rPr>
          <w:t>(一)、健康促进计划</w:t>
        </w:r>
        <w:r>
          <w:tab/>
        </w:r>
        <w:r>
          <w:fldChar w:fldCharType="begin"/>
        </w:r>
        <w:r>
          <w:instrText xml:space="preserve"> PAGEREF _Toc31882 \h </w:instrText>
        </w:r>
        <w:r>
          <w:fldChar w:fldCharType="separate"/>
        </w:r>
        <w:r>
          <w:t>29</w:t>
        </w:r>
        <w:r>
          <w:fldChar w:fldCharType="end"/>
        </w:r>
      </w:hyperlink>
    </w:p>
    <w:p>
      <w:pPr>
        <w:pStyle w:val="TOC2"/>
        <w:tabs>
          <w:tab w:val="right" w:leader="dot" w:pos="8306"/>
        </w:tabs>
      </w:pPr>
      <w:hyperlink w:anchor="_Toc24567" w:history="1">
        <w:r>
          <w:rPr>
            <w:rFonts w:ascii="仿宋" w:eastAsia="仿宋" w:hAnsi="仿宋" w:cs="仿宋" w:hint="eastAsia"/>
            <w:lang w:eastAsia="zh-CN"/>
          </w:rPr>
          <w:t>(二)、健康饮食与运动计划</w:t>
        </w:r>
        <w:r>
          <w:tab/>
        </w:r>
        <w:r>
          <w:fldChar w:fldCharType="begin"/>
        </w:r>
        <w:r>
          <w:instrText xml:space="preserve"> PAGEREF _Toc24567 \h </w:instrText>
        </w:r>
        <w:r>
          <w:fldChar w:fldCharType="separate"/>
        </w:r>
        <w:r>
          <w:t>30</w:t>
        </w:r>
        <w:r>
          <w:fldChar w:fldCharType="end"/>
        </w:r>
      </w:hyperlink>
    </w:p>
    <w:p>
      <w:pPr>
        <w:pStyle w:val="TOC2"/>
        <w:tabs>
          <w:tab w:val="right" w:leader="dot" w:pos="8306"/>
        </w:tabs>
      </w:pPr>
      <w:hyperlink w:anchor="_Toc26662" w:history="1">
        <w:r>
          <w:rPr>
            <w:rFonts w:ascii="仿宋" w:eastAsia="仿宋" w:hAnsi="仿宋" w:cs="仿宋" w:hint="eastAsia"/>
            <w:lang w:eastAsia="zh-CN"/>
          </w:rPr>
          <w:t>(三)、心理健康服务与支持</w:t>
        </w:r>
        <w:r>
          <w:tab/>
        </w:r>
        <w:r>
          <w:fldChar w:fldCharType="begin"/>
        </w:r>
        <w:r>
          <w:instrText xml:space="preserve"> PAGEREF _Toc26662 \h </w:instrText>
        </w:r>
        <w:r>
          <w:fldChar w:fldCharType="separate"/>
        </w:r>
        <w:r>
          <w:t>30</w:t>
        </w:r>
        <w:r>
          <w:fldChar w:fldCharType="end"/>
        </w:r>
      </w:hyperlink>
    </w:p>
    <w:p>
      <w:pPr>
        <w:pStyle w:val="TOC2"/>
        <w:tabs>
          <w:tab w:val="right" w:leader="dot" w:pos="8306"/>
        </w:tabs>
      </w:pPr>
      <w:hyperlink w:anchor="_Toc31587" w:history="1">
        <w:r>
          <w:rPr>
            <w:rFonts w:ascii="仿宋" w:eastAsia="仿宋" w:hAnsi="仿宋" w:cs="仿宋" w:hint="eastAsia"/>
            <w:lang w:eastAsia="zh-CN"/>
          </w:rPr>
          <w:t>(四)、工作压力管理</w:t>
        </w:r>
        <w:r>
          <w:tab/>
        </w:r>
        <w:r>
          <w:fldChar w:fldCharType="begin"/>
        </w:r>
        <w:r>
          <w:instrText xml:space="preserve"> PAGEREF _Toc31587 \h </w:instrText>
        </w:r>
        <w:r>
          <w:fldChar w:fldCharType="separate"/>
        </w:r>
        <w:r>
          <w:t>31</w:t>
        </w:r>
        <w:r>
          <w:fldChar w:fldCharType="end"/>
        </w:r>
      </w:hyperlink>
    </w:p>
    <w:p>
      <w:pPr>
        <w:pStyle w:val="TOC2"/>
        <w:tabs>
          <w:tab w:val="right" w:leader="dot" w:pos="8306"/>
        </w:tabs>
      </w:pPr>
      <w:hyperlink w:anchor="_Toc13500" w:history="1">
        <w:r>
          <w:rPr>
            <w:rFonts w:ascii="仿宋" w:eastAsia="仿宋" w:hAnsi="仿宋" w:cs="仿宋" w:hint="eastAsia"/>
            <w:lang w:eastAsia="zh-CN"/>
          </w:rPr>
          <w:t>(五)、工作负荷评估与调整</w:t>
        </w:r>
        <w:r>
          <w:tab/>
        </w:r>
        <w:r>
          <w:fldChar w:fldCharType="begin"/>
        </w:r>
        <w:r>
          <w:instrText xml:space="preserve"> PAGEREF _Toc13500 \h </w:instrText>
        </w:r>
        <w:r>
          <w:fldChar w:fldCharType="separate"/>
        </w:r>
        <w:r>
          <w:t>32</w:t>
        </w:r>
        <w:r>
          <w:fldChar w:fldCharType="end"/>
        </w:r>
      </w:hyperlink>
    </w:p>
    <w:p>
      <w:pPr>
        <w:pStyle w:val="TOC2"/>
        <w:tabs>
          <w:tab w:val="right" w:leader="dot" w:pos="8306"/>
        </w:tabs>
      </w:pPr>
      <w:hyperlink w:anchor="_Toc3123" w:history="1">
        <w:r>
          <w:rPr>
            <w:rFonts w:ascii="仿宋" w:eastAsia="仿宋" w:hAnsi="仿宋" w:cs="仿宋" w:hint="eastAsia"/>
            <w:lang w:eastAsia="zh-CN"/>
          </w:rPr>
          <w:t>(六)、员工心理咨询与支持</w:t>
        </w:r>
        <w:r>
          <w:tab/>
        </w:r>
        <w:r>
          <w:fldChar w:fldCharType="begin"/>
        </w:r>
        <w:r>
          <w:instrText xml:space="preserve"> PAGEREF _Toc3123 \h </w:instrText>
        </w:r>
        <w:r>
          <w:fldChar w:fldCharType="separate"/>
        </w:r>
        <w:r>
          <w:t>33</w:t>
        </w:r>
        <w:r>
          <w:fldChar w:fldCharType="end"/>
        </w:r>
      </w:hyperlink>
    </w:p>
    <w:p>
      <w:pPr>
        <w:pStyle w:val="TOC1"/>
        <w:tabs>
          <w:tab w:val="right" w:leader="dot" w:pos="8306"/>
        </w:tabs>
      </w:pPr>
      <w:hyperlink w:anchor="_Toc9530" w:history="1">
        <w:r>
          <w:rPr>
            <w:rFonts w:ascii="仿宋" w:eastAsia="仿宋" w:hAnsi="仿宋" w:cs="仿宋" w:hint="eastAsia"/>
            <w:lang w:eastAsia="zh-CN"/>
          </w:rPr>
          <w:t>九、第十三章技术与创新支持</w:t>
        </w:r>
        <w:r>
          <w:tab/>
        </w:r>
        <w:r>
          <w:fldChar w:fldCharType="begin"/>
        </w:r>
        <w:r>
          <w:instrText xml:space="preserve"> PAGEREF _Toc9530 \h </w:instrText>
        </w:r>
        <w:r>
          <w:fldChar w:fldCharType="separate"/>
        </w:r>
        <w:r>
          <w:t>33</w:t>
        </w:r>
        <w:r>
          <w:fldChar w:fldCharType="end"/>
        </w:r>
      </w:hyperlink>
    </w:p>
    <w:p>
      <w:pPr>
        <w:pStyle w:val="TOC2"/>
        <w:tabs>
          <w:tab w:val="right" w:leader="dot" w:pos="8306"/>
        </w:tabs>
      </w:pPr>
      <w:hyperlink w:anchor="_Toc15891" w:history="1">
        <w:r>
          <w:rPr>
            <w:rFonts w:ascii="仿宋" w:eastAsia="仿宋" w:hAnsi="仿宋" w:cs="仿宋" w:hint="eastAsia"/>
            <w:lang w:eastAsia="zh-CN"/>
          </w:rPr>
          <w:t>(一)、技术培训与更新</w:t>
        </w:r>
        <w:r>
          <w:tab/>
        </w:r>
        <w:r>
          <w:fldChar w:fldCharType="begin"/>
        </w:r>
        <w:r>
          <w:instrText xml:space="preserve"> PAGEREF _Toc15891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2" w:history="1">
        <w:r>
          <w:rPr>
            <w:rFonts w:ascii="仿宋" w:eastAsia="仿宋" w:hAnsi="仿宋" w:cs="仿宋" w:hint="eastAsia"/>
            <w:lang w:eastAsia="zh-CN"/>
          </w:rPr>
          <w:t>(二)、创新文化与项目支持</w:t>
        </w:r>
        <w:r>
          <w:tab/>
        </w:r>
        <w:r>
          <w:fldChar w:fldCharType="begin"/>
        </w:r>
        <w:r>
          <w:instrText xml:space="preserve"> PAGEREF _Toc16682 \h </w:instrText>
        </w:r>
        <w:r>
          <w:fldChar w:fldCharType="separate"/>
        </w:r>
        <w:r>
          <w:t>34</w:t>
        </w:r>
        <w:r>
          <w:fldChar w:fldCharType="end"/>
        </w:r>
      </w:hyperlink>
    </w:p>
    <w:p>
      <w:pPr>
        <w:pStyle w:val="TOC1"/>
        <w:tabs>
          <w:tab w:val="right" w:leader="dot" w:pos="8306"/>
        </w:tabs>
      </w:pPr>
      <w:hyperlink w:anchor="_Toc8882" w:history="1">
        <w:r>
          <w:rPr>
            <w:rFonts w:ascii="仿宋" w:eastAsia="仿宋" w:hAnsi="仿宋" w:cs="仿宋" w:hint="eastAsia"/>
            <w:lang w:eastAsia="zh-CN"/>
          </w:rPr>
          <w:t>十、第三十二章未来发展愿景</w:t>
        </w:r>
        <w:r>
          <w:tab/>
        </w:r>
        <w:r>
          <w:fldChar w:fldCharType="begin"/>
        </w:r>
        <w:r>
          <w:instrText xml:space="preserve"> PAGEREF _Toc8882 \h </w:instrText>
        </w:r>
        <w:r>
          <w:fldChar w:fldCharType="separate"/>
        </w:r>
        <w:r>
          <w:t>35</w:t>
        </w:r>
        <w:r>
          <w:fldChar w:fldCharType="end"/>
        </w:r>
      </w:hyperlink>
    </w:p>
    <w:p>
      <w:pPr>
        <w:pStyle w:val="TOC2"/>
        <w:tabs>
          <w:tab w:val="right" w:leader="dot" w:pos="8306"/>
        </w:tabs>
      </w:pPr>
      <w:hyperlink w:anchor="_Toc677" w:history="1">
        <w:r>
          <w:rPr>
            <w:rFonts w:ascii="仿宋" w:eastAsia="仿宋" w:hAnsi="仿宋" w:cs="仿宋" w:hint="eastAsia"/>
            <w:lang w:eastAsia="zh-CN"/>
          </w:rPr>
          <w:t>(一)、员工职业生涯管理的未来趋势</w:t>
        </w:r>
        <w:r>
          <w:tab/>
        </w:r>
        <w:r>
          <w:fldChar w:fldCharType="begin"/>
        </w:r>
        <w:r>
          <w:instrText xml:space="preserve"> PAGEREF _Toc677 \h </w:instrText>
        </w:r>
        <w:r>
          <w:fldChar w:fldCharType="separate"/>
        </w:r>
        <w:r>
          <w:t>35</w:t>
        </w:r>
        <w:r>
          <w:fldChar w:fldCharType="end"/>
        </w:r>
      </w:hyperlink>
    </w:p>
    <w:p>
      <w:pPr>
        <w:pStyle w:val="TOC2"/>
        <w:tabs>
          <w:tab w:val="right" w:leader="dot" w:pos="8306"/>
        </w:tabs>
      </w:pPr>
      <w:hyperlink w:anchor="_Toc18011" w:history="1">
        <w:r>
          <w:rPr>
            <w:rFonts w:ascii="仿宋" w:eastAsia="仿宋" w:hAnsi="仿宋" w:cs="仿宋" w:hint="eastAsia"/>
            <w:lang w:eastAsia="zh-CN"/>
          </w:rPr>
          <w:t>(二)、公司在员工发展中的未来愿景</w:t>
        </w:r>
        <w:r>
          <w:tab/>
        </w:r>
        <w:r>
          <w:fldChar w:fldCharType="begin"/>
        </w:r>
        <w:r>
          <w:instrText xml:space="preserve"> PAGEREF _Toc18011 \h </w:instrText>
        </w:r>
        <w:r>
          <w:fldChar w:fldCharType="separate"/>
        </w:r>
        <w:r>
          <w:t>36</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十一、员工多元化与包容性管理</w:t>
        </w:r>
        <w:r>
          <w:tab/>
        </w:r>
        <w:r>
          <w:fldChar w:fldCharType="begin"/>
        </w:r>
        <w:r>
          <w:instrText xml:space="preserve"> PAGEREF _Toc15609 \h </w:instrText>
        </w:r>
        <w:r>
          <w:fldChar w:fldCharType="separate"/>
        </w:r>
        <w:r>
          <w:t>36</w:t>
        </w:r>
        <w:r>
          <w:fldChar w:fldCharType="end"/>
        </w:r>
      </w:hyperlink>
    </w:p>
    <w:p>
      <w:pPr>
        <w:pStyle w:val="TOC2"/>
        <w:tabs>
          <w:tab w:val="right" w:leader="dot" w:pos="8306"/>
        </w:tabs>
      </w:pPr>
      <w:hyperlink w:anchor="_Toc3730" w:history="1">
        <w:r>
          <w:rPr>
            <w:rFonts w:ascii="仿宋" w:eastAsia="仿宋" w:hAnsi="仿宋" w:cs="仿宋" w:hint="eastAsia"/>
            <w:lang w:eastAsia="zh-CN"/>
          </w:rPr>
          <w:t>(一)、员工多元化的价值与挑战</w:t>
        </w:r>
        <w:r>
          <w:tab/>
        </w:r>
        <w:r>
          <w:fldChar w:fldCharType="begin"/>
        </w:r>
        <w:r>
          <w:instrText xml:space="preserve"> PAGEREF _Toc3730 \h </w:instrText>
        </w:r>
        <w:r>
          <w:fldChar w:fldCharType="separate"/>
        </w:r>
        <w:r>
          <w:t>36</w:t>
        </w:r>
        <w:r>
          <w:fldChar w:fldCharType="end"/>
        </w:r>
      </w:hyperlink>
    </w:p>
    <w:p>
      <w:pPr>
        <w:pStyle w:val="TOC2"/>
        <w:tabs>
          <w:tab w:val="right" w:leader="dot" w:pos="8306"/>
        </w:tabs>
      </w:pPr>
      <w:hyperlink w:anchor="_Toc18780" w:history="1">
        <w:r>
          <w:rPr>
            <w:rFonts w:ascii="仿宋" w:eastAsia="仿宋" w:hAnsi="仿宋" w:cs="仿宋" w:hint="eastAsia"/>
            <w:lang w:eastAsia="zh-CN"/>
          </w:rPr>
          <w:t>(二)、员工包容性政策与实践</w:t>
        </w:r>
        <w:r>
          <w:tab/>
        </w:r>
        <w:r>
          <w:fldChar w:fldCharType="begin"/>
        </w:r>
        <w:r>
          <w:instrText xml:space="preserve"> PAGEREF _Toc18780 \h </w:instrText>
        </w:r>
        <w:r>
          <w:fldChar w:fldCharType="separate"/>
        </w:r>
        <w:r>
          <w:t>37</w:t>
        </w:r>
        <w:r>
          <w:fldChar w:fldCharType="end"/>
        </w:r>
      </w:hyperlink>
    </w:p>
    <w:p>
      <w:pPr>
        <w:pStyle w:val="TOC2"/>
        <w:tabs>
          <w:tab w:val="right" w:leader="dot" w:pos="8306"/>
        </w:tabs>
      </w:pPr>
      <w:hyperlink w:anchor="_Toc23148" w:history="1">
        <w:r>
          <w:rPr>
            <w:rFonts w:ascii="仿宋" w:eastAsia="仿宋" w:hAnsi="仿宋" w:cs="仿宋" w:hint="eastAsia"/>
            <w:lang w:eastAsia="zh-CN"/>
          </w:rPr>
          <w:t>(三)、多元与包容性文化的培育与维护</w:t>
        </w:r>
        <w:r>
          <w:tab/>
        </w:r>
        <w:r>
          <w:fldChar w:fldCharType="begin"/>
        </w:r>
        <w:r>
          <w:instrText xml:space="preserve"> PAGEREF _Toc23148 \h </w:instrText>
        </w:r>
        <w:r>
          <w:fldChar w:fldCharType="separate"/>
        </w:r>
        <w:r>
          <w:t>38</w:t>
        </w:r>
        <w:r>
          <w:fldChar w:fldCharType="end"/>
        </w:r>
      </w:hyperlink>
    </w:p>
    <w:p>
      <w:pPr>
        <w:pStyle w:val="TOC1"/>
        <w:tabs>
          <w:tab w:val="right" w:leader="dot" w:pos="8306"/>
        </w:tabs>
      </w:pPr>
      <w:hyperlink w:anchor="_Toc12902" w:history="1">
        <w:r>
          <w:rPr>
            <w:rFonts w:ascii="仿宋" w:eastAsia="仿宋" w:hAnsi="仿宋" w:cs="仿宋" w:hint="eastAsia"/>
            <w:lang w:eastAsia="zh-CN"/>
          </w:rPr>
          <w:t>十二、第四十七章全球人才流动与交流</w:t>
        </w:r>
        <w:r>
          <w:tab/>
        </w:r>
        <w:r>
          <w:fldChar w:fldCharType="begin"/>
        </w:r>
        <w:r>
          <w:instrText xml:space="preserve"> PAGEREF _Toc12902 \h </w:instrText>
        </w:r>
        <w:r>
          <w:fldChar w:fldCharType="separate"/>
        </w:r>
        <w:r>
          <w:t>39</w:t>
        </w:r>
        <w:r>
          <w:fldChar w:fldCharType="end"/>
        </w:r>
      </w:hyperlink>
    </w:p>
    <w:p>
      <w:pPr>
        <w:pStyle w:val="TOC2"/>
        <w:tabs>
          <w:tab w:val="right" w:leader="dot" w:pos="8306"/>
        </w:tabs>
      </w:pPr>
      <w:hyperlink w:anchor="_Toc23213" w:history="1">
        <w:r>
          <w:rPr>
            <w:rFonts w:ascii="仿宋" w:eastAsia="仿宋" w:hAnsi="仿宋" w:cs="仿宋" w:hint="eastAsia"/>
            <w:lang w:eastAsia="zh-CN"/>
          </w:rPr>
          <w:t>(一)、跨国项目与团队</w:t>
        </w:r>
        <w:r>
          <w:tab/>
        </w:r>
        <w:r>
          <w:fldChar w:fldCharType="begin"/>
        </w:r>
        <w:r>
          <w:instrText xml:space="preserve"> PAGEREF _Toc23213 \h </w:instrText>
        </w:r>
        <w:r>
          <w:fldChar w:fldCharType="separate"/>
        </w:r>
        <w:r>
          <w:t>39</w:t>
        </w:r>
        <w:r>
          <w:fldChar w:fldCharType="end"/>
        </w:r>
      </w:hyperlink>
    </w:p>
    <w:p>
      <w:pPr>
        <w:pStyle w:val="TOC2"/>
        <w:tabs>
          <w:tab w:val="right" w:leader="dot" w:pos="8306"/>
        </w:tabs>
      </w:pPr>
      <w:hyperlink w:anchor="_Toc7205" w:history="1">
        <w:r>
          <w:rPr>
            <w:rFonts w:ascii="仿宋" w:eastAsia="仿宋" w:hAnsi="仿宋" w:cs="仿宋" w:hint="eastAsia"/>
            <w:lang w:eastAsia="zh-CN"/>
          </w:rPr>
          <w:t>(二)、全球项目经验的累积</w:t>
        </w:r>
        <w:r>
          <w:tab/>
        </w:r>
        <w:r>
          <w:fldChar w:fldCharType="begin"/>
        </w:r>
        <w:r>
          <w:instrText xml:space="preserve"> PAGEREF _Toc7205 \h </w:instrText>
        </w:r>
        <w:r>
          <w:fldChar w:fldCharType="separate"/>
        </w:r>
        <w:r>
          <w:t>40</w:t>
        </w:r>
        <w:r>
          <w:fldChar w:fldCharType="end"/>
        </w:r>
      </w:hyperlink>
    </w:p>
    <w:p>
      <w:pPr>
        <w:pStyle w:val="TOC2"/>
        <w:tabs>
          <w:tab w:val="right" w:leader="dot" w:pos="8306"/>
        </w:tabs>
      </w:pPr>
      <w:hyperlink w:anchor="_Toc2050" w:history="1">
        <w:r>
          <w:rPr>
            <w:rFonts w:ascii="仿宋" w:eastAsia="仿宋" w:hAnsi="仿宋" w:cs="仿宋" w:hint="eastAsia"/>
            <w:lang w:eastAsia="zh-CN"/>
          </w:rPr>
          <w:t>(三)、跨文化团队领导与协作</w:t>
        </w:r>
        <w:r>
          <w:tab/>
        </w:r>
        <w:r>
          <w:fldChar w:fldCharType="begin"/>
        </w:r>
        <w:r>
          <w:instrText xml:space="preserve"> PAGEREF _Toc2050 \h </w:instrText>
        </w:r>
        <w:r>
          <w:fldChar w:fldCharType="separate"/>
        </w:r>
        <w:r>
          <w:t>41</w:t>
        </w:r>
        <w:r>
          <w:fldChar w:fldCharType="end"/>
        </w:r>
      </w:hyperlink>
    </w:p>
    <w:p>
      <w:pPr>
        <w:pStyle w:val="TOC2"/>
        <w:tabs>
          <w:tab w:val="right" w:leader="dot" w:pos="8306"/>
        </w:tabs>
      </w:pPr>
      <w:hyperlink w:anchor="_Toc22025" w:history="1">
        <w:r>
          <w:rPr>
            <w:rFonts w:ascii="仿宋" w:eastAsia="仿宋" w:hAnsi="仿宋" w:cs="仿宋" w:hint="eastAsia"/>
            <w:lang w:eastAsia="zh-CN"/>
          </w:rPr>
          <w:t>(四)、跨国交流与人才培养</w:t>
        </w:r>
        <w:r>
          <w:tab/>
        </w:r>
        <w:r>
          <w:fldChar w:fldCharType="begin"/>
        </w:r>
        <w:r>
          <w:instrText xml:space="preserve"> PAGEREF _Toc22025 \h </w:instrText>
        </w:r>
        <w:r>
          <w:fldChar w:fldCharType="separate"/>
        </w:r>
        <w:r>
          <w:t>41</w:t>
        </w:r>
        <w:r>
          <w:fldChar w:fldCharType="end"/>
        </w:r>
      </w:hyperlink>
    </w:p>
    <w:p>
      <w:pPr>
        <w:pStyle w:val="TOC2"/>
        <w:tabs>
          <w:tab w:val="right" w:leader="dot" w:pos="8306"/>
        </w:tabs>
      </w:pPr>
      <w:hyperlink w:anchor="_Toc4041" w:history="1">
        <w:r>
          <w:rPr>
            <w:rFonts w:ascii="仿宋" w:eastAsia="仿宋" w:hAnsi="仿宋" w:cs="仿宋" w:hint="eastAsia"/>
            <w:lang w:eastAsia="zh-CN"/>
          </w:rPr>
          <w:t>(五)、跨国交流计划的实施</w:t>
        </w:r>
        <w:r>
          <w:tab/>
        </w:r>
        <w:r>
          <w:fldChar w:fldCharType="begin"/>
        </w:r>
        <w:r>
          <w:instrText xml:space="preserve"> PAGEREF _Toc4041 \h </w:instrText>
        </w:r>
        <w:r>
          <w:fldChar w:fldCharType="separate"/>
        </w:r>
        <w:r>
          <w:t>42</w:t>
        </w:r>
        <w:r>
          <w:fldChar w:fldCharType="end"/>
        </w:r>
      </w:hyperlink>
    </w:p>
    <w:p>
      <w:pPr>
        <w:pStyle w:val="TOC2"/>
        <w:tabs>
          <w:tab w:val="right" w:leader="dot" w:pos="8306"/>
        </w:tabs>
      </w:pPr>
      <w:hyperlink w:anchor="_Toc11516" w:history="1">
        <w:r>
          <w:rPr>
            <w:rFonts w:ascii="仿宋" w:eastAsia="仿宋" w:hAnsi="仿宋" w:cs="仿宋" w:hint="eastAsia"/>
            <w:lang w:eastAsia="zh-CN"/>
          </w:rPr>
          <w:t>(六)、跨国培训与知识转移</w:t>
        </w:r>
        <w:r>
          <w:tab/>
        </w:r>
        <w:r>
          <w:fldChar w:fldCharType="begin"/>
        </w:r>
        <w:r>
          <w:instrText xml:space="preserve"> PAGEREF _Toc11516 \h </w:instrText>
        </w:r>
        <w:r>
          <w:fldChar w:fldCharType="separate"/>
        </w:r>
        <w:r>
          <w:t>43</w:t>
        </w:r>
        <w:r>
          <w:fldChar w:fldCharType="end"/>
        </w:r>
      </w:hyperlink>
    </w:p>
    <w:p>
      <w:pPr>
        <w:pStyle w:val="TOC1"/>
        <w:tabs>
          <w:tab w:val="right" w:leader="dot" w:pos="8306"/>
        </w:tabs>
      </w:pPr>
      <w:hyperlink w:anchor="_Toc5181" w:history="1">
        <w:r>
          <w:rPr>
            <w:rFonts w:ascii="仿宋" w:eastAsia="仿宋" w:hAnsi="仿宋" w:cs="仿宋" w:hint="eastAsia"/>
            <w:lang w:eastAsia="zh-CN"/>
          </w:rPr>
          <w:t>十三、第四十五章员工品牌建设</w:t>
        </w:r>
        <w:r>
          <w:tab/>
        </w:r>
        <w:r>
          <w:fldChar w:fldCharType="begin"/>
        </w:r>
        <w:r>
          <w:instrText xml:space="preserve"> PAGEREF _Toc5181 \h </w:instrText>
        </w:r>
        <w:r>
          <w:fldChar w:fldCharType="separate"/>
        </w:r>
        <w:r>
          <w:t>44</w:t>
        </w:r>
        <w:r>
          <w:fldChar w:fldCharType="end"/>
        </w:r>
      </w:hyperlink>
    </w:p>
    <w:p>
      <w:pPr>
        <w:pStyle w:val="TOC2"/>
        <w:tabs>
          <w:tab w:val="right" w:leader="dot" w:pos="8306"/>
        </w:tabs>
      </w:pPr>
      <w:hyperlink w:anchor="_Toc1883" w:history="1">
        <w:r>
          <w:rPr>
            <w:rFonts w:ascii="仿宋" w:eastAsia="仿宋" w:hAnsi="仿宋" w:cs="仿宋" w:hint="eastAsia"/>
            <w:lang w:eastAsia="zh-CN"/>
          </w:rPr>
          <w:t>(一)、个人品牌管理</w:t>
        </w:r>
        <w:r>
          <w:tab/>
        </w:r>
        <w:r>
          <w:fldChar w:fldCharType="begin"/>
        </w:r>
        <w:r>
          <w:instrText xml:space="preserve"> PAGEREF _Toc1883 \h </w:instrText>
        </w:r>
        <w:r>
          <w:fldChar w:fldCharType="separate"/>
        </w:r>
        <w:r>
          <w:t>44</w:t>
        </w:r>
        <w:r>
          <w:fldChar w:fldCharType="end"/>
        </w:r>
      </w:hyperlink>
    </w:p>
    <w:p>
      <w:pPr>
        <w:pStyle w:val="TOC2"/>
        <w:tabs>
          <w:tab w:val="right" w:leader="dot" w:pos="8306"/>
        </w:tabs>
      </w:pPr>
      <w:hyperlink w:anchor="_Toc17167" w:history="1">
        <w:r>
          <w:rPr>
            <w:rFonts w:ascii="仿宋" w:eastAsia="仿宋" w:hAnsi="仿宋" w:cs="仿宋" w:hint="eastAsia"/>
            <w:lang w:eastAsia="zh-CN"/>
          </w:rPr>
          <w:t>(二)、在防静电服行业内建立个人影响力</w:t>
        </w:r>
        <w:r>
          <w:tab/>
        </w:r>
        <w:r>
          <w:fldChar w:fldCharType="begin"/>
        </w:r>
        <w:r>
          <w:instrText xml:space="preserve"> PAGEREF _Toc17167 \h </w:instrText>
        </w:r>
        <w:r>
          <w:fldChar w:fldCharType="separate"/>
        </w:r>
        <w:r>
          <w:t>45</w:t>
        </w:r>
        <w:r>
          <w:fldChar w:fldCharType="end"/>
        </w:r>
      </w:hyperlink>
    </w:p>
    <w:p>
      <w:pPr>
        <w:pStyle w:val="TOC2"/>
        <w:tabs>
          <w:tab w:val="right" w:leader="dot" w:pos="8306"/>
        </w:tabs>
      </w:pPr>
      <w:hyperlink w:anchor="_Toc25014" w:history="1">
        <w:r>
          <w:rPr>
            <w:rFonts w:ascii="仿宋" w:eastAsia="仿宋" w:hAnsi="仿宋" w:cs="仿宋" w:hint="eastAsia"/>
            <w:lang w:eastAsia="zh-CN"/>
          </w:rPr>
          <w:t>(三)、个人品牌与公司品牌的关联</w:t>
        </w:r>
        <w:r>
          <w:tab/>
        </w:r>
        <w:r>
          <w:fldChar w:fldCharType="begin"/>
        </w:r>
        <w:r>
          <w:instrText xml:space="preserve"> PAGEREF _Toc25014 \h </w:instrText>
        </w:r>
        <w:r>
          <w:fldChar w:fldCharType="separate"/>
        </w:r>
        <w:r>
          <w:t>46</w:t>
        </w:r>
        <w:r>
          <w:fldChar w:fldCharType="end"/>
        </w:r>
      </w:hyperlink>
    </w:p>
    <w:p>
      <w:pPr>
        <w:pStyle w:val="TOC2"/>
        <w:tabs>
          <w:tab w:val="right" w:leader="dot" w:pos="8306"/>
        </w:tabs>
      </w:pPr>
      <w:hyperlink w:anchor="_Toc7597" w:history="1">
        <w:r>
          <w:rPr>
            <w:rFonts w:ascii="仿宋" w:eastAsia="仿宋" w:hAnsi="仿宋" w:cs="仿宋" w:hint="eastAsia"/>
            <w:lang w:eastAsia="zh-CN"/>
          </w:rPr>
          <w:t>(四)、社交媒体与个人品牌</w:t>
        </w:r>
        <w:r>
          <w:tab/>
        </w:r>
        <w:r>
          <w:fldChar w:fldCharType="begin"/>
        </w:r>
        <w:r>
          <w:instrText xml:space="preserve"> PAGEREF _Toc7597 \h </w:instrText>
        </w:r>
        <w:r>
          <w:fldChar w:fldCharType="separate"/>
        </w:r>
        <w:r>
          <w:t>47</w:t>
        </w:r>
        <w:r>
          <w:fldChar w:fldCharType="end"/>
        </w:r>
      </w:hyperlink>
    </w:p>
    <w:p>
      <w:pPr>
        <w:pStyle w:val="TOC2"/>
        <w:tabs>
          <w:tab w:val="right" w:leader="dot" w:pos="8306"/>
        </w:tabs>
      </w:pPr>
      <w:hyperlink w:anchor="_Toc14967" w:history="1">
        <w:r>
          <w:rPr>
            <w:rFonts w:ascii="仿宋" w:eastAsia="仿宋" w:hAnsi="仿宋" w:cs="仿宋" w:hint="eastAsia"/>
            <w:lang w:eastAsia="zh-CN"/>
          </w:rPr>
          <w:t>(五)、个人品牌的社交媒体传播</w:t>
        </w:r>
        <w:r>
          <w:tab/>
        </w:r>
        <w:r>
          <w:fldChar w:fldCharType="begin"/>
        </w:r>
        <w:r>
          <w:instrText xml:space="preserve"> PAGEREF _Toc14967 \h </w:instrText>
        </w:r>
        <w:r>
          <w:fldChar w:fldCharType="separate"/>
        </w:r>
        <w:r>
          <w:t>47</w:t>
        </w:r>
        <w:r>
          <w:fldChar w:fldCharType="end"/>
        </w:r>
      </w:hyperlink>
    </w:p>
    <w:p>
      <w:pPr>
        <w:pStyle w:val="TOC2"/>
        <w:tabs>
          <w:tab w:val="right" w:leader="dot" w:pos="8306"/>
        </w:tabs>
      </w:pPr>
      <w:hyperlink w:anchor="_Toc26815" w:history="1">
        <w:r>
          <w:rPr>
            <w:rFonts w:ascii="仿宋" w:eastAsia="仿宋" w:hAnsi="仿宋" w:cs="仿宋" w:hint="eastAsia"/>
            <w:lang w:eastAsia="zh-CN"/>
          </w:rPr>
          <w:t>(六)、员工品牌建设与公司形象一致性</w:t>
        </w:r>
        <w:r>
          <w:tab/>
        </w:r>
        <w:r>
          <w:fldChar w:fldCharType="begin"/>
        </w:r>
        <w:r>
          <w:instrText xml:space="preserve"> PAGEREF _Toc26815 \h </w:instrText>
        </w:r>
        <w:r>
          <w:fldChar w:fldCharType="separate"/>
        </w:r>
        <w:r>
          <w:t>48</w:t>
        </w:r>
        <w:r>
          <w:fldChar w:fldCharType="end"/>
        </w:r>
      </w:hyperlink>
    </w:p>
    <w:p>
      <w:pPr>
        <w:pStyle w:val="TOC1"/>
        <w:tabs>
          <w:tab w:val="right" w:leader="dot" w:pos="8306"/>
        </w:tabs>
      </w:pPr>
      <w:hyperlink w:anchor="_Toc11236" w:history="1">
        <w:r>
          <w:rPr>
            <w:rFonts w:ascii="仿宋" w:eastAsia="仿宋" w:hAnsi="仿宋" w:cs="仿宋" w:hint="eastAsia"/>
            <w:lang w:eastAsia="zh-CN"/>
          </w:rPr>
          <w:t>十四、员工满意度调查与提升策略</w:t>
        </w:r>
        <w:r>
          <w:tab/>
        </w:r>
        <w:r>
          <w:fldChar w:fldCharType="begin"/>
        </w:r>
        <w:r>
          <w:instrText xml:space="preserve"> PAGEREF _Toc11236 \h </w:instrText>
        </w:r>
        <w:r>
          <w:fldChar w:fldCharType="separate"/>
        </w:r>
        <w:r>
          <w:t>49</w:t>
        </w:r>
        <w:r>
          <w:fldChar w:fldCharType="end"/>
        </w:r>
      </w:hyperlink>
    </w:p>
    <w:p>
      <w:pPr>
        <w:pStyle w:val="TOC2"/>
        <w:tabs>
          <w:tab w:val="right" w:leader="dot" w:pos="8306"/>
        </w:tabs>
      </w:pPr>
      <w:hyperlink w:anchor="_Toc9387" w:history="1">
        <w:r>
          <w:rPr>
            <w:rFonts w:ascii="仿宋" w:eastAsia="仿宋" w:hAnsi="仿宋" w:cs="仿宋" w:hint="eastAsia"/>
            <w:lang w:eastAsia="zh-CN"/>
          </w:rPr>
          <w:t>(一)、满意度调查的设计与实施</w:t>
        </w:r>
        <w:r>
          <w:tab/>
        </w:r>
        <w:r>
          <w:fldChar w:fldCharType="begin"/>
        </w:r>
        <w:r>
          <w:instrText xml:space="preserve"> PAGEREF _Toc9387 \h </w:instrText>
        </w:r>
        <w:r>
          <w:fldChar w:fldCharType="separate"/>
        </w:r>
        <w:r>
          <w:t>49</w:t>
        </w:r>
        <w:r>
          <w:fldChar w:fldCharType="end"/>
        </w:r>
      </w:hyperlink>
    </w:p>
    <w:p>
      <w:pPr>
        <w:pStyle w:val="TOC2"/>
        <w:tabs>
          <w:tab w:val="right" w:leader="dot" w:pos="8306"/>
        </w:tabs>
      </w:pPr>
      <w:hyperlink w:anchor="_Toc12061" w:history="1">
        <w:r>
          <w:rPr>
            <w:rFonts w:ascii="仿宋" w:eastAsia="仿宋" w:hAnsi="仿宋" w:cs="仿宋" w:hint="eastAsia"/>
            <w:lang w:eastAsia="zh-CN"/>
          </w:rPr>
          <w:t>(二)、员工满意度的分析与解读</w:t>
        </w:r>
        <w:r>
          <w:tab/>
        </w:r>
        <w:r>
          <w:fldChar w:fldCharType="begin"/>
        </w:r>
        <w:r>
          <w:instrText xml:space="preserve"> PAGEREF _Toc12061 \h </w:instrText>
        </w:r>
        <w:r>
          <w:fldChar w:fldCharType="separate"/>
        </w:r>
        <w:r>
          <w:t>51</w:t>
        </w:r>
        <w:r>
          <w:fldChar w:fldCharType="end"/>
        </w:r>
      </w:hyperlink>
    </w:p>
    <w:p>
      <w:pPr>
        <w:pStyle w:val="TOC2"/>
        <w:tabs>
          <w:tab w:val="right" w:leader="dot" w:pos="8306"/>
        </w:tabs>
      </w:pPr>
      <w:hyperlink w:anchor="_Toc16161" w:history="1">
        <w:r>
          <w:rPr>
            <w:rFonts w:ascii="仿宋" w:eastAsia="仿宋" w:hAnsi="仿宋" w:cs="仿宋" w:hint="eastAsia"/>
            <w:lang w:eastAsia="zh-CN"/>
          </w:rPr>
          <w:t>(三)、提升员工满意度的措施与行动计划</w:t>
        </w:r>
        <w:r>
          <w:tab/>
        </w:r>
        <w:r>
          <w:fldChar w:fldCharType="begin"/>
        </w:r>
        <w:r>
          <w:instrText xml:space="preserve"> PAGEREF _Toc16161 \h </w:instrText>
        </w:r>
        <w:r>
          <w:fldChar w:fldCharType="separate"/>
        </w:r>
        <w:r>
          <w:t>52</w:t>
        </w:r>
        <w:r>
          <w:fldChar w:fldCharType="end"/>
        </w:r>
      </w:hyperlink>
    </w:p>
    <w:p>
      <w:pPr>
        <w:pStyle w:val="TOC1"/>
        <w:tabs>
          <w:tab w:val="right" w:leader="dot" w:pos="8306"/>
        </w:tabs>
      </w:pPr>
      <w:hyperlink w:anchor="_Toc6138" w:history="1">
        <w:r>
          <w:rPr>
            <w:rFonts w:ascii="仿宋" w:eastAsia="仿宋" w:hAnsi="仿宋" w:cs="仿宋" w:hint="eastAsia"/>
            <w:lang w:eastAsia="zh-CN"/>
          </w:rPr>
          <w:t>十五、第四十八章员工环保与可持续发展</w:t>
        </w:r>
        <w:r>
          <w:tab/>
        </w:r>
        <w:r>
          <w:fldChar w:fldCharType="begin"/>
        </w:r>
        <w:r>
          <w:instrText xml:space="preserve"> PAGEREF _Toc6138 \h </w:instrText>
        </w:r>
        <w:r>
          <w:fldChar w:fldCharType="separate"/>
        </w:r>
        <w:r>
          <w:t>54</w:t>
        </w:r>
        <w:r>
          <w:fldChar w:fldCharType="end"/>
        </w:r>
      </w:hyperlink>
    </w:p>
    <w:p>
      <w:pPr>
        <w:pStyle w:val="TOC2"/>
        <w:tabs>
          <w:tab w:val="right" w:leader="dot" w:pos="8306"/>
        </w:tabs>
      </w:pPr>
      <w:hyperlink w:anchor="_Toc28144" w:history="1">
        <w:r>
          <w:rPr>
            <w:rFonts w:ascii="仿宋" w:eastAsia="仿宋" w:hAnsi="仿宋" w:cs="仿宋" w:hint="eastAsia"/>
            <w:lang w:eastAsia="zh-CN"/>
          </w:rPr>
          <w:t>(一)、环保意识与培训</w:t>
        </w:r>
        <w:r>
          <w:tab/>
        </w:r>
        <w:r>
          <w:fldChar w:fldCharType="begin"/>
        </w:r>
        <w:r>
          <w:instrText xml:space="preserve"> PAGEREF _Toc28144 \h </w:instrText>
        </w:r>
        <w:r>
          <w:fldChar w:fldCharType="separate"/>
        </w:r>
        <w:r>
          <w:t>54</w:t>
        </w:r>
        <w:r>
          <w:fldChar w:fldCharType="end"/>
        </w:r>
      </w:hyperlink>
    </w:p>
    <w:p>
      <w:pPr>
        <w:pStyle w:val="TOC2"/>
        <w:tabs>
          <w:tab w:val="right" w:leader="dot" w:pos="8306"/>
        </w:tabs>
      </w:pPr>
      <w:hyperlink w:anchor="_Toc6396" w:history="1">
        <w:r>
          <w:rPr>
            <w:rFonts w:ascii="仿宋" w:eastAsia="仿宋" w:hAnsi="仿宋" w:cs="仿宋" w:hint="eastAsia"/>
            <w:lang w:eastAsia="zh-CN"/>
          </w:rPr>
          <w:t>(二)、公司环保文化的传播</w:t>
        </w:r>
        <w:r>
          <w:tab/>
        </w:r>
        <w:r>
          <w:fldChar w:fldCharType="begin"/>
        </w:r>
        <w:r>
          <w:instrText xml:space="preserve"> PAGEREF _Toc6396 \h </w:instrText>
        </w:r>
        <w:r>
          <w:fldChar w:fldCharType="separate"/>
        </w:r>
        <w:r>
          <w:t>55</w:t>
        </w:r>
        <w:r>
          <w:fldChar w:fldCharType="end"/>
        </w:r>
      </w:hyperlink>
    </w:p>
    <w:p>
      <w:pPr>
        <w:pStyle w:val="TOC2"/>
        <w:tabs>
          <w:tab w:val="right" w:leader="dot" w:pos="8306"/>
        </w:tabs>
      </w:pPr>
      <w:hyperlink w:anchor="_Toc26047" w:history="1">
        <w:r>
          <w:rPr>
            <w:rFonts w:ascii="仿宋" w:eastAsia="仿宋" w:hAnsi="仿宋" w:cs="仿宋" w:hint="eastAsia"/>
            <w:lang w:eastAsia="zh-CN"/>
          </w:rPr>
          <w:t>(三)、员工参与的环保培训</w:t>
        </w:r>
        <w:r>
          <w:tab/>
        </w:r>
        <w:r>
          <w:fldChar w:fldCharType="begin"/>
        </w:r>
        <w:r>
          <w:instrText xml:space="preserve"> PAGEREF _Toc26047 \h </w:instrText>
        </w:r>
        <w:r>
          <w:fldChar w:fldCharType="separate"/>
        </w:r>
        <w:r>
          <w:t>56</w:t>
        </w:r>
        <w:r>
          <w:fldChar w:fldCharType="end"/>
        </w:r>
      </w:hyperlink>
    </w:p>
    <w:p>
      <w:pPr>
        <w:pStyle w:val="TOC2"/>
        <w:tabs>
          <w:tab w:val="right" w:leader="dot" w:pos="8306"/>
        </w:tabs>
      </w:pPr>
      <w:hyperlink w:anchor="_Toc22449" w:history="1">
        <w:r>
          <w:rPr>
            <w:rFonts w:ascii="仿宋" w:eastAsia="仿宋" w:hAnsi="仿宋" w:cs="仿宋" w:hint="eastAsia"/>
            <w:lang w:eastAsia="zh-CN"/>
          </w:rPr>
          <w:t>(四)、可持续发展目标与实践</w:t>
        </w:r>
        <w:r>
          <w:tab/>
        </w:r>
        <w:r>
          <w:fldChar w:fldCharType="begin"/>
        </w:r>
        <w:r>
          <w:instrText xml:space="preserve"> PAGEREF _Toc22449 \h </w:instrText>
        </w:r>
        <w:r>
          <w:fldChar w:fldCharType="separate"/>
        </w:r>
        <w:r>
          <w:t>57</w:t>
        </w:r>
        <w:r>
          <w:fldChar w:fldCharType="end"/>
        </w:r>
      </w:hyperlink>
    </w:p>
    <w:p>
      <w:pPr>
        <w:pStyle w:val="TOC2"/>
        <w:tabs>
          <w:tab w:val="right" w:leader="dot" w:pos="8306"/>
        </w:tabs>
      </w:pPr>
      <w:hyperlink w:anchor="_Toc29536" w:history="1">
        <w:r>
          <w:rPr>
            <w:rFonts w:ascii="仿宋" w:eastAsia="仿宋" w:hAnsi="仿宋" w:cs="仿宋" w:hint="eastAsia"/>
            <w:lang w:eastAsia="zh-CN"/>
          </w:rPr>
          <w:t>(五)、员工参与可持续项目</w:t>
        </w:r>
        <w:r>
          <w:tab/>
        </w:r>
        <w:r>
          <w:fldChar w:fldCharType="begin"/>
        </w:r>
        <w:r>
          <w:instrText xml:space="preserve"> PAGEREF _Toc29536 \h </w:instrText>
        </w:r>
        <w:r>
          <w:fldChar w:fldCharType="separate"/>
        </w:r>
        <w:r>
          <w:t>58</w:t>
        </w:r>
        <w:r>
          <w:fldChar w:fldCharType="end"/>
        </w:r>
      </w:hyperlink>
    </w:p>
    <w:p>
      <w:pPr>
        <w:pStyle w:val="TOC2"/>
        <w:tabs>
          <w:tab w:val="right" w:leader="dot" w:pos="8306"/>
        </w:tabs>
      </w:pPr>
      <w:hyperlink w:anchor="_Toc7473" w:history="1">
        <w:r>
          <w:rPr>
            <w:rFonts w:ascii="仿宋" w:eastAsia="仿宋" w:hAnsi="仿宋" w:cs="仿宋" w:hint="eastAsia"/>
            <w:lang w:eastAsia="zh-CN"/>
          </w:rPr>
          <w:t>(六)、公司可持续发展的战略规划</w:t>
        </w:r>
        <w:r>
          <w:tab/>
        </w:r>
        <w:r>
          <w:fldChar w:fldCharType="begin"/>
        </w:r>
        <w:r>
          <w:instrText xml:space="preserve"> PAGEREF _Toc7473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防静电服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5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5249"/>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了解当前和未来的职业市场趋势，以及所处防静电服行业的发展方向，有助于调整个人的职业规划，确保与市场需求保持一致。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952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静电服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5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062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建立一个职业发展资源中心，集中提供各类有关职业发展的信息和工具，有助于员工更便捷地获取所需的资源。这可以包括在线平台、内部文档、防静电服行业报告等。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2688"/>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9193"/>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静电服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投资于员工的技能培训，确保他们具备未来工作所需的新技能。与防静电服行业专业机构建立合作关系，提供最新的防静电服行业培训。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1415"/>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1486"/>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30064"/>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30535"/>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30685"/>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30779"/>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9551"/>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 项目公司是一家致力于 防静电服防静电服行业的公司，成立于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 项目公司的使命是 [公司使命]，旨在通过 [关键业务活动] 提升防静电服防静电服行业的整体水平。公司的愿景是 [公司愿景]，立志成为 防静电服 中的领军企业，引领防静电服行业未来的发展方向。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项目公司拥有一支充满活力、高度专业化的团队。团队成员具备丰富的防静电服行业经验和专业知识，致力于通过协同合作实现公司设定的战略目标。公司注重员工培训和发展，提供广阔的职业发展空间。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7628"/>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在市场拓展和品牌建设方面具有丰富经验，致力于提升公司在防静电服行业中的市场份额。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XXXX年XX月至今，加入公司担任技术总监，负责产品研发和创新项目管理。具备深厚的技术功底和团队领导能力，对防静电服行业技术发展有深刻见解。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8107"/>
      <w:r>
        <w:rPr>
          <w:rFonts w:ascii="仿宋" w:eastAsia="仿宋" w:hAnsi="仿宋" w:cs="仿宋" w:hint="eastAsia"/>
          <w:sz w:val="28"/>
          <w:lang w:eastAsia="zh-CN"/>
        </w:rPr>
        <w:t>四、第八章员工绩效管理</w:t>
      </w:r>
      <w:bookmarkEnd w:id="17"/>
    </w:p>
    <w:p>
      <w:pPr>
        <w:pStyle w:val="Heading2"/>
        <w:rPr>
          <w:rFonts w:ascii="仿宋" w:eastAsia="仿宋" w:hAnsi="仿宋" w:cs="仿宋" w:hint="eastAsia"/>
          <w:lang w:eastAsia="zh-CN"/>
        </w:rPr>
      </w:pPr>
      <w:bookmarkStart w:id="18" w:name="_Toc6504"/>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26466"/>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32468"/>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3437"/>
      <w:r>
        <w:rPr>
          <w:rFonts w:ascii="仿宋" w:eastAsia="仿宋" w:hAnsi="仿宋" w:cs="仿宋" w:hint="eastAsia"/>
          <w:sz w:val="28"/>
          <w:lang w:eastAsia="zh-CN"/>
        </w:rPr>
        <w:t>五、第七章员工培训与发展</w:t>
      </w:r>
      <w:bookmarkEnd w:id="21"/>
    </w:p>
    <w:p>
      <w:pPr>
        <w:pStyle w:val="Heading2"/>
        <w:rPr>
          <w:rFonts w:ascii="仿宋" w:eastAsia="仿宋" w:hAnsi="仿宋" w:cs="仿宋" w:hint="eastAsia"/>
          <w:lang w:eastAsia="zh-CN"/>
        </w:rPr>
      </w:pPr>
      <w:bookmarkStart w:id="22" w:name="_Toc9891"/>
      <w:r>
        <w:rPr>
          <w:rFonts w:ascii="仿宋" w:eastAsia="仿宋" w:hAnsi="仿宋" w:cs="仿宋" w:hint="eastAsia"/>
          <w:lang w:eastAsia="zh-CN"/>
        </w:rPr>
        <w:t>(一)、培训需求分析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3" w:name="_Toc590"/>
      <w:r>
        <w:rPr>
          <w:rFonts w:ascii="仿宋" w:eastAsia="仿宋" w:hAnsi="仿宋" w:cs="仿宋" w:hint="eastAsia"/>
          <w:sz w:val="28"/>
          <w:lang w:eastAsia="zh-CN"/>
        </w:rPr>
        <w:t>(二)、培训计划制定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4" w:name="_Toc22129"/>
      <w:r>
        <w:rPr>
          <w:rFonts w:ascii="仿宋" w:eastAsia="仿宋" w:hAnsi="仿宋" w:cs="仿宋" w:hint="eastAsia"/>
          <w:sz w:val="28"/>
          <w:lang w:eastAsia="zh-CN"/>
        </w:rPr>
        <w:t>(三)、培训实施与评估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5" w:name="_Toc2765"/>
      <w:r>
        <w:rPr>
          <w:rFonts w:ascii="仿宋" w:eastAsia="仿宋" w:hAnsi="仿宋" w:cs="仿宋" w:hint="eastAsia"/>
          <w:sz w:val="28"/>
          <w:lang w:eastAsia="zh-CN"/>
        </w:rPr>
        <w:t>(四)、持续学习与专业发展支持</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提供灵活的在线学习平台，使员工可以随时随地获取各类学习资源。这包括防静电服行业报告、网络课程、研讨会等，帮助员工自主学习和获取最新的专业知识。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鼓励并支持员工获取相关的专业认证，例如防静电服行业认可的证书或资格。组织可以提供学习资源、报名费用支持等，以激发员工的学习积极性。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定期组织专业培训活动，邀请防静电服行业专家或内外部讲师进行知识分享和培训。这有助于员工深入了解防静电服行业趋势，拓展视野，提高综合素质。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建立知识管理平台，鼓励员工分享经验、防静电服行业见解和学习心得。这有助于构建学习型组织，促使知识在团队内部流动和共享。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6" w:name="_Toc26843"/>
      <w:r>
        <w:rPr>
          <w:rFonts w:ascii="仿宋" w:eastAsia="仿宋" w:hAnsi="仿宋" w:cs="仿宋" w:hint="eastAsia"/>
          <w:sz w:val="28"/>
          <w:lang w:eastAsia="zh-CN"/>
        </w:rPr>
        <w:t>六、第十四章员工健康与安全管理</w:t>
      </w:r>
      <w:bookmarkEnd w:id="26"/>
    </w:p>
    <w:p>
      <w:pPr>
        <w:pStyle w:val="Heading2"/>
        <w:rPr>
          <w:rFonts w:ascii="仿宋" w:eastAsia="仿宋" w:hAnsi="仿宋" w:cs="仿宋" w:hint="eastAsia"/>
          <w:lang w:eastAsia="zh-CN"/>
        </w:rPr>
      </w:pPr>
      <w:bookmarkStart w:id="27" w:name="_Toc29948"/>
      <w:r>
        <w:rPr>
          <w:rFonts w:ascii="仿宋" w:eastAsia="仿宋" w:hAnsi="仿宋" w:cs="仿宋" w:hint="eastAsia"/>
          <w:lang w:eastAsia="zh-CN"/>
        </w:rPr>
        <w:t>(一)、健康保障计划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8" w:name="_Toc22190"/>
      <w:r>
        <w:rPr>
          <w:rFonts w:ascii="仿宋" w:eastAsia="仿宋" w:hAnsi="仿宋" w:cs="仿宋" w:hint="eastAsia"/>
          <w:sz w:val="28"/>
          <w:lang w:eastAsia="zh-CN"/>
        </w:rPr>
        <w:t>(二)、安全管理体系</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https://d.book118.com/988130050032006043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47C76"/>
    <w:rsid w:val="6A647C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88130050032006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2023-12-08T01:57:00Z</dcterms:created>
  <dcterms:modified xsi:type="dcterms:W3CDTF">2023-12-08T01:57:24Z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F63B915B91F14A04A73F48FF4AFAF674_11</vt:lpwstr>
  </property>
  <property fmtid="{D5CDD505-2E9C-101B-9397-08002B2CF9AE}" pid="3" name="KSOProductBuildVer">
    <vt:lpwstr>2052-12.1.0.15712</vt:lpwstr>
  </property>
</Properties>
</file>