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压力校验器项目规划设计蓝图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842" w:history="1">
        <w:r>
          <w:rPr>
            <w:rFonts w:ascii="仿宋" w:eastAsia="仿宋" w:hAnsi="仿宋" w:cs="仿宋" w:hint="eastAsia"/>
            <w:lang w:eastAsia="zh-CN"/>
          </w:rPr>
          <w:t>前言</w:t>
        </w:r>
        <w:r>
          <w:tab/>
        </w:r>
        <w:r>
          <w:fldChar w:fldCharType="begin"/>
        </w:r>
        <w:r>
          <w:instrText xml:space="preserve"> PAGEREF _Toc29842 \h </w:instrText>
        </w:r>
        <w:r>
          <w:fldChar w:fldCharType="separate"/>
        </w:r>
        <w:r>
          <w:t>3</w:t>
        </w:r>
        <w:r>
          <w:fldChar w:fldCharType="end"/>
        </w:r>
      </w:hyperlink>
    </w:p>
    <w:p>
      <w:pPr>
        <w:pStyle w:val="TOC1"/>
        <w:tabs>
          <w:tab w:val="right" w:leader="dot" w:pos="8306"/>
        </w:tabs>
      </w:pPr>
      <w:hyperlink w:anchor="_Toc4763" w:history="1">
        <w:r>
          <w:rPr>
            <w:rFonts w:ascii="仿宋" w:eastAsia="仿宋" w:hAnsi="仿宋" w:cs="仿宋" w:hint="eastAsia"/>
            <w:lang w:eastAsia="zh-CN"/>
          </w:rPr>
          <w:t>一、压力校验器项目土建工程</w:t>
        </w:r>
        <w:r>
          <w:tab/>
        </w:r>
        <w:r>
          <w:fldChar w:fldCharType="begin"/>
        </w:r>
        <w:r>
          <w:instrText xml:space="preserve"> PAGEREF _Toc4763 \h </w:instrText>
        </w:r>
        <w:r>
          <w:fldChar w:fldCharType="separate"/>
        </w:r>
        <w:r>
          <w:t>3</w:t>
        </w:r>
        <w:r>
          <w:fldChar w:fldCharType="end"/>
        </w:r>
      </w:hyperlink>
    </w:p>
    <w:p>
      <w:pPr>
        <w:pStyle w:val="TOC2"/>
        <w:tabs>
          <w:tab w:val="right" w:leader="dot" w:pos="8306"/>
        </w:tabs>
      </w:pPr>
      <w:hyperlink w:anchor="_Toc15344" w:history="1">
        <w:r>
          <w:rPr>
            <w:rFonts w:ascii="仿宋" w:eastAsia="仿宋" w:hAnsi="仿宋" w:cs="仿宋" w:hint="eastAsia"/>
            <w:lang w:eastAsia="zh-CN"/>
          </w:rPr>
          <w:t>(一)、建筑工程设计原则</w:t>
        </w:r>
        <w:r>
          <w:tab/>
        </w:r>
        <w:r>
          <w:fldChar w:fldCharType="begin"/>
        </w:r>
        <w:r>
          <w:instrText xml:space="preserve"> PAGEREF _Toc15344 \h </w:instrText>
        </w:r>
        <w:r>
          <w:fldChar w:fldCharType="separate"/>
        </w:r>
        <w:r>
          <w:t>3</w:t>
        </w:r>
        <w:r>
          <w:fldChar w:fldCharType="end"/>
        </w:r>
      </w:hyperlink>
    </w:p>
    <w:p>
      <w:pPr>
        <w:pStyle w:val="TOC2"/>
        <w:tabs>
          <w:tab w:val="right" w:leader="dot" w:pos="8306"/>
        </w:tabs>
      </w:pPr>
      <w:hyperlink w:anchor="_Toc18711" w:history="1">
        <w:r>
          <w:rPr>
            <w:rFonts w:ascii="仿宋" w:eastAsia="仿宋" w:hAnsi="仿宋" w:cs="仿宋" w:hint="eastAsia"/>
            <w:lang w:eastAsia="zh-CN"/>
          </w:rPr>
          <w:t>(二)、土建工程设计年限及安全等级</w:t>
        </w:r>
        <w:r>
          <w:tab/>
        </w:r>
        <w:r>
          <w:fldChar w:fldCharType="begin"/>
        </w:r>
        <w:r>
          <w:instrText xml:space="preserve"> PAGEREF _Toc18711 \h </w:instrText>
        </w:r>
        <w:r>
          <w:fldChar w:fldCharType="separate"/>
        </w:r>
        <w:r>
          <w:t>4</w:t>
        </w:r>
        <w:r>
          <w:fldChar w:fldCharType="end"/>
        </w:r>
      </w:hyperlink>
    </w:p>
    <w:p>
      <w:pPr>
        <w:pStyle w:val="TOC2"/>
        <w:tabs>
          <w:tab w:val="right" w:leader="dot" w:pos="8306"/>
        </w:tabs>
      </w:pPr>
      <w:hyperlink w:anchor="_Toc3040" w:history="1">
        <w:r>
          <w:rPr>
            <w:rFonts w:ascii="仿宋" w:eastAsia="仿宋" w:hAnsi="仿宋" w:cs="仿宋" w:hint="eastAsia"/>
            <w:lang w:eastAsia="zh-CN"/>
          </w:rPr>
          <w:t>(三)、建筑工程设计总体要求</w:t>
        </w:r>
        <w:r>
          <w:tab/>
        </w:r>
        <w:r>
          <w:fldChar w:fldCharType="begin"/>
        </w:r>
        <w:r>
          <w:instrText xml:space="preserve"> PAGEREF _Toc3040 \h </w:instrText>
        </w:r>
        <w:r>
          <w:fldChar w:fldCharType="separate"/>
        </w:r>
        <w:r>
          <w:t>5</w:t>
        </w:r>
        <w:r>
          <w:fldChar w:fldCharType="end"/>
        </w:r>
      </w:hyperlink>
    </w:p>
    <w:p>
      <w:pPr>
        <w:pStyle w:val="TOC2"/>
        <w:tabs>
          <w:tab w:val="right" w:leader="dot" w:pos="8306"/>
        </w:tabs>
      </w:pPr>
      <w:hyperlink w:anchor="_Toc13239" w:history="1">
        <w:r>
          <w:rPr>
            <w:rFonts w:ascii="仿宋" w:eastAsia="仿宋" w:hAnsi="仿宋" w:cs="仿宋" w:hint="eastAsia"/>
            <w:lang w:eastAsia="zh-CN"/>
          </w:rPr>
          <w:t>(四)、土建工程建设指标</w:t>
        </w:r>
        <w:r>
          <w:tab/>
        </w:r>
        <w:r>
          <w:fldChar w:fldCharType="begin"/>
        </w:r>
        <w:r>
          <w:instrText xml:space="preserve"> PAGEREF _Toc13239 \h </w:instrText>
        </w:r>
        <w:r>
          <w:fldChar w:fldCharType="separate"/>
        </w:r>
        <w:r>
          <w:t>6</w:t>
        </w:r>
        <w:r>
          <w:fldChar w:fldCharType="end"/>
        </w:r>
      </w:hyperlink>
    </w:p>
    <w:p>
      <w:pPr>
        <w:pStyle w:val="TOC1"/>
        <w:tabs>
          <w:tab w:val="right" w:leader="dot" w:pos="8306"/>
        </w:tabs>
      </w:pPr>
      <w:hyperlink w:anchor="_Toc7882" w:history="1">
        <w:r>
          <w:rPr>
            <w:rFonts w:ascii="仿宋" w:eastAsia="仿宋" w:hAnsi="仿宋" w:cs="仿宋" w:hint="eastAsia"/>
            <w:lang w:eastAsia="zh-CN"/>
          </w:rPr>
          <w:t>二、压力校验器项目概论</w:t>
        </w:r>
        <w:r>
          <w:tab/>
        </w:r>
        <w:r>
          <w:fldChar w:fldCharType="begin"/>
        </w:r>
        <w:r>
          <w:instrText xml:space="preserve"> PAGEREF _Toc7882 \h </w:instrText>
        </w:r>
        <w:r>
          <w:fldChar w:fldCharType="separate"/>
        </w:r>
        <w:r>
          <w:t>6</w:t>
        </w:r>
        <w:r>
          <w:fldChar w:fldCharType="end"/>
        </w:r>
      </w:hyperlink>
    </w:p>
    <w:p>
      <w:pPr>
        <w:pStyle w:val="TOC2"/>
        <w:tabs>
          <w:tab w:val="right" w:leader="dot" w:pos="8306"/>
        </w:tabs>
      </w:pPr>
      <w:hyperlink w:anchor="_Toc23612" w:history="1">
        <w:r>
          <w:rPr>
            <w:rFonts w:ascii="仿宋" w:eastAsia="仿宋" w:hAnsi="仿宋" w:cs="仿宋" w:hint="eastAsia"/>
            <w:lang w:eastAsia="zh-CN"/>
          </w:rPr>
          <w:t>(一)、压力校验器项目概况</w:t>
        </w:r>
        <w:r>
          <w:tab/>
        </w:r>
        <w:r>
          <w:fldChar w:fldCharType="begin"/>
        </w:r>
        <w:r>
          <w:instrText xml:space="preserve"> PAGEREF _Toc23612 \h </w:instrText>
        </w:r>
        <w:r>
          <w:fldChar w:fldCharType="separate"/>
        </w:r>
        <w:r>
          <w:t>6</w:t>
        </w:r>
        <w:r>
          <w:fldChar w:fldCharType="end"/>
        </w:r>
      </w:hyperlink>
    </w:p>
    <w:p>
      <w:pPr>
        <w:pStyle w:val="TOC2"/>
        <w:tabs>
          <w:tab w:val="right" w:leader="dot" w:pos="8306"/>
        </w:tabs>
      </w:pPr>
      <w:hyperlink w:anchor="_Toc29843" w:history="1">
        <w:r>
          <w:rPr>
            <w:rFonts w:ascii="仿宋" w:eastAsia="仿宋" w:hAnsi="仿宋" w:cs="仿宋" w:hint="eastAsia"/>
            <w:lang w:eastAsia="zh-CN"/>
          </w:rPr>
          <w:t>(二)、压力校验器项目目标</w:t>
        </w:r>
        <w:r>
          <w:tab/>
        </w:r>
        <w:r>
          <w:fldChar w:fldCharType="begin"/>
        </w:r>
        <w:r>
          <w:instrText xml:space="preserve"> PAGEREF _Toc29843 \h </w:instrText>
        </w:r>
        <w:r>
          <w:fldChar w:fldCharType="separate"/>
        </w:r>
        <w:r>
          <w:t>9</w:t>
        </w:r>
        <w:r>
          <w:fldChar w:fldCharType="end"/>
        </w:r>
      </w:hyperlink>
    </w:p>
    <w:p>
      <w:pPr>
        <w:pStyle w:val="TOC2"/>
        <w:tabs>
          <w:tab w:val="right" w:leader="dot" w:pos="8306"/>
        </w:tabs>
      </w:pPr>
      <w:hyperlink w:anchor="_Toc4983" w:history="1">
        <w:r>
          <w:rPr>
            <w:rFonts w:ascii="仿宋" w:eastAsia="仿宋" w:hAnsi="仿宋" w:cs="仿宋" w:hint="eastAsia"/>
            <w:lang w:eastAsia="zh-CN"/>
          </w:rPr>
          <w:t>(三)、压力校验器项目提出的理由</w:t>
        </w:r>
        <w:r>
          <w:tab/>
        </w:r>
        <w:r>
          <w:fldChar w:fldCharType="begin"/>
        </w:r>
        <w:r>
          <w:instrText xml:space="preserve"> PAGEREF _Toc4983 \h </w:instrText>
        </w:r>
        <w:r>
          <w:fldChar w:fldCharType="separate"/>
        </w:r>
        <w:r>
          <w:t>9</w:t>
        </w:r>
        <w:r>
          <w:fldChar w:fldCharType="end"/>
        </w:r>
      </w:hyperlink>
    </w:p>
    <w:p>
      <w:pPr>
        <w:pStyle w:val="TOC2"/>
        <w:tabs>
          <w:tab w:val="right" w:leader="dot" w:pos="8306"/>
        </w:tabs>
      </w:pPr>
      <w:hyperlink w:anchor="_Toc12615" w:history="1">
        <w:r>
          <w:rPr>
            <w:rFonts w:ascii="仿宋" w:eastAsia="仿宋" w:hAnsi="仿宋" w:cs="仿宋" w:hint="eastAsia"/>
            <w:lang w:eastAsia="zh-CN"/>
          </w:rPr>
          <w:t>(四)、压力校验器项目意义</w:t>
        </w:r>
        <w:r>
          <w:tab/>
        </w:r>
        <w:r>
          <w:fldChar w:fldCharType="begin"/>
        </w:r>
        <w:r>
          <w:instrText xml:space="preserve"> PAGEREF _Toc12615 \h </w:instrText>
        </w:r>
        <w:r>
          <w:fldChar w:fldCharType="separate"/>
        </w:r>
        <w:r>
          <w:t>11</w:t>
        </w:r>
        <w:r>
          <w:fldChar w:fldCharType="end"/>
        </w:r>
      </w:hyperlink>
    </w:p>
    <w:p>
      <w:pPr>
        <w:pStyle w:val="TOC2"/>
        <w:tabs>
          <w:tab w:val="right" w:leader="dot" w:pos="8306"/>
        </w:tabs>
      </w:pPr>
      <w:hyperlink w:anchor="_Toc4563" w:history="1">
        <w:r>
          <w:rPr>
            <w:rFonts w:ascii="仿宋" w:eastAsia="仿宋" w:hAnsi="仿宋" w:cs="仿宋" w:hint="eastAsia"/>
            <w:lang w:eastAsia="zh-CN"/>
          </w:rPr>
          <w:t>(五)、压力校验器项目背景</w:t>
        </w:r>
        <w:r>
          <w:tab/>
        </w:r>
        <w:r>
          <w:fldChar w:fldCharType="begin"/>
        </w:r>
        <w:r>
          <w:instrText xml:space="preserve"> PAGEREF _Toc4563 \h </w:instrText>
        </w:r>
        <w:r>
          <w:fldChar w:fldCharType="separate"/>
        </w:r>
        <w:r>
          <w:t>12</w:t>
        </w:r>
        <w:r>
          <w:fldChar w:fldCharType="end"/>
        </w:r>
      </w:hyperlink>
    </w:p>
    <w:p>
      <w:pPr>
        <w:pStyle w:val="TOC1"/>
        <w:tabs>
          <w:tab w:val="right" w:leader="dot" w:pos="8306"/>
        </w:tabs>
      </w:pPr>
      <w:hyperlink w:anchor="_Toc1510" w:history="1">
        <w:r>
          <w:rPr>
            <w:rFonts w:ascii="仿宋" w:eastAsia="仿宋" w:hAnsi="仿宋" w:cs="仿宋" w:hint="eastAsia"/>
            <w:lang w:eastAsia="zh-CN"/>
          </w:rPr>
          <w:t>三、压力校验器项目选址可行性分析</w:t>
        </w:r>
        <w:r>
          <w:tab/>
        </w:r>
        <w:r>
          <w:fldChar w:fldCharType="begin"/>
        </w:r>
        <w:r>
          <w:instrText xml:space="preserve"> PAGEREF _Toc1510 \h </w:instrText>
        </w:r>
        <w:r>
          <w:fldChar w:fldCharType="separate"/>
        </w:r>
        <w:r>
          <w:t>13</w:t>
        </w:r>
        <w:r>
          <w:fldChar w:fldCharType="end"/>
        </w:r>
      </w:hyperlink>
    </w:p>
    <w:p>
      <w:pPr>
        <w:pStyle w:val="TOC2"/>
        <w:tabs>
          <w:tab w:val="right" w:leader="dot" w:pos="8306"/>
        </w:tabs>
      </w:pPr>
      <w:hyperlink w:anchor="_Toc23925" w:history="1">
        <w:r>
          <w:rPr>
            <w:rFonts w:ascii="仿宋" w:eastAsia="仿宋" w:hAnsi="仿宋" w:cs="仿宋" w:hint="eastAsia"/>
            <w:lang w:eastAsia="zh-CN"/>
          </w:rPr>
          <w:t>(一)、压力校验器项目选址</w:t>
        </w:r>
        <w:r>
          <w:tab/>
        </w:r>
        <w:r>
          <w:fldChar w:fldCharType="begin"/>
        </w:r>
        <w:r>
          <w:instrText xml:space="preserve"> PAGEREF _Toc23925 \h </w:instrText>
        </w:r>
        <w:r>
          <w:fldChar w:fldCharType="separate"/>
        </w:r>
        <w:r>
          <w:t>13</w:t>
        </w:r>
        <w:r>
          <w:fldChar w:fldCharType="end"/>
        </w:r>
      </w:hyperlink>
    </w:p>
    <w:p>
      <w:pPr>
        <w:pStyle w:val="TOC2"/>
        <w:tabs>
          <w:tab w:val="right" w:leader="dot" w:pos="8306"/>
        </w:tabs>
      </w:pPr>
      <w:hyperlink w:anchor="_Toc7331" w:history="1">
        <w:r>
          <w:rPr>
            <w:rFonts w:ascii="仿宋" w:eastAsia="仿宋" w:hAnsi="仿宋" w:cs="仿宋" w:hint="eastAsia"/>
            <w:lang w:eastAsia="zh-CN"/>
          </w:rPr>
          <w:t>(二)、用地控制指标</w:t>
        </w:r>
        <w:r>
          <w:tab/>
        </w:r>
        <w:r>
          <w:fldChar w:fldCharType="begin"/>
        </w:r>
        <w:r>
          <w:instrText xml:space="preserve"> PAGEREF _Toc7331 \h </w:instrText>
        </w:r>
        <w:r>
          <w:fldChar w:fldCharType="separate"/>
        </w:r>
        <w:r>
          <w:t>13</w:t>
        </w:r>
        <w:r>
          <w:fldChar w:fldCharType="end"/>
        </w:r>
      </w:hyperlink>
    </w:p>
    <w:p>
      <w:pPr>
        <w:pStyle w:val="TOC2"/>
        <w:tabs>
          <w:tab w:val="right" w:leader="dot" w:pos="8306"/>
        </w:tabs>
      </w:pPr>
      <w:hyperlink w:anchor="_Toc10742" w:history="1">
        <w:r>
          <w:rPr>
            <w:rFonts w:ascii="仿宋" w:eastAsia="仿宋" w:hAnsi="仿宋" w:cs="仿宋" w:hint="eastAsia"/>
            <w:lang w:eastAsia="zh-CN"/>
          </w:rPr>
          <w:t>(三)、节约用地措施</w:t>
        </w:r>
        <w:r>
          <w:tab/>
        </w:r>
        <w:r>
          <w:fldChar w:fldCharType="begin"/>
        </w:r>
        <w:r>
          <w:instrText xml:space="preserve"> PAGEREF _Toc10742 \h </w:instrText>
        </w:r>
        <w:r>
          <w:fldChar w:fldCharType="separate"/>
        </w:r>
        <w:r>
          <w:t>15</w:t>
        </w:r>
        <w:r>
          <w:fldChar w:fldCharType="end"/>
        </w:r>
      </w:hyperlink>
    </w:p>
    <w:p>
      <w:pPr>
        <w:pStyle w:val="TOC2"/>
        <w:tabs>
          <w:tab w:val="right" w:leader="dot" w:pos="8306"/>
        </w:tabs>
      </w:pPr>
      <w:hyperlink w:anchor="_Toc3100" w:history="1">
        <w:r>
          <w:rPr>
            <w:rFonts w:ascii="仿宋" w:eastAsia="仿宋" w:hAnsi="仿宋" w:cs="仿宋" w:hint="eastAsia"/>
            <w:lang w:eastAsia="zh-CN"/>
          </w:rPr>
          <w:t>(四)、总图布置方案</w:t>
        </w:r>
        <w:r>
          <w:tab/>
        </w:r>
        <w:r>
          <w:fldChar w:fldCharType="begin"/>
        </w:r>
        <w:r>
          <w:instrText xml:space="preserve"> PAGEREF _Toc3100 \h </w:instrText>
        </w:r>
        <w:r>
          <w:fldChar w:fldCharType="separate"/>
        </w:r>
        <w:r>
          <w:t>16</w:t>
        </w:r>
        <w:r>
          <w:fldChar w:fldCharType="end"/>
        </w:r>
      </w:hyperlink>
    </w:p>
    <w:p>
      <w:pPr>
        <w:pStyle w:val="TOC2"/>
        <w:tabs>
          <w:tab w:val="right" w:leader="dot" w:pos="8306"/>
        </w:tabs>
      </w:pPr>
      <w:hyperlink w:anchor="_Toc18237" w:history="1">
        <w:r>
          <w:rPr>
            <w:rFonts w:ascii="仿宋" w:eastAsia="仿宋" w:hAnsi="仿宋" w:cs="仿宋" w:hint="eastAsia"/>
            <w:lang w:eastAsia="zh-CN"/>
          </w:rPr>
          <w:t>(五)、选址综合评价</w:t>
        </w:r>
        <w:r>
          <w:tab/>
        </w:r>
        <w:r>
          <w:fldChar w:fldCharType="begin"/>
        </w:r>
        <w:r>
          <w:instrText xml:space="preserve"> PAGEREF _Toc18237 \h </w:instrText>
        </w:r>
        <w:r>
          <w:fldChar w:fldCharType="separate"/>
        </w:r>
        <w:r>
          <w:t>17</w:t>
        </w:r>
        <w:r>
          <w:fldChar w:fldCharType="end"/>
        </w:r>
      </w:hyperlink>
    </w:p>
    <w:p>
      <w:pPr>
        <w:pStyle w:val="TOC1"/>
        <w:tabs>
          <w:tab w:val="right" w:leader="dot" w:pos="8306"/>
        </w:tabs>
      </w:pPr>
      <w:hyperlink w:anchor="_Toc12627" w:history="1">
        <w:r>
          <w:rPr>
            <w:rFonts w:ascii="仿宋" w:eastAsia="仿宋" w:hAnsi="仿宋" w:cs="仿宋" w:hint="eastAsia"/>
            <w:lang w:eastAsia="zh-CN"/>
          </w:rPr>
          <w:t>四、工艺说明</w:t>
        </w:r>
        <w:r>
          <w:tab/>
        </w:r>
        <w:r>
          <w:fldChar w:fldCharType="begin"/>
        </w:r>
        <w:r>
          <w:instrText xml:space="preserve"> PAGEREF _Toc12627 \h </w:instrText>
        </w:r>
        <w:r>
          <w:fldChar w:fldCharType="separate"/>
        </w:r>
        <w:r>
          <w:t>18</w:t>
        </w:r>
        <w:r>
          <w:fldChar w:fldCharType="end"/>
        </w:r>
      </w:hyperlink>
    </w:p>
    <w:p>
      <w:pPr>
        <w:pStyle w:val="TOC2"/>
        <w:tabs>
          <w:tab w:val="right" w:leader="dot" w:pos="8306"/>
        </w:tabs>
      </w:pPr>
      <w:hyperlink w:anchor="_Toc8213" w:history="1">
        <w:r>
          <w:rPr>
            <w:rFonts w:ascii="仿宋" w:eastAsia="仿宋" w:hAnsi="仿宋" w:cs="仿宋" w:hint="eastAsia"/>
            <w:lang w:eastAsia="zh-CN"/>
          </w:rPr>
          <w:t>(一)、技术管理特点</w:t>
        </w:r>
        <w:r>
          <w:tab/>
        </w:r>
        <w:r>
          <w:fldChar w:fldCharType="begin"/>
        </w:r>
        <w:r>
          <w:instrText xml:space="preserve"> PAGEREF _Toc8213 \h </w:instrText>
        </w:r>
        <w:r>
          <w:fldChar w:fldCharType="separate"/>
        </w:r>
        <w:r>
          <w:t>18</w:t>
        </w:r>
        <w:r>
          <w:fldChar w:fldCharType="end"/>
        </w:r>
      </w:hyperlink>
    </w:p>
    <w:p>
      <w:pPr>
        <w:pStyle w:val="TOC2"/>
        <w:tabs>
          <w:tab w:val="right" w:leader="dot" w:pos="8306"/>
        </w:tabs>
      </w:pPr>
      <w:hyperlink w:anchor="_Toc3697" w:history="1">
        <w:r>
          <w:rPr>
            <w:rFonts w:ascii="仿宋" w:eastAsia="仿宋" w:hAnsi="仿宋" w:cs="仿宋" w:hint="eastAsia"/>
            <w:lang w:eastAsia="zh-CN"/>
          </w:rPr>
          <w:t>(二)、压力校验器项目工艺技术设计方案</w:t>
        </w:r>
        <w:r>
          <w:tab/>
        </w:r>
        <w:r>
          <w:fldChar w:fldCharType="begin"/>
        </w:r>
        <w:r>
          <w:instrText xml:space="preserve"> PAGEREF _Toc3697 \h </w:instrText>
        </w:r>
        <w:r>
          <w:fldChar w:fldCharType="separate"/>
        </w:r>
        <w:r>
          <w:t>19</w:t>
        </w:r>
        <w:r>
          <w:fldChar w:fldCharType="end"/>
        </w:r>
      </w:hyperlink>
    </w:p>
    <w:p>
      <w:pPr>
        <w:pStyle w:val="TOC2"/>
        <w:tabs>
          <w:tab w:val="right" w:leader="dot" w:pos="8306"/>
        </w:tabs>
      </w:pPr>
      <w:hyperlink w:anchor="_Toc3686" w:history="1">
        <w:r>
          <w:rPr>
            <w:rFonts w:ascii="仿宋" w:eastAsia="仿宋" w:hAnsi="仿宋" w:cs="仿宋" w:hint="eastAsia"/>
            <w:lang w:eastAsia="zh-CN"/>
          </w:rPr>
          <w:t>(三)、设备选型方案</w:t>
        </w:r>
        <w:r>
          <w:tab/>
        </w:r>
        <w:r>
          <w:fldChar w:fldCharType="begin"/>
        </w:r>
        <w:r>
          <w:instrText xml:space="preserve"> PAGEREF _Toc3686 \h </w:instrText>
        </w:r>
        <w:r>
          <w:fldChar w:fldCharType="separate"/>
        </w:r>
        <w:r>
          <w:t>20</w:t>
        </w:r>
        <w:r>
          <w:fldChar w:fldCharType="end"/>
        </w:r>
      </w:hyperlink>
    </w:p>
    <w:p>
      <w:pPr>
        <w:pStyle w:val="TOC1"/>
        <w:tabs>
          <w:tab w:val="right" w:leader="dot" w:pos="8306"/>
        </w:tabs>
      </w:pPr>
      <w:hyperlink w:anchor="_Toc31896" w:history="1">
        <w:r>
          <w:rPr>
            <w:rFonts w:ascii="仿宋" w:eastAsia="仿宋" w:hAnsi="仿宋" w:cs="仿宋" w:hint="eastAsia"/>
            <w:lang w:eastAsia="zh-CN"/>
          </w:rPr>
          <w:t>五、压力校验器项目绩效评估</w:t>
        </w:r>
        <w:r>
          <w:tab/>
        </w:r>
        <w:r>
          <w:fldChar w:fldCharType="begin"/>
        </w:r>
        <w:r>
          <w:instrText xml:space="preserve"> PAGEREF _Toc31896 \h </w:instrText>
        </w:r>
        <w:r>
          <w:fldChar w:fldCharType="separate"/>
        </w:r>
        <w:r>
          <w:t>22</w:t>
        </w:r>
        <w:r>
          <w:fldChar w:fldCharType="end"/>
        </w:r>
      </w:hyperlink>
    </w:p>
    <w:p>
      <w:pPr>
        <w:pStyle w:val="TOC2"/>
        <w:tabs>
          <w:tab w:val="right" w:leader="dot" w:pos="8306"/>
        </w:tabs>
      </w:pPr>
      <w:hyperlink w:anchor="_Toc14909" w:history="1">
        <w:r>
          <w:rPr>
            <w:rFonts w:ascii="仿宋" w:eastAsia="仿宋" w:hAnsi="仿宋" w:cs="仿宋" w:hint="eastAsia"/>
            <w:lang w:eastAsia="zh-CN"/>
          </w:rPr>
          <w:t>(一)、绩效评估指标</w:t>
        </w:r>
        <w:r>
          <w:tab/>
        </w:r>
        <w:r>
          <w:fldChar w:fldCharType="begin"/>
        </w:r>
        <w:r>
          <w:instrText xml:space="preserve"> PAGEREF _Toc14909 \h </w:instrText>
        </w:r>
        <w:r>
          <w:fldChar w:fldCharType="separate"/>
        </w:r>
        <w:r>
          <w:t>22</w:t>
        </w:r>
        <w:r>
          <w:fldChar w:fldCharType="end"/>
        </w:r>
      </w:hyperlink>
    </w:p>
    <w:p>
      <w:pPr>
        <w:pStyle w:val="TOC2"/>
        <w:tabs>
          <w:tab w:val="right" w:leader="dot" w:pos="8306"/>
        </w:tabs>
      </w:pPr>
      <w:hyperlink w:anchor="_Toc12625" w:history="1">
        <w:r>
          <w:rPr>
            <w:rFonts w:ascii="仿宋" w:eastAsia="仿宋" w:hAnsi="仿宋" w:cs="仿宋" w:hint="eastAsia"/>
            <w:lang w:eastAsia="zh-CN"/>
          </w:rPr>
          <w:t>(二)、绩效评估方法</w:t>
        </w:r>
        <w:r>
          <w:tab/>
        </w:r>
        <w:r>
          <w:fldChar w:fldCharType="begin"/>
        </w:r>
        <w:r>
          <w:instrText xml:space="preserve"> PAGEREF _Toc12625 \h </w:instrText>
        </w:r>
        <w:r>
          <w:fldChar w:fldCharType="separate"/>
        </w:r>
        <w:r>
          <w:t>23</w:t>
        </w:r>
        <w:r>
          <w:fldChar w:fldCharType="end"/>
        </w:r>
      </w:hyperlink>
    </w:p>
    <w:p>
      <w:pPr>
        <w:pStyle w:val="TOC2"/>
        <w:tabs>
          <w:tab w:val="right" w:leader="dot" w:pos="8306"/>
        </w:tabs>
      </w:pPr>
      <w:hyperlink w:anchor="_Toc8706" w:history="1">
        <w:r>
          <w:rPr>
            <w:rFonts w:ascii="仿宋" w:eastAsia="仿宋" w:hAnsi="仿宋" w:cs="仿宋" w:hint="eastAsia"/>
            <w:lang w:eastAsia="zh-CN"/>
          </w:rPr>
          <w:t>(三)、绩效评估周期</w:t>
        </w:r>
        <w:r>
          <w:tab/>
        </w:r>
        <w:r>
          <w:fldChar w:fldCharType="begin"/>
        </w:r>
        <w:r>
          <w:instrText xml:space="preserve"> PAGEREF _Toc8706 \h </w:instrText>
        </w:r>
        <w:r>
          <w:fldChar w:fldCharType="separate"/>
        </w:r>
        <w:r>
          <w:t>24</w:t>
        </w:r>
        <w:r>
          <w:fldChar w:fldCharType="end"/>
        </w:r>
      </w:hyperlink>
    </w:p>
    <w:p>
      <w:pPr>
        <w:pStyle w:val="TOC1"/>
        <w:tabs>
          <w:tab w:val="right" w:leader="dot" w:pos="8306"/>
        </w:tabs>
      </w:pPr>
      <w:hyperlink w:anchor="_Toc23637" w:history="1">
        <w:r>
          <w:rPr>
            <w:rFonts w:ascii="仿宋" w:eastAsia="仿宋" w:hAnsi="仿宋" w:cs="仿宋" w:hint="eastAsia"/>
            <w:lang w:eastAsia="zh-CN"/>
          </w:rPr>
          <w:t>六、压力校验器项目文档管理</w:t>
        </w:r>
        <w:r>
          <w:tab/>
        </w:r>
        <w:r>
          <w:fldChar w:fldCharType="begin"/>
        </w:r>
        <w:r>
          <w:instrText xml:space="preserve"> PAGEREF _Toc23637 \h </w:instrText>
        </w:r>
        <w:r>
          <w:fldChar w:fldCharType="separate"/>
        </w:r>
        <w:r>
          <w:t>25</w:t>
        </w:r>
        <w:r>
          <w:fldChar w:fldCharType="end"/>
        </w:r>
      </w:hyperlink>
    </w:p>
    <w:p>
      <w:pPr>
        <w:pStyle w:val="TOC2"/>
        <w:tabs>
          <w:tab w:val="right" w:leader="dot" w:pos="8306"/>
        </w:tabs>
      </w:pPr>
      <w:hyperlink w:anchor="_Toc7577" w:history="1">
        <w:r>
          <w:rPr>
            <w:rFonts w:ascii="仿宋" w:eastAsia="仿宋" w:hAnsi="仿宋" w:cs="仿宋" w:hint="eastAsia"/>
            <w:lang w:eastAsia="zh-CN"/>
          </w:rPr>
          <w:t>(一)、文档编制与审查</w:t>
        </w:r>
        <w:r>
          <w:tab/>
        </w:r>
        <w:r>
          <w:fldChar w:fldCharType="begin"/>
        </w:r>
        <w:r>
          <w:instrText xml:space="preserve"> PAGEREF _Toc7577 \h </w:instrText>
        </w:r>
        <w:r>
          <w:fldChar w:fldCharType="separate"/>
        </w:r>
        <w:r>
          <w:t>25</w:t>
        </w:r>
        <w:r>
          <w:fldChar w:fldCharType="end"/>
        </w:r>
      </w:hyperlink>
    </w:p>
    <w:p>
      <w:pPr>
        <w:pStyle w:val="TOC2"/>
        <w:tabs>
          <w:tab w:val="right" w:leader="dot" w:pos="8306"/>
        </w:tabs>
      </w:pPr>
      <w:hyperlink w:anchor="_Toc2248" w:history="1">
        <w:r>
          <w:rPr>
            <w:rFonts w:ascii="仿宋" w:eastAsia="仿宋" w:hAnsi="仿宋" w:cs="仿宋" w:hint="eastAsia"/>
            <w:lang w:eastAsia="zh-CN"/>
          </w:rPr>
          <w:t>(二)、文档发布与分发</w:t>
        </w:r>
        <w:r>
          <w:tab/>
        </w:r>
        <w:r>
          <w:fldChar w:fldCharType="begin"/>
        </w:r>
        <w:r>
          <w:instrText xml:space="preserve"> PAGEREF _Toc2248 \h </w:instrText>
        </w:r>
        <w:r>
          <w:fldChar w:fldCharType="separate"/>
        </w:r>
        <w:r>
          <w:t>26</w:t>
        </w:r>
        <w:r>
          <w:fldChar w:fldCharType="end"/>
        </w:r>
      </w:hyperlink>
    </w:p>
    <w:p>
      <w:pPr>
        <w:pStyle w:val="TOC2"/>
        <w:tabs>
          <w:tab w:val="right" w:leader="dot" w:pos="8306"/>
        </w:tabs>
      </w:pPr>
      <w:hyperlink w:anchor="_Toc31545" w:history="1">
        <w:r>
          <w:rPr>
            <w:rFonts w:ascii="仿宋" w:eastAsia="仿宋" w:hAnsi="仿宋" w:cs="仿宋" w:hint="eastAsia"/>
            <w:lang w:eastAsia="zh-CN"/>
          </w:rPr>
          <w:t>(三)、文档存档与归档</w:t>
        </w:r>
        <w:r>
          <w:tab/>
        </w:r>
        <w:r>
          <w:fldChar w:fldCharType="begin"/>
        </w:r>
        <w:r>
          <w:instrText xml:space="preserve"> PAGEREF _Toc31545 \h </w:instrText>
        </w:r>
        <w:r>
          <w:fldChar w:fldCharType="separate"/>
        </w:r>
        <w:r>
          <w:t>27</w:t>
        </w:r>
        <w:r>
          <w:fldChar w:fldCharType="end"/>
        </w:r>
      </w:hyperlink>
    </w:p>
    <w:p>
      <w:pPr>
        <w:pStyle w:val="TOC1"/>
        <w:tabs>
          <w:tab w:val="right" w:leader="dot" w:pos="8306"/>
        </w:tabs>
      </w:pPr>
      <w:hyperlink w:anchor="_Toc1310" w:history="1">
        <w:r>
          <w:rPr>
            <w:rFonts w:ascii="仿宋" w:eastAsia="仿宋" w:hAnsi="仿宋" w:cs="仿宋" w:hint="eastAsia"/>
            <w:lang w:eastAsia="zh-CN"/>
          </w:rPr>
          <w:t>七、压力校验器项目创新与研发</w:t>
        </w:r>
        <w:r>
          <w:tab/>
        </w:r>
        <w:r>
          <w:fldChar w:fldCharType="begin"/>
        </w:r>
        <w:r>
          <w:instrText xml:space="preserve"> PAGEREF _Toc1310 \h </w:instrText>
        </w:r>
        <w:r>
          <w:fldChar w:fldCharType="separate"/>
        </w:r>
        <w:r>
          <w:t>28</w:t>
        </w:r>
        <w:r>
          <w:fldChar w:fldCharType="end"/>
        </w:r>
      </w:hyperlink>
    </w:p>
    <w:p>
      <w:pPr>
        <w:pStyle w:val="TOC2"/>
        <w:tabs>
          <w:tab w:val="right" w:leader="dot" w:pos="8306"/>
        </w:tabs>
      </w:pPr>
      <w:hyperlink w:anchor="_Toc3129" w:history="1">
        <w:r>
          <w:rPr>
            <w:rFonts w:ascii="仿宋" w:eastAsia="仿宋" w:hAnsi="仿宋" w:cs="仿宋" w:hint="eastAsia"/>
            <w:lang w:eastAsia="zh-CN"/>
          </w:rPr>
          <w:t>(一)、创新策略与方向</w:t>
        </w:r>
        <w:r>
          <w:tab/>
        </w:r>
        <w:r>
          <w:fldChar w:fldCharType="begin"/>
        </w:r>
        <w:r>
          <w:instrText xml:space="preserve"> PAGEREF _Toc3129 \h </w:instrText>
        </w:r>
        <w:r>
          <w:fldChar w:fldCharType="separate"/>
        </w:r>
        <w:r>
          <w:t>28</w:t>
        </w:r>
        <w:r>
          <w:fldChar w:fldCharType="end"/>
        </w:r>
      </w:hyperlink>
    </w:p>
    <w:p>
      <w:pPr>
        <w:pStyle w:val="TOC2"/>
        <w:tabs>
          <w:tab w:val="right" w:leader="dot" w:pos="8306"/>
        </w:tabs>
      </w:pPr>
      <w:hyperlink w:anchor="_Toc28474" w:history="1">
        <w:r>
          <w:rPr>
            <w:rFonts w:ascii="仿宋" w:eastAsia="仿宋" w:hAnsi="仿宋" w:cs="仿宋" w:hint="eastAsia"/>
            <w:lang w:eastAsia="zh-CN"/>
          </w:rPr>
          <w:t>(二)、研发规划与投入</w:t>
        </w:r>
        <w:r>
          <w:tab/>
        </w:r>
        <w:r>
          <w:fldChar w:fldCharType="begin"/>
        </w:r>
        <w:r>
          <w:instrText xml:space="preserve"> PAGEREF _Toc28474 \h </w:instrText>
        </w:r>
        <w:r>
          <w:fldChar w:fldCharType="separate"/>
        </w:r>
        <w:r>
          <w:t>30</w:t>
        </w:r>
        <w:r>
          <w:fldChar w:fldCharType="end"/>
        </w:r>
      </w:hyperlink>
    </w:p>
    <w:p>
      <w:pPr>
        <w:pStyle w:val="TOC1"/>
        <w:tabs>
          <w:tab w:val="right" w:leader="dot" w:pos="8306"/>
        </w:tabs>
      </w:pPr>
      <w:hyperlink w:anchor="_Toc26928" w:history="1">
        <w:r>
          <w:rPr>
            <w:rFonts w:ascii="仿宋" w:eastAsia="仿宋" w:hAnsi="仿宋" w:cs="仿宋" w:hint="eastAsia"/>
            <w:lang w:eastAsia="zh-CN"/>
          </w:rPr>
          <w:t>八、压力校验器项目风险管理</w:t>
        </w:r>
        <w:r>
          <w:tab/>
        </w:r>
        <w:r>
          <w:fldChar w:fldCharType="begin"/>
        </w:r>
        <w:r>
          <w:instrText xml:space="preserve"> PAGEREF _Toc26928 \h </w:instrText>
        </w:r>
        <w:r>
          <w:fldChar w:fldCharType="separate"/>
        </w:r>
        <w:r>
          <w:t>31</w:t>
        </w:r>
        <w:r>
          <w:fldChar w:fldCharType="end"/>
        </w:r>
      </w:hyperlink>
    </w:p>
    <w:p>
      <w:pPr>
        <w:pStyle w:val="TOC2"/>
        <w:tabs>
          <w:tab w:val="right" w:leader="dot" w:pos="8306"/>
        </w:tabs>
      </w:pPr>
      <w:hyperlink w:anchor="_Toc11921" w:history="1">
        <w:r>
          <w:rPr>
            <w:rFonts w:ascii="仿宋" w:eastAsia="仿宋" w:hAnsi="仿宋" w:cs="仿宋" w:hint="eastAsia"/>
            <w:lang w:eastAsia="zh-CN"/>
          </w:rPr>
          <w:t>(一)、风险识别与评估</w:t>
        </w:r>
        <w:r>
          <w:tab/>
        </w:r>
        <w:r>
          <w:fldChar w:fldCharType="begin"/>
        </w:r>
        <w:r>
          <w:instrText xml:space="preserve"> PAGEREF _Toc11921 \h </w:instrText>
        </w:r>
        <w:r>
          <w:fldChar w:fldCharType="separate"/>
        </w:r>
        <w:r>
          <w:t>31</w:t>
        </w:r>
        <w:r>
          <w:fldChar w:fldCharType="end"/>
        </w:r>
      </w:hyperlink>
    </w:p>
    <w:p>
      <w:pPr>
        <w:pStyle w:val="TOC2"/>
        <w:tabs>
          <w:tab w:val="right" w:leader="dot" w:pos="8306"/>
        </w:tabs>
      </w:pPr>
      <w:hyperlink w:anchor="_Toc12306" w:history="1">
        <w:r>
          <w:rPr>
            <w:rFonts w:ascii="仿宋" w:eastAsia="仿宋" w:hAnsi="仿宋" w:cs="仿宋" w:hint="eastAsia"/>
            <w:lang w:eastAsia="zh-CN"/>
          </w:rPr>
          <w:t>(二)、风险应对策略</w:t>
        </w:r>
        <w:r>
          <w:tab/>
        </w:r>
        <w:r>
          <w:fldChar w:fldCharType="begin"/>
        </w:r>
        <w:r>
          <w:instrText xml:space="preserve"> PAGEREF _Toc12306 \h </w:instrText>
        </w:r>
        <w:r>
          <w:fldChar w:fldCharType="separate"/>
        </w:r>
        <w:r>
          <w:t>33</w:t>
        </w:r>
        <w:r>
          <w:fldChar w:fldCharType="end"/>
        </w:r>
      </w:hyperlink>
    </w:p>
    <w:p>
      <w:pPr>
        <w:pStyle w:val="TOC2"/>
        <w:tabs>
          <w:tab w:val="right" w:leader="dot" w:pos="8306"/>
        </w:tabs>
      </w:pPr>
      <w:hyperlink w:anchor="_Toc13396" w:history="1">
        <w:r>
          <w:rPr>
            <w:rFonts w:ascii="仿宋" w:eastAsia="仿宋" w:hAnsi="仿宋" w:cs="仿宋" w:hint="eastAsia"/>
            <w:lang w:eastAsia="zh-CN"/>
          </w:rPr>
          <w:t>(三)、风险监控与控制</w:t>
        </w:r>
        <w:r>
          <w:tab/>
        </w:r>
        <w:r>
          <w:fldChar w:fldCharType="begin"/>
        </w:r>
        <w:r>
          <w:instrText xml:space="preserve"> PAGEREF _Toc13396 \h </w:instrText>
        </w:r>
        <w:r>
          <w:fldChar w:fldCharType="separate"/>
        </w:r>
        <w:r>
          <w:t>34</w:t>
        </w:r>
        <w:r>
          <w:fldChar w:fldCharType="end"/>
        </w:r>
      </w:hyperlink>
    </w:p>
    <w:p>
      <w:pPr>
        <w:pStyle w:val="TOC1"/>
        <w:tabs>
          <w:tab w:val="right" w:leader="dot" w:pos="8306"/>
        </w:tabs>
      </w:pPr>
      <w:hyperlink w:anchor="_Toc21552" w:history="1">
        <w:r>
          <w:rPr>
            <w:rFonts w:ascii="仿宋" w:eastAsia="仿宋" w:hAnsi="仿宋" w:cs="仿宋" w:hint="eastAsia"/>
            <w:lang w:eastAsia="zh-CN"/>
          </w:rPr>
          <w:t>九、压力校验器项目人力资源培养与发展</w:t>
        </w:r>
        <w:r>
          <w:tab/>
        </w:r>
        <w:r>
          <w:fldChar w:fldCharType="begin"/>
        </w:r>
        <w:r>
          <w:instrText xml:space="preserve"> PAGEREF _Toc21552 \h </w:instrText>
        </w:r>
        <w:r>
          <w:fldChar w:fldCharType="separate"/>
        </w:r>
        <w:r>
          <w:t>35</w:t>
        </w:r>
        <w:r>
          <w:fldChar w:fldCharType="end"/>
        </w:r>
      </w:hyperlink>
    </w:p>
    <w:p>
      <w:pPr>
        <w:pStyle w:val="TOC2"/>
        <w:tabs>
          <w:tab w:val="right" w:leader="dot" w:pos="8306"/>
        </w:tabs>
      </w:pPr>
      <w:hyperlink w:anchor="_Toc23017" w:history="1">
        <w:r>
          <w:rPr>
            <w:rFonts w:ascii="仿宋" w:eastAsia="仿宋" w:hAnsi="仿宋" w:cs="仿宋" w:hint="eastAsia"/>
            <w:lang w:eastAsia="zh-CN"/>
          </w:rPr>
          <w:t>(一)、人才需求与规划</w:t>
        </w:r>
        <w:r>
          <w:tab/>
        </w:r>
        <w:r>
          <w:fldChar w:fldCharType="begin"/>
        </w:r>
        <w:r>
          <w:instrText xml:space="preserve"> PAGEREF _Toc23017 \h </w:instrText>
        </w:r>
        <w:r>
          <w:fldChar w:fldCharType="separate"/>
        </w:r>
        <w:r>
          <w:t>35</w:t>
        </w:r>
        <w:r>
          <w:fldChar w:fldCharType="end"/>
        </w:r>
      </w:hyperlink>
    </w:p>
    <w:p>
      <w:pPr>
        <w:pStyle w:val="TOC2"/>
        <w:tabs>
          <w:tab w:val="right" w:leader="dot" w:pos="8306"/>
        </w:tabs>
      </w:pPr>
      <w:hyperlink w:anchor="_Toc5958" w:history="1">
        <w:r>
          <w:rPr>
            <w:rFonts w:ascii="仿宋" w:eastAsia="仿宋" w:hAnsi="仿宋" w:cs="仿宋" w:hint="eastAsia"/>
            <w:lang w:eastAsia="zh-CN"/>
          </w:rPr>
          <w:t>(二)、培训与发展计划</w:t>
        </w:r>
        <w:r>
          <w:tab/>
        </w:r>
        <w:r>
          <w:fldChar w:fldCharType="begin"/>
        </w:r>
        <w:r>
          <w:instrText xml:space="preserve"> PAGEREF _Toc5958 \h </w:instrText>
        </w:r>
        <w:r>
          <w:fldChar w:fldCharType="separate"/>
        </w:r>
        <w:r>
          <w:t>36</w:t>
        </w:r>
        <w:r>
          <w:fldChar w:fldCharType="end"/>
        </w:r>
      </w:hyperlink>
    </w:p>
    <w:p>
      <w:pPr>
        <w:pStyle w:val="TOC1"/>
        <w:tabs>
          <w:tab w:val="right" w:leader="dot" w:pos="8306"/>
        </w:tabs>
      </w:pPr>
      <w:hyperlink w:anchor="_Toc14402" w:history="1">
        <w:r>
          <w:rPr>
            <w:rFonts w:ascii="仿宋" w:eastAsia="仿宋" w:hAnsi="仿宋" w:cs="仿宋" w:hint="eastAsia"/>
            <w:lang w:eastAsia="zh-CN"/>
          </w:rPr>
          <w:t>十、压力校验器项目人力资源管理</w:t>
        </w:r>
        <w:r>
          <w:tab/>
        </w:r>
        <w:r>
          <w:fldChar w:fldCharType="begin"/>
        </w:r>
        <w:r>
          <w:instrText xml:space="preserve"> PAGEREF _Toc14402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364" w:history="1">
        <w:r>
          <w:rPr>
            <w:rFonts w:ascii="仿宋" w:eastAsia="仿宋" w:hAnsi="仿宋" w:cs="仿宋" w:hint="eastAsia"/>
            <w:lang w:eastAsia="zh-CN"/>
          </w:rPr>
          <w:t>(一)、建立健全的预算管理制度</w:t>
        </w:r>
        <w:r>
          <w:tab/>
        </w:r>
        <w:r>
          <w:fldChar w:fldCharType="begin"/>
        </w:r>
        <w:r>
          <w:instrText xml:space="preserve"> PAGEREF _Toc15364 \h </w:instrText>
        </w:r>
        <w:r>
          <w:fldChar w:fldCharType="separate"/>
        </w:r>
        <w:r>
          <w:t>36</w:t>
        </w:r>
        <w:r>
          <w:fldChar w:fldCharType="end"/>
        </w:r>
      </w:hyperlink>
    </w:p>
    <w:p>
      <w:pPr>
        <w:pStyle w:val="TOC2"/>
        <w:tabs>
          <w:tab w:val="right" w:leader="dot" w:pos="8306"/>
        </w:tabs>
      </w:pPr>
      <w:hyperlink w:anchor="_Toc26320" w:history="1">
        <w:r>
          <w:rPr>
            <w:rFonts w:ascii="仿宋" w:eastAsia="仿宋" w:hAnsi="仿宋" w:cs="仿宋" w:hint="eastAsia"/>
            <w:lang w:eastAsia="zh-CN"/>
          </w:rPr>
          <w:t>(二)、加强资金流动监控</w:t>
        </w:r>
        <w:r>
          <w:tab/>
        </w:r>
        <w:r>
          <w:fldChar w:fldCharType="begin"/>
        </w:r>
        <w:r>
          <w:instrText xml:space="preserve"> PAGEREF _Toc26320 \h </w:instrText>
        </w:r>
        <w:r>
          <w:fldChar w:fldCharType="separate"/>
        </w:r>
        <w:r>
          <w:t>38</w:t>
        </w:r>
        <w:r>
          <w:fldChar w:fldCharType="end"/>
        </w:r>
      </w:hyperlink>
    </w:p>
    <w:p>
      <w:pPr>
        <w:pStyle w:val="TOC2"/>
        <w:tabs>
          <w:tab w:val="right" w:leader="dot" w:pos="8306"/>
        </w:tabs>
      </w:pPr>
      <w:hyperlink w:anchor="_Toc17830" w:history="1">
        <w:r>
          <w:rPr>
            <w:rFonts w:ascii="仿宋" w:eastAsia="仿宋" w:hAnsi="仿宋" w:cs="仿宋" w:hint="eastAsia"/>
            <w:lang w:eastAsia="zh-CN"/>
          </w:rPr>
          <w:t>(三)、制定完善的风险控制机制</w:t>
        </w:r>
        <w:r>
          <w:tab/>
        </w:r>
        <w:r>
          <w:fldChar w:fldCharType="begin"/>
        </w:r>
        <w:r>
          <w:instrText xml:space="preserve"> PAGEREF _Toc17830 \h </w:instrText>
        </w:r>
        <w:r>
          <w:fldChar w:fldCharType="separate"/>
        </w:r>
        <w:r>
          <w:t>39</w:t>
        </w:r>
        <w:r>
          <w:fldChar w:fldCharType="end"/>
        </w:r>
      </w:hyperlink>
    </w:p>
    <w:p>
      <w:pPr>
        <w:pStyle w:val="TOC2"/>
        <w:tabs>
          <w:tab w:val="right" w:leader="dot" w:pos="8306"/>
        </w:tabs>
      </w:pPr>
      <w:hyperlink w:anchor="_Toc18210" w:history="1">
        <w:r>
          <w:rPr>
            <w:rFonts w:ascii="仿宋" w:eastAsia="仿宋" w:hAnsi="仿宋" w:cs="仿宋" w:hint="eastAsia"/>
            <w:lang w:eastAsia="zh-CN"/>
          </w:rPr>
          <w:t>(四)、优化成本管理</w:t>
        </w:r>
        <w:r>
          <w:tab/>
        </w:r>
        <w:r>
          <w:fldChar w:fldCharType="begin"/>
        </w:r>
        <w:r>
          <w:instrText xml:space="preserve"> PAGEREF _Toc18210 \h </w:instrText>
        </w:r>
        <w:r>
          <w:fldChar w:fldCharType="separate"/>
        </w:r>
        <w:r>
          <w:t>40</w:t>
        </w:r>
        <w:r>
          <w:fldChar w:fldCharType="end"/>
        </w:r>
      </w:hyperlink>
    </w:p>
    <w:p>
      <w:pPr>
        <w:pStyle w:val="TOC1"/>
        <w:tabs>
          <w:tab w:val="right" w:leader="dot" w:pos="8306"/>
        </w:tabs>
      </w:pPr>
      <w:hyperlink w:anchor="_Toc30114" w:history="1">
        <w:r>
          <w:rPr>
            <w:rFonts w:ascii="仿宋" w:eastAsia="仿宋" w:hAnsi="仿宋" w:cs="仿宋" w:hint="eastAsia"/>
            <w:lang w:eastAsia="zh-CN"/>
          </w:rPr>
          <w:t>十一、压力校验器项目计划安排</w:t>
        </w:r>
        <w:r>
          <w:tab/>
        </w:r>
        <w:r>
          <w:fldChar w:fldCharType="begin"/>
        </w:r>
        <w:r>
          <w:instrText xml:space="preserve"> PAGEREF _Toc30114 \h </w:instrText>
        </w:r>
        <w:r>
          <w:fldChar w:fldCharType="separate"/>
        </w:r>
        <w:r>
          <w:t>42</w:t>
        </w:r>
        <w:r>
          <w:fldChar w:fldCharType="end"/>
        </w:r>
      </w:hyperlink>
    </w:p>
    <w:p>
      <w:pPr>
        <w:pStyle w:val="TOC2"/>
        <w:tabs>
          <w:tab w:val="right" w:leader="dot" w:pos="8306"/>
        </w:tabs>
      </w:pPr>
      <w:hyperlink w:anchor="_Toc27253" w:history="1">
        <w:r>
          <w:rPr>
            <w:rFonts w:ascii="仿宋" w:eastAsia="仿宋" w:hAnsi="仿宋" w:cs="仿宋" w:hint="eastAsia"/>
            <w:lang w:eastAsia="zh-CN"/>
          </w:rPr>
          <w:t>(一)、建设周期</w:t>
        </w:r>
        <w:r>
          <w:tab/>
        </w:r>
        <w:r>
          <w:fldChar w:fldCharType="begin"/>
        </w:r>
        <w:r>
          <w:instrText xml:space="preserve"> PAGEREF _Toc27253 \h </w:instrText>
        </w:r>
        <w:r>
          <w:fldChar w:fldCharType="separate"/>
        </w:r>
        <w:r>
          <w:t>42</w:t>
        </w:r>
        <w:r>
          <w:fldChar w:fldCharType="end"/>
        </w:r>
      </w:hyperlink>
    </w:p>
    <w:p>
      <w:pPr>
        <w:pStyle w:val="TOC2"/>
        <w:tabs>
          <w:tab w:val="right" w:leader="dot" w:pos="8306"/>
        </w:tabs>
      </w:pPr>
      <w:hyperlink w:anchor="_Toc32629" w:history="1">
        <w:r>
          <w:rPr>
            <w:rFonts w:ascii="仿宋" w:eastAsia="仿宋" w:hAnsi="仿宋" w:cs="仿宋" w:hint="eastAsia"/>
            <w:lang w:eastAsia="zh-CN"/>
          </w:rPr>
          <w:t>(二)、建设进度</w:t>
        </w:r>
        <w:r>
          <w:tab/>
        </w:r>
        <w:r>
          <w:fldChar w:fldCharType="begin"/>
        </w:r>
        <w:r>
          <w:instrText xml:space="preserve"> PAGEREF _Toc32629 \h </w:instrText>
        </w:r>
        <w:r>
          <w:fldChar w:fldCharType="separate"/>
        </w:r>
        <w:r>
          <w:t>43</w:t>
        </w:r>
        <w:r>
          <w:fldChar w:fldCharType="end"/>
        </w:r>
      </w:hyperlink>
    </w:p>
    <w:p>
      <w:pPr>
        <w:pStyle w:val="TOC2"/>
        <w:tabs>
          <w:tab w:val="right" w:leader="dot" w:pos="8306"/>
        </w:tabs>
      </w:pPr>
      <w:hyperlink w:anchor="_Toc18617" w:history="1">
        <w:r>
          <w:rPr>
            <w:rFonts w:ascii="仿宋" w:eastAsia="仿宋" w:hAnsi="仿宋" w:cs="仿宋" w:hint="eastAsia"/>
            <w:lang w:eastAsia="zh-CN"/>
          </w:rPr>
          <w:t>(三)、进度安排注意事项</w:t>
        </w:r>
        <w:r>
          <w:tab/>
        </w:r>
        <w:r>
          <w:fldChar w:fldCharType="begin"/>
        </w:r>
        <w:r>
          <w:instrText xml:space="preserve"> PAGEREF _Toc18617 \h </w:instrText>
        </w:r>
        <w:r>
          <w:fldChar w:fldCharType="separate"/>
        </w:r>
        <w:r>
          <w:t>44</w:t>
        </w:r>
        <w:r>
          <w:fldChar w:fldCharType="end"/>
        </w:r>
      </w:hyperlink>
    </w:p>
    <w:p>
      <w:pPr>
        <w:pStyle w:val="TOC2"/>
        <w:tabs>
          <w:tab w:val="right" w:leader="dot" w:pos="8306"/>
        </w:tabs>
      </w:pPr>
      <w:hyperlink w:anchor="_Toc27662" w:history="1">
        <w:r>
          <w:rPr>
            <w:rFonts w:ascii="仿宋" w:eastAsia="仿宋" w:hAnsi="仿宋" w:cs="仿宋" w:hint="eastAsia"/>
            <w:lang w:eastAsia="zh-CN"/>
          </w:rPr>
          <w:t>(四)、人力资源配置</w:t>
        </w:r>
        <w:r>
          <w:tab/>
        </w:r>
        <w:r>
          <w:fldChar w:fldCharType="begin"/>
        </w:r>
        <w:r>
          <w:instrText xml:space="preserve"> PAGEREF _Toc27662 \h </w:instrText>
        </w:r>
        <w:r>
          <w:fldChar w:fldCharType="separate"/>
        </w:r>
        <w:r>
          <w:t>45</w:t>
        </w:r>
        <w:r>
          <w:fldChar w:fldCharType="end"/>
        </w:r>
      </w:hyperlink>
    </w:p>
    <w:p>
      <w:pPr>
        <w:pStyle w:val="TOC1"/>
        <w:tabs>
          <w:tab w:val="right" w:leader="dot" w:pos="8306"/>
        </w:tabs>
      </w:pPr>
      <w:hyperlink w:anchor="_Toc31967" w:history="1">
        <w:r>
          <w:rPr>
            <w:rFonts w:ascii="仿宋" w:eastAsia="仿宋" w:hAnsi="仿宋" w:cs="仿宋" w:hint="eastAsia"/>
            <w:lang w:eastAsia="zh-CN"/>
          </w:rPr>
          <w:t>十二、压力校验器项目技术管理</w:t>
        </w:r>
        <w:r>
          <w:tab/>
        </w:r>
        <w:r>
          <w:fldChar w:fldCharType="begin"/>
        </w:r>
        <w:r>
          <w:instrText xml:space="preserve"> PAGEREF _Toc31967 \h </w:instrText>
        </w:r>
        <w:r>
          <w:fldChar w:fldCharType="separate"/>
        </w:r>
        <w:r>
          <w:t>46</w:t>
        </w:r>
        <w:r>
          <w:fldChar w:fldCharType="end"/>
        </w:r>
      </w:hyperlink>
    </w:p>
    <w:p>
      <w:pPr>
        <w:pStyle w:val="TOC2"/>
        <w:tabs>
          <w:tab w:val="right" w:leader="dot" w:pos="8306"/>
        </w:tabs>
      </w:pPr>
      <w:hyperlink w:anchor="_Toc12655" w:history="1">
        <w:r>
          <w:rPr>
            <w:rFonts w:ascii="仿宋" w:eastAsia="仿宋" w:hAnsi="仿宋" w:cs="仿宋" w:hint="eastAsia"/>
            <w:lang w:eastAsia="zh-CN"/>
          </w:rPr>
          <w:t>(一)、技术方案选用方向</w:t>
        </w:r>
        <w:r>
          <w:tab/>
        </w:r>
        <w:r>
          <w:fldChar w:fldCharType="begin"/>
        </w:r>
        <w:r>
          <w:instrText xml:space="preserve"> PAGEREF _Toc12655 \h </w:instrText>
        </w:r>
        <w:r>
          <w:fldChar w:fldCharType="separate"/>
        </w:r>
        <w:r>
          <w:t>46</w:t>
        </w:r>
        <w:r>
          <w:fldChar w:fldCharType="end"/>
        </w:r>
      </w:hyperlink>
    </w:p>
    <w:p>
      <w:pPr>
        <w:pStyle w:val="TOC2"/>
        <w:tabs>
          <w:tab w:val="right" w:leader="dot" w:pos="8306"/>
        </w:tabs>
      </w:pPr>
      <w:hyperlink w:anchor="_Toc6245" w:history="1">
        <w:r>
          <w:rPr>
            <w:rFonts w:ascii="仿宋" w:eastAsia="仿宋" w:hAnsi="仿宋" w:cs="仿宋" w:hint="eastAsia"/>
            <w:lang w:eastAsia="zh-CN"/>
          </w:rPr>
          <w:t>(二)、工艺技术方案选用原则</w:t>
        </w:r>
        <w:r>
          <w:tab/>
        </w:r>
        <w:r>
          <w:fldChar w:fldCharType="begin"/>
        </w:r>
        <w:r>
          <w:instrText xml:space="preserve"> PAGEREF _Toc6245 \h </w:instrText>
        </w:r>
        <w:r>
          <w:fldChar w:fldCharType="separate"/>
        </w:r>
        <w:r>
          <w:t>48</w:t>
        </w:r>
        <w:r>
          <w:fldChar w:fldCharType="end"/>
        </w:r>
      </w:hyperlink>
    </w:p>
    <w:p>
      <w:pPr>
        <w:pStyle w:val="TOC2"/>
        <w:tabs>
          <w:tab w:val="right" w:leader="dot" w:pos="8306"/>
        </w:tabs>
      </w:pPr>
      <w:hyperlink w:anchor="_Toc26748" w:history="1">
        <w:r>
          <w:rPr>
            <w:rFonts w:ascii="仿宋" w:eastAsia="仿宋" w:hAnsi="仿宋" w:cs="仿宋" w:hint="eastAsia"/>
            <w:lang w:eastAsia="zh-CN"/>
          </w:rPr>
          <w:t>(三)、工艺技术方案要求</w:t>
        </w:r>
        <w:r>
          <w:tab/>
        </w:r>
        <w:r>
          <w:fldChar w:fldCharType="begin"/>
        </w:r>
        <w:r>
          <w:instrText xml:space="preserve"> PAGEREF _Toc26748 \h </w:instrText>
        </w:r>
        <w:r>
          <w:fldChar w:fldCharType="separate"/>
        </w:r>
        <w:r>
          <w:t>50</w:t>
        </w:r>
        <w:r>
          <w:fldChar w:fldCharType="end"/>
        </w:r>
      </w:hyperlink>
    </w:p>
    <w:p>
      <w:pPr>
        <w:pStyle w:val="TOC1"/>
        <w:tabs>
          <w:tab w:val="right" w:leader="dot" w:pos="8306"/>
        </w:tabs>
      </w:pPr>
      <w:hyperlink w:anchor="_Toc28801" w:history="1">
        <w:r>
          <w:rPr>
            <w:rFonts w:ascii="仿宋" w:eastAsia="仿宋" w:hAnsi="仿宋" w:cs="仿宋" w:hint="eastAsia"/>
            <w:lang w:eastAsia="zh-CN"/>
          </w:rPr>
          <w:t>十三、压力校验器项目实施时间节点</w:t>
        </w:r>
        <w:r>
          <w:tab/>
        </w:r>
        <w:r>
          <w:fldChar w:fldCharType="begin"/>
        </w:r>
        <w:r>
          <w:instrText xml:space="preserve"> PAGEREF _Toc28801 \h </w:instrText>
        </w:r>
        <w:r>
          <w:fldChar w:fldCharType="separate"/>
        </w:r>
        <w:r>
          <w:t>52</w:t>
        </w:r>
        <w:r>
          <w:fldChar w:fldCharType="end"/>
        </w:r>
      </w:hyperlink>
    </w:p>
    <w:p>
      <w:pPr>
        <w:pStyle w:val="TOC2"/>
        <w:tabs>
          <w:tab w:val="right" w:leader="dot" w:pos="8306"/>
        </w:tabs>
      </w:pPr>
      <w:hyperlink w:anchor="_Toc6666" w:history="1">
        <w:r>
          <w:rPr>
            <w:rFonts w:ascii="仿宋" w:eastAsia="仿宋" w:hAnsi="仿宋" w:cs="仿宋" w:hint="eastAsia"/>
            <w:lang w:eastAsia="zh-CN"/>
          </w:rPr>
          <w:t>(一)、压力校验器项目启动阶段时间节点</w:t>
        </w:r>
        <w:r>
          <w:tab/>
        </w:r>
        <w:r>
          <w:fldChar w:fldCharType="begin"/>
        </w:r>
        <w:r>
          <w:instrText xml:space="preserve"> PAGEREF _Toc6666 \h </w:instrText>
        </w:r>
        <w:r>
          <w:fldChar w:fldCharType="separate"/>
        </w:r>
        <w:r>
          <w:t>52</w:t>
        </w:r>
        <w:r>
          <w:fldChar w:fldCharType="end"/>
        </w:r>
      </w:hyperlink>
    </w:p>
    <w:p>
      <w:pPr>
        <w:pStyle w:val="TOC2"/>
        <w:tabs>
          <w:tab w:val="right" w:leader="dot" w:pos="8306"/>
        </w:tabs>
      </w:pPr>
      <w:hyperlink w:anchor="_Toc6483" w:history="1">
        <w:r>
          <w:rPr>
            <w:rFonts w:ascii="仿宋" w:eastAsia="仿宋" w:hAnsi="仿宋" w:cs="仿宋" w:hint="eastAsia"/>
            <w:lang w:eastAsia="zh-CN"/>
          </w:rPr>
          <w:t>(二)、压力校验器项目执行阶段时间节点</w:t>
        </w:r>
        <w:r>
          <w:tab/>
        </w:r>
        <w:r>
          <w:fldChar w:fldCharType="begin"/>
        </w:r>
        <w:r>
          <w:instrText xml:space="preserve"> PAGEREF _Toc6483 \h </w:instrText>
        </w:r>
        <w:r>
          <w:fldChar w:fldCharType="separate"/>
        </w:r>
        <w:r>
          <w:t>53</w:t>
        </w:r>
        <w:r>
          <w:fldChar w:fldCharType="end"/>
        </w:r>
      </w:hyperlink>
    </w:p>
    <w:p>
      <w:pPr>
        <w:pStyle w:val="TOC2"/>
        <w:tabs>
          <w:tab w:val="right" w:leader="dot" w:pos="8306"/>
        </w:tabs>
      </w:pPr>
      <w:hyperlink w:anchor="_Toc9653" w:history="1">
        <w:r>
          <w:rPr>
            <w:rFonts w:ascii="仿宋" w:eastAsia="仿宋" w:hAnsi="仿宋" w:cs="仿宋" w:hint="eastAsia"/>
            <w:lang w:eastAsia="zh-CN"/>
          </w:rPr>
          <w:t>(三)、压力校验器项目完成阶段时间节点</w:t>
        </w:r>
        <w:r>
          <w:tab/>
        </w:r>
        <w:r>
          <w:fldChar w:fldCharType="begin"/>
        </w:r>
        <w:r>
          <w:instrText xml:space="preserve"> PAGEREF _Toc9653 \h </w:instrText>
        </w:r>
        <w:r>
          <w:fldChar w:fldCharType="separate"/>
        </w:r>
        <w:r>
          <w:t>54</w:t>
        </w:r>
        <w:r>
          <w:fldChar w:fldCharType="end"/>
        </w:r>
      </w:hyperlink>
    </w:p>
    <w:p>
      <w:pPr>
        <w:pStyle w:val="TOC1"/>
        <w:tabs>
          <w:tab w:val="right" w:leader="dot" w:pos="8306"/>
        </w:tabs>
      </w:pPr>
      <w:hyperlink w:anchor="_Toc10254" w:history="1">
        <w:r>
          <w:rPr>
            <w:rFonts w:ascii="仿宋" w:eastAsia="仿宋" w:hAnsi="仿宋" w:cs="仿宋" w:hint="eastAsia"/>
            <w:lang w:eastAsia="zh-CN"/>
          </w:rPr>
          <w:t>十四、风险识别与分类</w:t>
        </w:r>
        <w:r>
          <w:tab/>
        </w:r>
        <w:r>
          <w:fldChar w:fldCharType="begin"/>
        </w:r>
        <w:r>
          <w:instrText xml:space="preserve"> PAGEREF _Toc10254 \h </w:instrText>
        </w:r>
        <w:r>
          <w:fldChar w:fldCharType="separate"/>
        </w:r>
        <w:r>
          <w:t>55</w:t>
        </w:r>
        <w:r>
          <w:fldChar w:fldCharType="end"/>
        </w:r>
      </w:hyperlink>
    </w:p>
    <w:p>
      <w:pPr>
        <w:pStyle w:val="TOC2"/>
        <w:tabs>
          <w:tab w:val="right" w:leader="dot" w:pos="8306"/>
        </w:tabs>
      </w:pPr>
      <w:hyperlink w:anchor="_Toc6140" w:history="1">
        <w:r>
          <w:rPr>
            <w:rFonts w:ascii="仿宋" w:eastAsia="仿宋" w:hAnsi="仿宋" w:cs="仿宋" w:hint="eastAsia"/>
            <w:lang w:eastAsia="zh-CN"/>
          </w:rPr>
          <w:t>(一)、风险识别</w:t>
        </w:r>
        <w:r>
          <w:tab/>
        </w:r>
        <w:r>
          <w:fldChar w:fldCharType="begin"/>
        </w:r>
        <w:r>
          <w:instrText xml:space="preserve"> PAGEREF _Toc6140 \h </w:instrText>
        </w:r>
        <w:r>
          <w:fldChar w:fldCharType="separate"/>
        </w:r>
        <w:r>
          <w:t>55</w:t>
        </w:r>
        <w:r>
          <w:fldChar w:fldCharType="end"/>
        </w:r>
      </w:hyperlink>
    </w:p>
    <w:p>
      <w:pPr>
        <w:pStyle w:val="TOC2"/>
        <w:tabs>
          <w:tab w:val="right" w:leader="dot" w:pos="8306"/>
        </w:tabs>
      </w:pPr>
      <w:hyperlink w:anchor="_Toc23282" w:history="1">
        <w:r>
          <w:rPr>
            <w:rFonts w:ascii="仿宋" w:eastAsia="仿宋" w:hAnsi="仿宋" w:cs="仿宋" w:hint="eastAsia"/>
            <w:lang w:eastAsia="zh-CN"/>
          </w:rPr>
          <w:t>(二)、风险分类</w:t>
        </w:r>
        <w:r>
          <w:tab/>
        </w:r>
        <w:r>
          <w:fldChar w:fldCharType="begin"/>
        </w:r>
        <w:r>
          <w:instrText xml:space="preserve"> PAGEREF _Toc23282 \h </w:instrText>
        </w:r>
        <w:r>
          <w:fldChar w:fldCharType="separate"/>
        </w:r>
        <w:r>
          <w:t>57</w:t>
        </w:r>
        <w:r>
          <w:fldChar w:fldCharType="end"/>
        </w:r>
      </w:hyperlink>
    </w:p>
    <w:p>
      <w:pPr>
        <w:pStyle w:val="TOC1"/>
        <w:tabs>
          <w:tab w:val="right" w:leader="dot" w:pos="8306"/>
        </w:tabs>
      </w:pPr>
      <w:hyperlink w:anchor="_Toc12987" w:history="1">
        <w:r>
          <w:rPr>
            <w:rFonts w:ascii="仿宋" w:eastAsia="仿宋" w:hAnsi="仿宋" w:cs="仿宋" w:hint="eastAsia"/>
            <w:lang w:eastAsia="zh-CN"/>
          </w:rPr>
          <w:t>十五、压力校验器项目工程方案分析</w:t>
        </w:r>
        <w:r>
          <w:tab/>
        </w:r>
        <w:r>
          <w:fldChar w:fldCharType="begin"/>
        </w:r>
        <w:r>
          <w:instrText xml:space="preserve"> PAGEREF _Toc12987 \h </w:instrText>
        </w:r>
        <w:r>
          <w:fldChar w:fldCharType="separate"/>
        </w:r>
        <w:r>
          <w:t>59</w:t>
        </w:r>
        <w:r>
          <w:fldChar w:fldCharType="end"/>
        </w:r>
      </w:hyperlink>
    </w:p>
    <w:p>
      <w:pPr>
        <w:pStyle w:val="TOC2"/>
        <w:tabs>
          <w:tab w:val="right" w:leader="dot" w:pos="8306"/>
        </w:tabs>
      </w:pPr>
      <w:hyperlink w:anchor="_Toc32398" w:history="1">
        <w:r>
          <w:rPr>
            <w:rFonts w:ascii="仿宋" w:eastAsia="仿宋" w:hAnsi="仿宋" w:cs="仿宋" w:hint="eastAsia"/>
            <w:lang w:eastAsia="zh-CN"/>
          </w:rPr>
          <w:t>(一)、建筑工程设计原则</w:t>
        </w:r>
        <w:r>
          <w:tab/>
        </w:r>
        <w:r>
          <w:fldChar w:fldCharType="begin"/>
        </w:r>
        <w:r>
          <w:instrText xml:space="preserve"> PAGEREF _Toc32398 \h </w:instrText>
        </w:r>
        <w:r>
          <w:fldChar w:fldCharType="separate"/>
        </w:r>
        <w:r>
          <w:t>59</w:t>
        </w:r>
        <w:r>
          <w:fldChar w:fldCharType="end"/>
        </w:r>
      </w:hyperlink>
    </w:p>
    <w:p>
      <w:pPr>
        <w:pStyle w:val="TOC2"/>
        <w:tabs>
          <w:tab w:val="right" w:leader="dot" w:pos="8306"/>
        </w:tabs>
      </w:pPr>
      <w:hyperlink w:anchor="_Toc16893" w:history="1">
        <w:r>
          <w:rPr>
            <w:rFonts w:ascii="仿宋" w:eastAsia="仿宋" w:hAnsi="仿宋" w:cs="仿宋" w:hint="eastAsia"/>
            <w:lang w:eastAsia="zh-CN"/>
          </w:rPr>
          <w:t>(二)、土建工程建设指标</w:t>
        </w:r>
        <w:r>
          <w:tab/>
        </w:r>
        <w:r>
          <w:fldChar w:fldCharType="begin"/>
        </w:r>
        <w:r>
          <w:instrText xml:space="preserve"> PAGEREF _Toc16893 \h </w:instrText>
        </w:r>
        <w:r>
          <w:fldChar w:fldCharType="separate"/>
        </w:r>
        <w:r>
          <w:t>62</w:t>
        </w:r>
        <w:r>
          <w:fldChar w:fldCharType="end"/>
        </w:r>
      </w:hyperlink>
    </w:p>
    <w:p>
      <w:pPr>
        <w:pStyle w:val="TOC1"/>
        <w:tabs>
          <w:tab w:val="right" w:leader="dot" w:pos="8306"/>
        </w:tabs>
      </w:pPr>
      <w:hyperlink w:anchor="_Toc25000" w:history="1">
        <w:r>
          <w:rPr>
            <w:rFonts w:ascii="仿宋" w:eastAsia="仿宋" w:hAnsi="仿宋" w:cs="仿宋" w:hint="eastAsia"/>
            <w:lang w:eastAsia="zh-CN"/>
          </w:rPr>
          <w:t>十六、压力校验器项目变更管理</w:t>
        </w:r>
        <w:r>
          <w:tab/>
        </w:r>
        <w:r>
          <w:fldChar w:fldCharType="begin"/>
        </w:r>
        <w:r>
          <w:instrText xml:space="preserve"> PAGEREF _Toc25000 \h </w:instrText>
        </w:r>
        <w:r>
          <w:fldChar w:fldCharType="separate"/>
        </w:r>
        <w:r>
          <w:t>64</w:t>
        </w:r>
        <w:r>
          <w:fldChar w:fldCharType="end"/>
        </w:r>
      </w:hyperlink>
    </w:p>
    <w:p>
      <w:pPr>
        <w:pStyle w:val="TOC2"/>
        <w:tabs>
          <w:tab w:val="right" w:leader="dot" w:pos="8306"/>
        </w:tabs>
      </w:pPr>
      <w:hyperlink w:anchor="_Toc26800" w:history="1">
        <w:r>
          <w:rPr>
            <w:rFonts w:ascii="仿宋" w:eastAsia="仿宋" w:hAnsi="仿宋" w:cs="仿宋" w:hint="eastAsia"/>
            <w:lang w:eastAsia="zh-CN"/>
          </w:rPr>
          <w:t>(一)、变更申请与评估</w:t>
        </w:r>
        <w:r>
          <w:tab/>
        </w:r>
        <w:r>
          <w:fldChar w:fldCharType="begin"/>
        </w:r>
        <w:r>
          <w:instrText xml:space="preserve"> PAGEREF _Toc26800 \h </w:instrText>
        </w:r>
        <w:r>
          <w:fldChar w:fldCharType="separate"/>
        </w:r>
        <w:r>
          <w:t>64</w:t>
        </w:r>
        <w:r>
          <w:fldChar w:fldCharType="end"/>
        </w:r>
      </w:hyperlink>
    </w:p>
    <w:p>
      <w:pPr>
        <w:pStyle w:val="TOC2"/>
        <w:tabs>
          <w:tab w:val="right" w:leader="dot" w:pos="8306"/>
        </w:tabs>
      </w:pPr>
      <w:hyperlink w:anchor="_Toc30130" w:history="1">
        <w:r>
          <w:rPr>
            <w:rFonts w:ascii="仿宋" w:eastAsia="仿宋" w:hAnsi="仿宋" w:cs="仿宋" w:hint="eastAsia"/>
            <w:lang w:eastAsia="zh-CN"/>
          </w:rPr>
          <w:t>(二)、变更实施与控制</w:t>
        </w:r>
        <w:r>
          <w:tab/>
        </w:r>
        <w:r>
          <w:fldChar w:fldCharType="begin"/>
        </w:r>
        <w:r>
          <w:instrText xml:space="preserve"> PAGEREF _Toc30130 \h </w:instrText>
        </w:r>
        <w:r>
          <w:fldChar w:fldCharType="separate"/>
        </w:r>
        <w:r>
          <w:t>64</w:t>
        </w:r>
        <w:r>
          <w:fldChar w:fldCharType="end"/>
        </w:r>
      </w:hyperlink>
    </w:p>
    <w:p>
      <w:pPr>
        <w:pStyle w:val="TOC1"/>
        <w:tabs>
          <w:tab w:val="right" w:leader="dot" w:pos="8306"/>
        </w:tabs>
      </w:pPr>
      <w:hyperlink w:anchor="_Toc11214" w:history="1">
        <w:r>
          <w:rPr>
            <w:rFonts w:ascii="仿宋" w:eastAsia="仿宋" w:hAnsi="仿宋" w:cs="仿宋" w:hint="eastAsia"/>
            <w:lang w:eastAsia="zh-CN"/>
          </w:rPr>
          <w:t>十七、营销与推广策略</w:t>
        </w:r>
        <w:r>
          <w:tab/>
        </w:r>
        <w:r>
          <w:fldChar w:fldCharType="begin"/>
        </w:r>
        <w:r>
          <w:instrText xml:space="preserve"> PAGEREF _Toc11214 \h </w:instrText>
        </w:r>
        <w:r>
          <w:fldChar w:fldCharType="separate"/>
        </w:r>
        <w:r>
          <w:t>65</w:t>
        </w:r>
        <w:r>
          <w:fldChar w:fldCharType="end"/>
        </w:r>
      </w:hyperlink>
    </w:p>
    <w:p>
      <w:pPr>
        <w:pStyle w:val="TOC2"/>
        <w:tabs>
          <w:tab w:val="right" w:leader="dot" w:pos="8306"/>
        </w:tabs>
      </w:pPr>
      <w:hyperlink w:anchor="_Toc26563" w:history="1">
        <w:r>
          <w:rPr>
            <w:rFonts w:ascii="仿宋" w:eastAsia="仿宋" w:hAnsi="仿宋" w:cs="仿宋" w:hint="eastAsia"/>
            <w:lang w:eastAsia="zh-CN"/>
          </w:rPr>
          <w:t>(一)、产品/服务定位与特点</w:t>
        </w:r>
        <w:r>
          <w:tab/>
        </w:r>
        <w:r>
          <w:fldChar w:fldCharType="begin"/>
        </w:r>
        <w:r>
          <w:instrText xml:space="preserve"> PAGEREF _Toc26563 \h </w:instrText>
        </w:r>
        <w:r>
          <w:fldChar w:fldCharType="separate"/>
        </w:r>
        <w:r>
          <w:t>65</w:t>
        </w:r>
        <w:r>
          <w:fldChar w:fldCharType="end"/>
        </w:r>
      </w:hyperlink>
    </w:p>
    <w:p>
      <w:pPr>
        <w:pStyle w:val="TOC2"/>
        <w:tabs>
          <w:tab w:val="right" w:leader="dot" w:pos="8306"/>
        </w:tabs>
      </w:pPr>
      <w:hyperlink w:anchor="_Toc30708" w:history="1">
        <w:r>
          <w:rPr>
            <w:rFonts w:ascii="仿宋" w:eastAsia="仿宋" w:hAnsi="仿宋" w:cs="仿宋" w:hint="eastAsia"/>
            <w:lang w:eastAsia="zh-CN"/>
          </w:rPr>
          <w:t>(二)、市场定位与竞争分析</w:t>
        </w:r>
        <w:r>
          <w:tab/>
        </w:r>
        <w:r>
          <w:fldChar w:fldCharType="begin"/>
        </w:r>
        <w:r>
          <w:instrText xml:space="preserve"> PAGEREF _Toc30708 \h </w:instrText>
        </w:r>
        <w:r>
          <w:fldChar w:fldCharType="separate"/>
        </w:r>
        <w:r>
          <w:t>66</w:t>
        </w:r>
        <w:r>
          <w:fldChar w:fldCharType="end"/>
        </w:r>
      </w:hyperlink>
    </w:p>
    <w:p>
      <w:pPr>
        <w:pStyle w:val="TOC2"/>
        <w:tabs>
          <w:tab w:val="right" w:leader="dot" w:pos="8306"/>
        </w:tabs>
      </w:pPr>
      <w:hyperlink w:anchor="_Toc7780" w:history="1">
        <w:r>
          <w:rPr>
            <w:rFonts w:ascii="仿宋" w:eastAsia="仿宋" w:hAnsi="仿宋" w:cs="仿宋" w:hint="eastAsia"/>
            <w:lang w:eastAsia="zh-CN"/>
          </w:rPr>
          <w:t>(三)、营销渠道与策略</w:t>
        </w:r>
        <w:r>
          <w:tab/>
        </w:r>
        <w:r>
          <w:fldChar w:fldCharType="begin"/>
        </w:r>
        <w:r>
          <w:instrText xml:space="preserve"> PAGEREF _Toc7780 \h </w:instrText>
        </w:r>
        <w:r>
          <w:fldChar w:fldCharType="separate"/>
        </w:r>
        <w:r>
          <w:t>68</w:t>
        </w:r>
        <w:r>
          <w:fldChar w:fldCharType="end"/>
        </w:r>
      </w:hyperlink>
    </w:p>
    <w:p>
      <w:pPr>
        <w:pStyle w:val="TOC2"/>
        <w:tabs>
          <w:tab w:val="right" w:leader="dot" w:pos="8306"/>
        </w:tabs>
      </w:pPr>
      <w:hyperlink w:anchor="_Toc31866" w:history="1">
        <w:r>
          <w:rPr>
            <w:rFonts w:ascii="仿宋" w:eastAsia="仿宋" w:hAnsi="仿宋" w:cs="仿宋" w:hint="eastAsia"/>
            <w:lang w:eastAsia="zh-CN"/>
          </w:rPr>
          <w:t>(四)、推广与宣传活动</w:t>
        </w:r>
        <w:r>
          <w:tab/>
        </w:r>
        <w:r>
          <w:fldChar w:fldCharType="begin"/>
        </w:r>
        <w:r>
          <w:instrText xml:space="preserve"> PAGEREF _Toc31866 \h </w:instrText>
        </w:r>
        <w:r>
          <w:fldChar w:fldCharType="separate"/>
        </w:r>
        <w:r>
          <w:t>69</w:t>
        </w:r>
        <w:r>
          <w:fldChar w:fldCharType="end"/>
        </w:r>
      </w:hyperlink>
    </w:p>
    <w:p>
      <w:pPr>
        <w:pStyle w:val="TOC1"/>
        <w:tabs>
          <w:tab w:val="right" w:leader="dot" w:pos="8306"/>
        </w:tabs>
      </w:pPr>
      <w:hyperlink w:anchor="_Toc10930" w:history="1">
        <w:r>
          <w:rPr>
            <w:rFonts w:ascii="仿宋" w:eastAsia="仿宋" w:hAnsi="仿宋" w:cs="仿宋" w:hint="eastAsia"/>
            <w:lang w:eastAsia="zh-CN"/>
          </w:rPr>
          <w:t>十八、利益相关者分析与沟通计划</w:t>
        </w:r>
        <w:r>
          <w:tab/>
        </w:r>
        <w:r>
          <w:fldChar w:fldCharType="begin"/>
        </w:r>
        <w:r>
          <w:instrText xml:space="preserve"> PAGEREF _Toc10930 \h </w:instrText>
        </w:r>
        <w:r>
          <w:fldChar w:fldCharType="separate"/>
        </w:r>
        <w:r>
          <w:t>74</w:t>
        </w:r>
        <w:r>
          <w:fldChar w:fldCharType="end"/>
        </w:r>
      </w:hyperlink>
    </w:p>
    <w:p>
      <w:pPr>
        <w:pStyle w:val="TOC2"/>
        <w:tabs>
          <w:tab w:val="right" w:leader="dot" w:pos="8306"/>
        </w:tabs>
      </w:pPr>
      <w:hyperlink w:anchor="_Toc20622" w:history="1">
        <w:r>
          <w:rPr>
            <w:rFonts w:ascii="仿宋" w:eastAsia="仿宋" w:hAnsi="仿宋" w:cs="仿宋" w:hint="eastAsia"/>
            <w:lang w:eastAsia="zh-CN"/>
          </w:rPr>
          <w:t>(一)、利益相关者分析</w:t>
        </w:r>
        <w:r>
          <w:tab/>
        </w:r>
        <w:r>
          <w:fldChar w:fldCharType="begin"/>
        </w:r>
        <w:r>
          <w:instrText xml:space="preserve"> PAGEREF _Toc20622 \h </w:instrText>
        </w:r>
        <w:r>
          <w:fldChar w:fldCharType="separate"/>
        </w:r>
        <w:r>
          <w:t>74</w:t>
        </w:r>
        <w:r>
          <w:fldChar w:fldCharType="end"/>
        </w:r>
      </w:hyperlink>
    </w:p>
    <w:p>
      <w:pPr>
        <w:pStyle w:val="TOC2"/>
        <w:tabs>
          <w:tab w:val="right" w:leader="dot" w:pos="8306"/>
        </w:tabs>
      </w:pPr>
      <w:hyperlink w:anchor="_Toc28579" w:history="1">
        <w:r>
          <w:rPr>
            <w:rFonts w:ascii="仿宋" w:eastAsia="仿宋" w:hAnsi="仿宋" w:cs="仿宋" w:hint="eastAsia"/>
            <w:lang w:eastAsia="zh-CN"/>
          </w:rPr>
          <w:t>(二)、沟通计划</w:t>
        </w:r>
        <w:r>
          <w:tab/>
        </w:r>
        <w:r>
          <w:fldChar w:fldCharType="begin"/>
        </w:r>
        <w:r>
          <w:instrText xml:space="preserve"> PAGEREF _Toc28579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84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4763"/>
      <w:r>
        <w:rPr>
          <w:rFonts w:ascii="仿宋" w:eastAsia="仿宋" w:hAnsi="仿宋" w:cs="仿宋" w:hint="eastAsia"/>
          <w:sz w:val="28"/>
          <w:lang w:eastAsia="zh-CN"/>
        </w:rPr>
        <w:t>一、压力校验器项目土建工程</w:t>
      </w:r>
      <w:bookmarkEnd w:id="2"/>
    </w:p>
    <w:p>
      <w:pPr>
        <w:pStyle w:val="Heading2"/>
        <w:rPr>
          <w:rFonts w:ascii="仿宋" w:eastAsia="仿宋" w:hAnsi="仿宋" w:cs="仿宋" w:hint="eastAsia"/>
          <w:lang w:eastAsia="zh-CN"/>
        </w:rPr>
      </w:pPr>
      <w:bookmarkStart w:id="3" w:name="_Toc15344"/>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在压力校验器项目的建筑工程设计中，我们将秉承一系列重要的设计原则，以确保压力校验器项目建筑在功能、美观、可持续性等方面达到最佳效果。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首要原则是确保建筑的功能性得到最大化的发挥。我们将充分理解压力校验器项目的实际需求，合理布局各个功能区域，保证建筑在满足业务需求的同时，提供高效的工作环境。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在建筑设计中，我们将综合考虑建设和运营成本。通过精细的经济效益分析，确保设计方案在高效利用资源的同时，对压力校验器项目的长期盈利能力有积极的贡献。</w:t>
      </w:r>
    </w:p>
    <w:p>
      <w:pPr>
        <w:pStyle w:val="Heading2"/>
        <w:ind w:firstLine="560" w:firstLineChars="200"/>
        <w:rPr>
          <w:rFonts w:ascii="仿宋" w:eastAsia="仿宋" w:hAnsi="仿宋" w:cs="仿宋" w:hint="eastAsia"/>
          <w:sz w:val="28"/>
          <w:lang w:eastAsia="zh-CN"/>
        </w:rPr>
      </w:pPr>
      <w:bookmarkStart w:id="4" w:name="_Toc18711"/>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压力校验器项目的土建工程设计中，我们将精准设定设计年限，结合压力校验器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压力校验器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3040"/>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压力校验器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压力校验器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压力校验器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3239"/>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本期工程压力校验器项目预计总建筑面积XXX平方米，其中：计容建筑面积XXX平方米，计划建筑工程投资XX万元，占压力校验器项目总投资的XX%。</w:t>
      </w:r>
    </w:p>
    <w:p>
      <w:pPr>
        <w:pStyle w:val="Heading1"/>
        <w:ind w:firstLine="560" w:firstLineChars="200"/>
        <w:rPr>
          <w:rFonts w:ascii="仿宋" w:eastAsia="仿宋" w:hAnsi="仿宋" w:cs="仿宋" w:hint="eastAsia"/>
          <w:sz w:val="28"/>
          <w:lang w:eastAsia="zh-CN"/>
        </w:rPr>
      </w:pPr>
      <w:bookmarkStart w:id="7" w:name="_Toc7882"/>
      <w:r>
        <w:rPr>
          <w:rFonts w:ascii="仿宋" w:eastAsia="仿宋" w:hAnsi="仿宋" w:cs="仿宋" w:hint="eastAsia"/>
          <w:sz w:val="28"/>
          <w:lang w:eastAsia="zh-CN"/>
        </w:rPr>
        <w:t>二、压力校验器项目概论</w:t>
      </w:r>
      <w:bookmarkEnd w:id="7"/>
    </w:p>
    <w:p>
      <w:pPr>
        <w:pStyle w:val="Heading2"/>
        <w:rPr>
          <w:rFonts w:ascii="仿宋" w:eastAsia="仿宋" w:hAnsi="仿宋" w:cs="仿宋" w:hint="eastAsia"/>
          <w:lang w:eastAsia="zh-CN"/>
        </w:rPr>
      </w:pPr>
      <w:bookmarkStart w:id="8" w:name="_Toc23612"/>
      <w:r>
        <w:rPr>
          <w:rFonts w:ascii="仿宋" w:eastAsia="仿宋" w:hAnsi="仿宋" w:cs="仿宋" w:hint="eastAsia"/>
          <w:lang w:eastAsia="zh-CN"/>
        </w:rPr>
        <w:t>(一)、压力校验器项目概况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压力校验器项目的起源追溯至对市场的深入洞察。市场的不断演变与变革为压力校验器项目提供了难得的机遇。当前市场存在的需求缺口和变革的大环境共同构成了压力校验器项目的背景。这个压力校验器项目旨在充分利用市场机遇，填补行业中尚未满足的需求，为客户提供全新的解决方案。市场的变革和需求的增长使得这个压力校验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压力校验器项目名称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压力校验器项目正式命名为压力校验器。这个名称不仅仅是一个标识，更代表了压力校验器项目的核心理念和愿景。它蕴含着压力校验器项目所要解决问题的关键字，具有强烈的表达和辨识度，为压力校验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压力校验器项目目标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压力校验器项目的核心目标是提供一种全新、高效的解决方案，满足客户日益增长的需求。压力校验器项目追求的不仅仅是满足市场需求，更是在市场中获得卓越的竞争优势。通过不断提升产品或服务的质量和创新水平，压力校验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压力校验器项目范围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压力校验器项目全面涵盖了产品研发、制造、市场推广和售后服务，确保从产品设计到最终用户体验的全方位关注。这一全面的压力校验器项目范围是为了确保压力校验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压力校验器项目时间表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压力校验器项目计划在未来18个月内完成，包括研发、测试、市场试点和正式推出等不同阶段。这个时间表的合理设计是为了确保压力校验器项目各个阶段的顺利推进，以便按时交付高质量的成果。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压力校验器项目预算</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压力校验器项目总预算估算为XX百万美元，主要分配在研发、市场推广、人员培训和运营等方面。这一充足的预算为压力校验器项目提供了充足的资源，确保压力校验器项目在各个方面都能取得优异的表现。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压力校验器项目风险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压力校验器项目可能面临的风险包括市场接受度低、技术难题、竞争激烈等。压力校验器项目团队已经制定了相应的风险应对计划，通过前瞻性的风险管理，确保压力校验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压力校验器项目团队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压力校验器项目汇聚了一支经验丰富、多领域专业素养的核心团队，确保压力校验器项目在各个方面都能拥有高水平的执行力。团队的协同作战是压力校验器项目成功的关键因素之一。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压力校验器项目背景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压力校验器项目的背景根植于市场对更高效、创新产品的渴望，同时也受到科技发展对行业格局的深刻改变的影响。这为压力校验器项目提供了广阔的发展空间和市场需求。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压力校验器项目现状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截至目前，压力校验器项目已完成市场调研和技术验证，取得了初步的成功。这为压力校验器项目在未来的发展奠定了坚实的基础，为更远大的目标打下了坚实的基石。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9" w:name="_Toc29843"/>
      <w:r>
        <w:rPr>
          <w:rFonts w:ascii="仿宋" w:eastAsia="仿宋" w:hAnsi="仿宋" w:cs="仿宋" w:hint="eastAsia"/>
          <w:sz w:val="28"/>
          <w:lang w:eastAsia="zh-CN"/>
        </w:rPr>
        <w:t>(二)、压力校验器项目目标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keyword》压力校验器项目首要业务目标是在市场中占据有利地位，实现产品/服务的成功推广和销售。通过不断提升产品质量、创新性，压力校验器项目追求成为行业中的领导者，赢得更多客户的青睐。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在科技迅速发展的时代，压力校验器项目着眼于技术创新。通过持续的研发和技术升级，压力校验器项目旨在推出更具创新性的产品或服务，以满足市场对新鲜、先进解决方案的需求。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为了建立可持续的客户关系，压力校验器项目设定了客户满意度目标。通过提供卓越的产品质量和优质的客户服务，压力校验器项目追求赢得客户的信任和忠诚度，确保他们的满意度达到行业领先水平。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压力校验器项目注重社会责任和可持续发展。通过实施环保、社会责任压力校验器项目，压力校验器项目致力于在经济发展的同时保护环境，促进社会公平，实现可持续经营。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压力校验器项目的团队是实现目标的核心驱动力。因此，压力校验器项目设定了团队发展目标，包括提升团队成员的专业技能、培养领导力，以及搭建协同高效的团队工作氛围。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0" w:name="_Toc4983"/>
      <w:r>
        <w:rPr>
          <w:rFonts w:ascii="仿宋" w:eastAsia="仿宋" w:hAnsi="仿宋" w:cs="仿宋" w:hint="eastAsia"/>
          <w:sz w:val="28"/>
          <w:lang w:eastAsia="zh-CN"/>
        </w:rPr>
        <w:t>(三)、压力校验器项目提出的理由</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2. 压力校验器项目提出的理由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压力校验器项目的提出源于对市场机遇的深刻洞察。当前市场中存在的需求缺口和行业发展趋势表明，有巨大的商业机会等待被开发。通过准确捕捉市场机遇，压力校验器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压力校验器项目的理念基于对技术创新的信仰。通过持续的研发和技术投入，压力校验器项目有望推出更具创新性的产品或服务。在科技飞速发展的当下，压力校验器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压力校验器项目的提出是为了增强企业的行业竞争力。通过提升产品或服务的质量和独特性，压力校验器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压力校验器项目响应了消费者需求的变化。随着社会和科技的不断发展，消费者对产品和服务的需求也在发生变化。通过深入了解并及时回应消费者的新需求，压力校验器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压力校验器项目的提出是企业战略发展规划的一部分。在面对日益激烈的市场竞争和不断变化的商业环境中，压力校验器项目作为企业战略的一环，旨在为企业开辟新的增长领域，巩固企业在行业中的地位。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压力校验器项目的提出不仅仅是基于商业考量，还注重社会责任。通过推出环保、社会责任等方面的压力校验器项目，压力校验器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压力校验器项目的提出反映了对利益相关者期望的关注。包括客户、员工、投资者等利益相关者在企业发展中都有着各自的期望，压力校验器项目力求在满足这些期望的同时，取得更大的共赢。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12615"/>
      <w:r>
        <w:rPr>
          <w:rFonts w:ascii="仿宋" w:eastAsia="仿宋" w:hAnsi="仿宋" w:cs="仿宋" w:hint="eastAsia"/>
          <w:sz w:val="28"/>
          <w:lang w:eastAsia="zh-CN"/>
        </w:rPr>
        <w:t>(四)、压力校验器项目意义</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在实施压力校验器项目的过程中，我们不仅仅是在追逐商业成功，更是为企业和社会的多个层面创造了深远的意义。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压力校验器项目的首要意义在于提升企业的市场竞争力。通过持续的创新和对产品质量的高标准要求，压力校验器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压力校验器项目的推进将促使行业技术水平的提升。通过引入先进技术和创新性解决方案，压力校验器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压力校验器项目不仅创造了大量就业机会，提高了就业水平，还注重社会责任和环保。通过参与社会公益事业和推动环保压力校验器项目，压力校验器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综合而言，压力校验器项目意义重大，不仅推动了企业的发展，也为行业和社会的进步贡献了积极力量。这是一个全面而深刻的影响，将在未来产生可持续的正面效应。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2" w:name="_Toc4563"/>
      <w:r>
        <w:rPr>
          <w:rFonts w:ascii="仿宋" w:eastAsia="仿宋" w:hAnsi="仿宋" w:cs="仿宋" w:hint="eastAsia"/>
          <w:sz w:val="28"/>
          <w:lang w:eastAsia="zh-CN"/>
        </w:rPr>
        <w:t>(五)、压力校验器项目背景</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在当今迅猛发展的商业环境中，压力校验器项目的动因根植于对多方面因素的审慎考量。这个压力校验器项目的提出并非孤立的决策，而是对企业所处背景深入思考的产物。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压力校验器项目背后的首要原因。科技的迅速发展和全球市场的快速变化使得企业必须灵活应对。压力校验器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竞争的激烈程度也是压力校验器项目背景中不可忽视的一环。企业需要在激烈竞争中脱颖而出，为此，压力校验器项目致力于打破常规，提供独特的价值主张，以吸引客户并确保市场份额的增长。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技术的迅速发展为企业带来了机遇与挑战。作为压力校验器项目启动的背景之一，对新兴技术的应用将有助于提升企业的技术水平，使其在不断演进的商业环境中保持竞争优势。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此外，社会对企业责任的期望也在逐渐升高。压力校验器项目充分融入了社会责任的理念，通过可持续经营和社会公益压力校验器项目，企图为社会贡献一份力量，在商业成功的同时关注社会价值。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3" w:name="_Toc1510"/>
      <w:r>
        <w:rPr>
          <w:rFonts w:ascii="仿宋" w:eastAsia="仿宋" w:hAnsi="仿宋" w:cs="仿宋" w:hint="eastAsia"/>
          <w:sz w:val="28"/>
          <w:lang w:eastAsia="zh-CN"/>
        </w:rPr>
        <w:t>三、压力校验器项目选址可行性分析</w:t>
      </w:r>
      <w:bookmarkEnd w:id="13"/>
    </w:p>
    <w:p>
      <w:pPr>
        <w:pStyle w:val="Heading2"/>
        <w:rPr>
          <w:rFonts w:ascii="仿宋" w:eastAsia="仿宋" w:hAnsi="仿宋" w:cs="仿宋" w:hint="eastAsia"/>
          <w:lang w:eastAsia="zh-CN"/>
        </w:rPr>
      </w:pPr>
      <w:bookmarkStart w:id="14" w:name="_Toc23925"/>
      <w:r>
        <w:rPr>
          <w:rFonts w:ascii="仿宋" w:eastAsia="仿宋" w:hAnsi="仿宋" w:cs="仿宋" w:hint="eastAsia"/>
          <w:lang w:eastAsia="zh-CN"/>
        </w:rPr>
        <w:t>(一)、压力校验器项目选址</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该压力校验器项目选址位于XX省XX市XX区XXX街道</w:t>
      </w:r>
    </w:p>
    <w:p>
      <w:pPr>
        <w:pStyle w:val="Heading2"/>
        <w:ind w:firstLine="560" w:firstLineChars="200"/>
        <w:rPr>
          <w:rFonts w:ascii="仿宋" w:eastAsia="仿宋" w:hAnsi="仿宋" w:cs="仿宋" w:hint="eastAsia"/>
          <w:sz w:val="28"/>
          <w:lang w:eastAsia="zh-CN"/>
        </w:rPr>
      </w:pPr>
      <w:bookmarkStart w:id="15" w:name="_Toc7331"/>
      <w:r>
        <w:rPr>
          <w:rFonts w:ascii="仿宋" w:eastAsia="仿宋" w:hAnsi="仿宋" w:cs="仿宋" w:hint="eastAsia"/>
          <w:sz w:val="28"/>
          <w:lang w:eastAsia="zh-CN"/>
        </w:rPr>
        <w:t>(二)、用地控制指标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压力校验器项目的征地面积将根据压力校验器项目的实际规模和需求进行精确规划。具体面积XXX平方米，旨在确保压力校验器项目不仅能够满足当前的发展需求，还能够预留空间以适应未来的扩展。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净用地面积是在征地面积基础上去除不可利用面积后的实际可开发用地。具体面积XXX平方米，考虑到环保、交通、安全等多方面因素，以确保压力校验器项目在整体利用效率上达到最优。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压力校验器项目计划建设的建筑总规模具体面积XXX平方米。这一规模的确定综合考虑了压力校验器项目的性质、规模，以及城市规划的相关要求，确保建筑布局与周边环境协调一致。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绿地率是压力校验器项目用地中被规划为绿地的比例。具体面积XXX平方米，旨在通过合理规划绿地，改善压力校验器项目周边环境，提升居民生活质量，并符合城市整体绿化规划。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容积率是用地上可以建设的建筑总体积与用地面积之比。具体面积XXX，通过合理的容积率规划，确保压力校验器项目建筑规模与周边环境和谐共生。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压力校验器项目选址与当地城市规划相一致，具体面积XXX平方米。通过与城市规划部门深入沟通，确保压力校验器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压力校验器项目选址符合当地产业政策，具体面积XXX平方米。这包括压力校验器项目对当地经济的促进作用，以及对相关产业的带动效应，确保压力校验器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用地总体要求必须符合环保和可持续发展的原则，具体面积XXX平方米。通过采用绿色建筑设计、节能减排等措施，确保压力校验器项目在建设和运营过程中对环境的影响最小化，达到可持续发展的要求。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确保压力校验器项目选址具备必要的公共设施配套，具体面积XXX平方米。这包括交通便利性、教育、医疗等基础设施，以提高居民生活品质，使得压力校验器项目选址更具吸引力。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考虑用地总体要求对当地社会稳定性的影响，具体面积XXX平方米。通过深入了解当地社区反馈，确保压力校验器项目的选址和建设过程对当地社会和谐稳定产生积极作用。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压力校验器项目选址不仅符合法规和规划，还在实际操作中具有可行性。这一全面规划将为压力校验器项目的成功实施提供坚实的基础，确保压力校验器项目选址阶段就能够奠定良好的发展基础。</w:t>
      </w:r>
    </w:p>
    <w:p>
      <w:pPr>
        <w:pStyle w:val="Heading2"/>
        <w:ind w:firstLine="560" w:firstLineChars="200"/>
        <w:rPr>
          <w:rFonts w:ascii="仿宋" w:eastAsia="仿宋" w:hAnsi="仿宋" w:cs="仿宋" w:hint="eastAsia"/>
          <w:sz w:val="28"/>
          <w:lang w:eastAsia="zh-CN"/>
        </w:rPr>
      </w:pPr>
      <w:bookmarkStart w:id="16" w:name="_Toc10742"/>
      <w:r>
        <w:rPr>
          <w:rFonts w:ascii="仿宋" w:eastAsia="仿宋" w:hAnsi="仿宋" w:cs="仿宋" w:hint="eastAsia"/>
          <w:sz w:val="28"/>
          <w:lang w:eastAsia="zh-CN"/>
        </w:rPr>
        <w:t>(三)、节约用地措施</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压力校验器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压力校验器项目的设备规划和空间设计中，我们将采取灵活设备布局的措施。设备布局将根据实际需求进行灵活设计，避免不必要的浪费。通过合理规划设备摆放位置，我们将提高设备的利用率，减少设备间距，以确保压力校验器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压力校验器项目内部引入共享设施的概念，例如共享会议室、办公区等。通过这种方式，我们可以减少对资源的重复建设，提高资源共享效率，从而减小压力校验器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7" w:name="_Toc3100"/>
      <w:r>
        <w:rPr>
          <w:rFonts w:ascii="仿宋" w:eastAsia="仿宋" w:hAnsi="仿宋" w:cs="仿宋" w:hint="eastAsia"/>
          <w:sz w:val="28"/>
          <w:lang w:eastAsia="zh-CN"/>
        </w:rPr>
        <w:t>(四)、总图布置方案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压力校验器项目的总图布置中，我们将不同功能区域进行明确的规划，以最大程度满足压力校验器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https://d.book118.com/988130055015006025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压力校验器项目规划设计蓝图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压力校验器项目规划设计蓝图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压力校验器项目规划设计蓝图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压力校验器项目规划设计蓝图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压力校验器项目规划设计蓝图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压力校验器项目规划设计蓝图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压力校验器项目规划设计蓝图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压力校验器项目规划设计蓝图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压力校验器项目规划设计蓝图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压力校验器项目规划设计蓝图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压力校验器项目规划设计蓝图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压力校验器项目规划设计蓝图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压力校验器项目规划设计蓝图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压力校验器项目规划设计蓝图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压力校验器项目规划设计蓝图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压力校验器项目规划设计蓝图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压力校验器项目规划设计蓝图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41C6BB4"/>
    <w:rsid w:val="141C6BB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88130055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2024-01-09T02:19:00Z</dcterms:created>
  <dcterms:modified xsi:type="dcterms:W3CDTF">2024-01-09T02:19:21Z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E35D9DF7142F41A99A514A38F3B6C137_11</vt:lpwstr>
  </property>
  <property fmtid="{D5CDD505-2E9C-101B-9397-08002B2CF9AE}" pid="3" name="KSOProductBuildVer">
    <vt:lpwstr>2052-12.1.0.16120</vt:lpwstr>
  </property>
</Properties>
</file>