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耐磨铸件项目建设总纲及方案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76" w:history="1">
        <w:r>
          <w:rPr>
            <w:rFonts w:ascii="仿宋" w:eastAsia="仿宋" w:hAnsi="仿宋" w:cs="仿宋" w:hint="eastAsia"/>
            <w:lang w:eastAsia="zh-CN"/>
          </w:rPr>
          <w:t>概论</w:t>
        </w:r>
        <w:r>
          <w:tab/>
        </w:r>
        <w:r>
          <w:fldChar w:fldCharType="begin"/>
        </w:r>
        <w:r>
          <w:instrText xml:space="preserve"> PAGEREF _Toc28576 \h </w:instrText>
        </w:r>
        <w:r>
          <w:fldChar w:fldCharType="separate"/>
        </w:r>
        <w:r>
          <w:t>3</w:t>
        </w:r>
        <w:r>
          <w:fldChar w:fldCharType="end"/>
        </w:r>
      </w:hyperlink>
    </w:p>
    <w:p>
      <w:pPr>
        <w:pStyle w:val="TOC1"/>
        <w:tabs>
          <w:tab w:val="right" w:leader="dot" w:pos="8306"/>
        </w:tabs>
      </w:pPr>
      <w:hyperlink w:anchor="_Toc13182" w:history="1">
        <w:r>
          <w:rPr>
            <w:rFonts w:ascii="仿宋" w:eastAsia="仿宋" w:hAnsi="仿宋" w:cs="仿宋" w:hint="eastAsia"/>
            <w:lang w:eastAsia="zh-CN"/>
          </w:rPr>
          <w:t>一、耐磨铸件项目概论</w:t>
        </w:r>
        <w:r>
          <w:tab/>
        </w:r>
        <w:r>
          <w:fldChar w:fldCharType="begin"/>
        </w:r>
        <w:r>
          <w:instrText xml:space="preserve"> PAGEREF _Toc13182 \h </w:instrText>
        </w:r>
        <w:r>
          <w:fldChar w:fldCharType="separate"/>
        </w:r>
        <w:r>
          <w:t>3</w:t>
        </w:r>
        <w:r>
          <w:fldChar w:fldCharType="end"/>
        </w:r>
      </w:hyperlink>
    </w:p>
    <w:p>
      <w:pPr>
        <w:pStyle w:val="TOC2"/>
        <w:tabs>
          <w:tab w:val="right" w:leader="dot" w:pos="8306"/>
        </w:tabs>
      </w:pPr>
      <w:hyperlink w:anchor="_Toc21297" w:history="1">
        <w:r>
          <w:rPr>
            <w:rFonts w:ascii="仿宋" w:eastAsia="仿宋" w:hAnsi="仿宋" w:cs="仿宋" w:hint="eastAsia"/>
            <w:lang w:eastAsia="zh-CN"/>
          </w:rPr>
          <w:t>(一)、项目申报单位概况</w:t>
        </w:r>
        <w:r>
          <w:tab/>
        </w:r>
        <w:r>
          <w:fldChar w:fldCharType="begin"/>
        </w:r>
        <w:r>
          <w:instrText xml:space="preserve"> PAGEREF _Toc21297 \h </w:instrText>
        </w:r>
        <w:r>
          <w:fldChar w:fldCharType="separate"/>
        </w:r>
        <w:r>
          <w:t>3</w:t>
        </w:r>
        <w:r>
          <w:fldChar w:fldCharType="end"/>
        </w:r>
      </w:hyperlink>
    </w:p>
    <w:p>
      <w:pPr>
        <w:pStyle w:val="TOC2"/>
        <w:tabs>
          <w:tab w:val="right" w:leader="dot" w:pos="8306"/>
        </w:tabs>
      </w:pPr>
      <w:hyperlink w:anchor="_Toc17767" w:history="1">
        <w:r>
          <w:rPr>
            <w:rFonts w:ascii="仿宋" w:eastAsia="仿宋" w:hAnsi="仿宋" w:cs="仿宋" w:hint="eastAsia"/>
            <w:lang w:eastAsia="zh-CN"/>
          </w:rPr>
          <w:t>(二)、项目概况</w:t>
        </w:r>
        <w:r>
          <w:tab/>
        </w:r>
        <w:r>
          <w:fldChar w:fldCharType="begin"/>
        </w:r>
        <w:r>
          <w:instrText xml:space="preserve"> PAGEREF _Toc17767 \h </w:instrText>
        </w:r>
        <w:r>
          <w:fldChar w:fldCharType="separate"/>
        </w:r>
        <w:r>
          <w:t>4</w:t>
        </w:r>
        <w:r>
          <w:fldChar w:fldCharType="end"/>
        </w:r>
      </w:hyperlink>
    </w:p>
    <w:p>
      <w:pPr>
        <w:pStyle w:val="TOC1"/>
        <w:tabs>
          <w:tab w:val="right" w:leader="dot" w:pos="8306"/>
        </w:tabs>
      </w:pPr>
      <w:hyperlink w:anchor="_Toc328" w:history="1">
        <w:r>
          <w:rPr>
            <w:rFonts w:ascii="仿宋" w:eastAsia="仿宋" w:hAnsi="仿宋" w:cs="仿宋" w:hint="eastAsia"/>
            <w:lang w:eastAsia="zh-CN"/>
          </w:rPr>
          <w:t>二、发展规划、产业政策和行业准入分析</w:t>
        </w:r>
        <w:r>
          <w:tab/>
        </w:r>
        <w:r>
          <w:fldChar w:fldCharType="begin"/>
        </w:r>
        <w:r>
          <w:instrText xml:space="preserve"> PAGEREF _Toc328 \h </w:instrText>
        </w:r>
        <w:r>
          <w:fldChar w:fldCharType="separate"/>
        </w:r>
        <w:r>
          <w:t>7</w:t>
        </w:r>
        <w:r>
          <w:fldChar w:fldCharType="end"/>
        </w:r>
      </w:hyperlink>
    </w:p>
    <w:p>
      <w:pPr>
        <w:pStyle w:val="TOC2"/>
        <w:tabs>
          <w:tab w:val="right" w:leader="dot" w:pos="8306"/>
        </w:tabs>
      </w:pPr>
      <w:hyperlink w:anchor="_Toc17098" w:history="1">
        <w:r>
          <w:rPr>
            <w:rFonts w:ascii="仿宋" w:eastAsia="仿宋" w:hAnsi="仿宋" w:cs="仿宋" w:hint="eastAsia"/>
            <w:lang w:eastAsia="zh-CN"/>
          </w:rPr>
          <w:t>(一)、发展规划分析</w:t>
        </w:r>
        <w:r>
          <w:tab/>
        </w:r>
        <w:r>
          <w:fldChar w:fldCharType="begin"/>
        </w:r>
        <w:r>
          <w:instrText xml:space="preserve"> PAGEREF _Toc17098 \h </w:instrText>
        </w:r>
        <w:r>
          <w:fldChar w:fldCharType="separate"/>
        </w:r>
        <w:r>
          <w:t>7</w:t>
        </w:r>
        <w:r>
          <w:fldChar w:fldCharType="end"/>
        </w:r>
      </w:hyperlink>
    </w:p>
    <w:p>
      <w:pPr>
        <w:pStyle w:val="TOC2"/>
        <w:tabs>
          <w:tab w:val="right" w:leader="dot" w:pos="8306"/>
        </w:tabs>
      </w:pPr>
      <w:hyperlink w:anchor="_Toc22723" w:history="1">
        <w:r>
          <w:rPr>
            <w:rFonts w:ascii="仿宋" w:eastAsia="仿宋" w:hAnsi="仿宋" w:cs="仿宋" w:hint="eastAsia"/>
            <w:lang w:eastAsia="zh-CN"/>
          </w:rPr>
          <w:t>(二)、产业政策分析</w:t>
        </w:r>
        <w:r>
          <w:tab/>
        </w:r>
        <w:r>
          <w:fldChar w:fldCharType="begin"/>
        </w:r>
        <w:r>
          <w:instrText xml:space="preserve"> PAGEREF _Toc22723 \h </w:instrText>
        </w:r>
        <w:r>
          <w:fldChar w:fldCharType="separate"/>
        </w:r>
        <w:r>
          <w:t>9</w:t>
        </w:r>
        <w:r>
          <w:fldChar w:fldCharType="end"/>
        </w:r>
      </w:hyperlink>
    </w:p>
    <w:p>
      <w:pPr>
        <w:pStyle w:val="TOC2"/>
        <w:tabs>
          <w:tab w:val="right" w:leader="dot" w:pos="8306"/>
        </w:tabs>
      </w:pPr>
      <w:hyperlink w:anchor="_Toc6541" w:history="1">
        <w:r>
          <w:rPr>
            <w:rFonts w:ascii="仿宋" w:eastAsia="仿宋" w:hAnsi="仿宋" w:cs="仿宋" w:hint="eastAsia"/>
            <w:lang w:eastAsia="zh-CN"/>
          </w:rPr>
          <w:t>(三)、行业准入分析</w:t>
        </w:r>
        <w:r>
          <w:tab/>
        </w:r>
        <w:r>
          <w:fldChar w:fldCharType="begin"/>
        </w:r>
        <w:r>
          <w:instrText xml:space="preserve"> PAGEREF _Toc6541 \h </w:instrText>
        </w:r>
        <w:r>
          <w:fldChar w:fldCharType="separate"/>
        </w:r>
        <w:r>
          <w:t>10</w:t>
        </w:r>
        <w:r>
          <w:fldChar w:fldCharType="end"/>
        </w:r>
      </w:hyperlink>
    </w:p>
    <w:p>
      <w:pPr>
        <w:pStyle w:val="TOC1"/>
        <w:tabs>
          <w:tab w:val="right" w:leader="dot" w:pos="8306"/>
        </w:tabs>
      </w:pPr>
      <w:hyperlink w:anchor="_Toc22660" w:history="1">
        <w:r>
          <w:rPr>
            <w:rFonts w:ascii="仿宋" w:eastAsia="仿宋" w:hAnsi="仿宋" w:cs="仿宋" w:hint="eastAsia"/>
            <w:lang w:eastAsia="zh-CN"/>
          </w:rPr>
          <w:t>三、环境和生态影响分析</w:t>
        </w:r>
        <w:r>
          <w:tab/>
        </w:r>
        <w:r>
          <w:fldChar w:fldCharType="begin"/>
        </w:r>
        <w:r>
          <w:instrText xml:space="preserve"> PAGEREF _Toc22660 \h </w:instrText>
        </w:r>
        <w:r>
          <w:fldChar w:fldCharType="separate"/>
        </w:r>
        <w:r>
          <w:t>11</w:t>
        </w:r>
        <w:r>
          <w:fldChar w:fldCharType="end"/>
        </w:r>
      </w:hyperlink>
    </w:p>
    <w:p>
      <w:pPr>
        <w:pStyle w:val="TOC2"/>
        <w:tabs>
          <w:tab w:val="right" w:leader="dot" w:pos="8306"/>
        </w:tabs>
      </w:pPr>
      <w:hyperlink w:anchor="_Toc15183" w:history="1">
        <w:r>
          <w:rPr>
            <w:rFonts w:ascii="仿宋" w:eastAsia="仿宋" w:hAnsi="仿宋" w:cs="仿宋" w:hint="eastAsia"/>
            <w:lang w:eastAsia="zh-CN"/>
          </w:rPr>
          <w:t>(一)、环境和生态现状</w:t>
        </w:r>
        <w:r>
          <w:tab/>
        </w:r>
        <w:r>
          <w:fldChar w:fldCharType="begin"/>
        </w:r>
        <w:r>
          <w:instrText xml:space="preserve"> PAGEREF _Toc15183 \h </w:instrText>
        </w:r>
        <w:r>
          <w:fldChar w:fldCharType="separate"/>
        </w:r>
        <w:r>
          <w:t>11</w:t>
        </w:r>
        <w:r>
          <w:fldChar w:fldCharType="end"/>
        </w:r>
      </w:hyperlink>
    </w:p>
    <w:p>
      <w:pPr>
        <w:pStyle w:val="TOC2"/>
        <w:tabs>
          <w:tab w:val="right" w:leader="dot" w:pos="8306"/>
        </w:tabs>
      </w:pPr>
      <w:hyperlink w:anchor="_Toc2250" w:history="1">
        <w:r>
          <w:rPr>
            <w:rFonts w:ascii="仿宋" w:eastAsia="仿宋" w:hAnsi="仿宋" w:cs="仿宋" w:hint="eastAsia"/>
            <w:lang w:eastAsia="zh-CN"/>
          </w:rPr>
          <w:t>(二)、生态环境影响分析</w:t>
        </w:r>
        <w:r>
          <w:tab/>
        </w:r>
        <w:r>
          <w:fldChar w:fldCharType="begin"/>
        </w:r>
        <w:r>
          <w:instrText xml:space="preserve"> PAGEREF _Toc2250 \h </w:instrText>
        </w:r>
        <w:r>
          <w:fldChar w:fldCharType="separate"/>
        </w:r>
        <w:r>
          <w:t>13</w:t>
        </w:r>
        <w:r>
          <w:fldChar w:fldCharType="end"/>
        </w:r>
      </w:hyperlink>
    </w:p>
    <w:p>
      <w:pPr>
        <w:pStyle w:val="TOC2"/>
        <w:tabs>
          <w:tab w:val="right" w:leader="dot" w:pos="8306"/>
        </w:tabs>
      </w:pPr>
      <w:hyperlink w:anchor="_Toc32750" w:history="1">
        <w:r>
          <w:rPr>
            <w:rFonts w:ascii="仿宋" w:eastAsia="仿宋" w:hAnsi="仿宋" w:cs="仿宋" w:hint="eastAsia"/>
            <w:lang w:eastAsia="zh-CN"/>
          </w:rPr>
          <w:t>(三)、生态环境保护措施</w:t>
        </w:r>
        <w:r>
          <w:tab/>
        </w:r>
        <w:r>
          <w:fldChar w:fldCharType="begin"/>
        </w:r>
        <w:r>
          <w:instrText xml:space="preserve"> PAGEREF _Toc32750 \h </w:instrText>
        </w:r>
        <w:r>
          <w:fldChar w:fldCharType="separate"/>
        </w:r>
        <w:r>
          <w:t>14</w:t>
        </w:r>
        <w:r>
          <w:fldChar w:fldCharType="end"/>
        </w:r>
      </w:hyperlink>
    </w:p>
    <w:p>
      <w:pPr>
        <w:pStyle w:val="TOC2"/>
        <w:tabs>
          <w:tab w:val="right" w:leader="dot" w:pos="8306"/>
        </w:tabs>
      </w:pPr>
      <w:hyperlink w:anchor="_Toc30773" w:history="1">
        <w:r>
          <w:rPr>
            <w:rFonts w:ascii="仿宋" w:eastAsia="仿宋" w:hAnsi="仿宋" w:cs="仿宋" w:hint="eastAsia"/>
            <w:lang w:eastAsia="zh-CN"/>
          </w:rPr>
          <w:t>(四)、地质灾害影响分析</w:t>
        </w:r>
        <w:r>
          <w:tab/>
        </w:r>
        <w:r>
          <w:fldChar w:fldCharType="begin"/>
        </w:r>
        <w:r>
          <w:instrText xml:space="preserve"> PAGEREF _Toc30773 \h </w:instrText>
        </w:r>
        <w:r>
          <w:fldChar w:fldCharType="separate"/>
        </w:r>
        <w:r>
          <w:t>16</w:t>
        </w:r>
        <w:r>
          <w:fldChar w:fldCharType="end"/>
        </w:r>
      </w:hyperlink>
    </w:p>
    <w:p>
      <w:pPr>
        <w:pStyle w:val="TOC2"/>
        <w:tabs>
          <w:tab w:val="right" w:leader="dot" w:pos="8306"/>
        </w:tabs>
      </w:pPr>
      <w:hyperlink w:anchor="_Toc16632" w:history="1">
        <w:r>
          <w:rPr>
            <w:rFonts w:ascii="仿宋" w:eastAsia="仿宋" w:hAnsi="仿宋" w:cs="仿宋" w:hint="eastAsia"/>
            <w:lang w:eastAsia="zh-CN"/>
          </w:rPr>
          <w:t>(五)、特殊环境影响</w:t>
        </w:r>
        <w:r>
          <w:tab/>
        </w:r>
        <w:r>
          <w:fldChar w:fldCharType="begin"/>
        </w:r>
        <w:r>
          <w:instrText xml:space="preserve"> PAGEREF _Toc16632 \h </w:instrText>
        </w:r>
        <w:r>
          <w:fldChar w:fldCharType="separate"/>
        </w:r>
        <w:r>
          <w:t>17</w:t>
        </w:r>
        <w:r>
          <w:fldChar w:fldCharType="end"/>
        </w:r>
      </w:hyperlink>
    </w:p>
    <w:p>
      <w:pPr>
        <w:pStyle w:val="TOC1"/>
        <w:tabs>
          <w:tab w:val="right" w:leader="dot" w:pos="8306"/>
        </w:tabs>
      </w:pPr>
      <w:hyperlink w:anchor="_Toc12761" w:history="1">
        <w:r>
          <w:rPr>
            <w:rFonts w:ascii="仿宋" w:eastAsia="仿宋" w:hAnsi="仿宋" w:cs="仿宋" w:hint="eastAsia"/>
            <w:lang w:eastAsia="zh-CN"/>
          </w:rPr>
          <w:t>四、财务管理与成本控制</w:t>
        </w:r>
        <w:r>
          <w:tab/>
        </w:r>
        <w:r>
          <w:fldChar w:fldCharType="begin"/>
        </w:r>
        <w:r>
          <w:instrText xml:space="preserve"> PAGEREF _Toc12761 \h </w:instrText>
        </w:r>
        <w:r>
          <w:fldChar w:fldCharType="separate"/>
        </w:r>
        <w:r>
          <w:t>19</w:t>
        </w:r>
        <w:r>
          <w:fldChar w:fldCharType="end"/>
        </w:r>
      </w:hyperlink>
    </w:p>
    <w:p>
      <w:pPr>
        <w:pStyle w:val="TOC2"/>
        <w:tabs>
          <w:tab w:val="right" w:leader="dot" w:pos="8306"/>
        </w:tabs>
      </w:pPr>
      <w:hyperlink w:anchor="_Toc7657" w:history="1">
        <w:r>
          <w:rPr>
            <w:rFonts w:ascii="仿宋" w:eastAsia="仿宋" w:hAnsi="仿宋" w:cs="仿宋" w:hint="eastAsia"/>
            <w:lang w:eastAsia="zh-CN"/>
          </w:rPr>
          <w:t>(一)、财务管理体系建设</w:t>
        </w:r>
        <w:r>
          <w:tab/>
        </w:r>
        <w:r>
          <w:fldChar w:fldCharType="begin"/>
        </w:r>
        <w:r>
          <w:instrText xml:space="preserve"> PAGEREF _Toc7657 \h </w:instrText>
        </w:r>
        <w:r>
          <w:fldChar w:fldCharType="separate"/>
        </w:r>
        <w:r>
          <w:t>19</w:t>
        </w:r>
        <w:r>
          <w:fldChar w:fldCharType="end"/>
        </w:r>
      </w:hyperlink>
    </w:p>
    <w:p>
      <w:pPr>
        <w:pStyle w:val="TOC2"/>
        <w:tabs>
          <w:tab w:val="right" w:leader="dot" w:pos="8306"/>
        </w:tabs>
      </w:pPr>
      <w:hyperlink w:anchor="_Toc32021" w:history="1">
        <w:r>
          <w:rPr>
            <w:rFonts w:ascii="仿宋" w:eastAsia="仿宋" w:hAnsi="仿宋" w:cs="仿宋" w:hint="eastAsia"/>
            <w:lang w:eastAsia="zh-CN"/>
          </w:rPr>
          <w:t>(二)、成本控制措施</w:t>
        </w:r>
        <w:r>
          <w:tab/>
        </w:r>
        <w:r>
          <w:fldChar w:fldCharType="begin"/>
        </w:r>
        <w:r>
          <w:instrText xml:space="preserve"> PAGEREF _Toc32021 \h </w:instrText>
        </w:r>
        <w:r>
          <w:fldChar w:fldCharType="separate"/>
        </w:r>
        <w:r>
          <w:t>20</w:t>
        </w:r>
        <w:r>
          <w:fldChar w:fldCharType="end"/>
        </w:r>
      </w:hyperlink>
    </w:p>
    <w:p>
      <w:pPr>
        <w:pStyle w:val="TOC1"/>
        <w:tabs>
          <w:tab w:val="right" w:leader="dot" w:pos="8306"/>
        </w:tabs>
      </w:pPr>
      <w:hyperlink w:anchor="_Toc5929" w:history="1">
        <w:r>
          <w:rPr>
            <w:rFonts w:ascii="仿宋" w:eastAsia="仿宋" w:hAnsi="仿宋" w:cs="仿宋" w:hint="eastAsia"/>
            <w:lang w:eastAsia="zh-CN"/>
          </w:rPr>
          <w:t>五、背景、必要性分析</w:t>
        </w:r>
        <w:r>
          <w:tab/>
        </w:r>
        <w:r>
          <w:fldChar w:fldCharType="begin"/>
        </w:r>
        <w:r>
          <w:instrText xml:space="preserve"> PAGEREF _Toc5929 \h </w:instrText>
        </w:r>
        <w:r>
          <w:fldChar w:fldCharType="separate"/>
        </w:r>
        <w:r>
          <w:t>21</w:t>
        </w:r>
        <w:r>
          <w:fldChar w:fldCharType="end"/>
        </w:r>
      </w:hyperlink>
    </w:p>
    <w:p>
      <w:pPr>
        <w:pStyle w:val="TOC2"/>
        <w:tabs>
          <w:tab w:val="right" w:leader="dot" w:pos="8306"/>
        </w:tabs>
      </w:pPr>
      <w:hyperlink w:anchor="_Toc32016" w:history="1">
        <w:r>
          <w:rPr>
            <w:rFonts w:ascii="仿宋" w:eastAsia="仿宋" w:hAnsi="仿宋" w:cs="仿宋" w:hint="eastAsia"/>
            <w:lang w:eastAsia="zh-CN"/>
          </w:rPr>
          <w:t>(一)、项目建设背景</w:t>
        </w:r>
        <w:r>
          <w:tab/>
        </w:r>
        <w:r>
          <w:fldChar w:fldCharType="begin"/>
        </w:r>
        <w:r>
          <w:instrText xml:space="preserve"> PAGEREF _Toc32016 \h </w:instrText>
        </w:r>
        <w:r>
          <w:fldChar w:fldCharType="separate"/>
        </w:r>
        <w:r>
          <w:t>21</w:t>
        </w:r>
        <w:r>
          <w:fldChar w:fldCharType="end"/>
        </w:r>
      </w:hyperlink>
    </w:p>
    <w:p>
      <w:pPr>
        <w:pStyle w:val="TOC2"/>
        <w:tabs>
          <w:tab w:val="right" w:leader="dot" w:pos="8306"/>
        </w:tabs>
      </w:pPr>
      <w:hyperlink w:anchor="_Toc24101" w:history="1">
        <w:r>
          <w:rPr>
            <w:rFonts w:ascii="仿宋" w:eastAsia="仿宋" w:hAnsi="仿宋" w:cs="仿宋" w:hint="eastAsia"/>
            <w:lang w:eastAsia="zh-CN"/>
          </w:rPr>
          <w:t>(二)、必要性分析</w:t>
        </w:r>
        <w:r>
          <w:tab/>
        </w:r>
        <w:r>
          <w:fldChar w:fldCharType="begin"/>
        </w:r>
        <w:r>
          <w:instrText xml:space="preserve"> PAGEREF _Toc24101 \h </w:instrText>
        </w:r>
        <w:r>
          <w:fldChar w:fldCharType="separate"/>
        </w:r>
        <w:r>
          <w:t>22</w:t>
        </w:r>
        <w:r>
          <w:fldChar w:fldCharType="end"/>
        </w:r>
      </w:hyperlink>
    </w:p>
    <w:p>
      <w:pPr>
        <w:pStyle w:val="TOC2"/>
        <w:tabs>
          <w:tab w:val="right" w:leader="dot" w:pos="8306"/>
        </w:tabs>
      </w:pPr>
      <w:hyperlink w:anchor="_Toc13561" w:history="1">
        <w:r>
          <w:rPr>
            <w:rFonts w:ascii="仿宋" w:eastAsia="仿宋" w:hAnsi="仿宋" w:cs="仿宋" w:hint="eastAsia"/>
            <w:lang w:eastAsia="zh-CN"/>
          </w:rPr>
          <w:t>(三)、项目建设有利条件</w:t>
        </w:r>
        <w:r>
          <w:tab/>
        </w:r>
        <w:r>
          <w:fldChar w:fldCharType="begin"/>
        </w:r>
        <w:r>
          <w:instrText xml:space="preserve"> PAGEREF _Toc13561 \h </w:instrText>
        </w:r>
        <w:r>
          <w:fldChar w:fldCharType="separate"/>
        </w:r>
        <w:r>
          <w:t>24</w:t>
        </w:r>
        <w:r>
          <w:fldChar w:fldCharType="end"/>
        </w:r>
      </w:hyperlink>
    </w:p>
    <w:p>
      <w:pPr>
        <w:pStyle w:val="TOC1"/>
        <w:tabs>
          <w:tab w:val="right" w:leader="dot" w:pos="8306"/>
        </w:tabs>
      </w:pPr>
      <w:hyperlink w:anchor="_Toc27381" w:history="1">
        <w:r>
          <w:rPr>
            <w:rFonts w:ascii="仿宋" w:eastAsia="仿宋" w:hAnsi="仿宋" w:cs="仿宋" w:hint="eastAsia"/>
            <w:lang w:eastAsia="zh-CN"/>
          </w:rPr>
          <w:t>六、经济影响分析</w:t>
        </w:r>
        <w:r>
          <w:tab/>
        </w:r>
        <w:r>
          <w:fldChar w:fldCharType="begin"/>
        </w:r>
        <w:r>
          <w:instrText xml:space="preserve"> PAGEREF _Toc27381 \h </w:instrText>
        </w:r>
        <w:r>
          <w:fldChar w:fldCharType="separate"/>
        </w:r>
        <w:r>
          <w:t>25</w:t>
        </w:r>
        <w:r>
          <w:fldChar w:fldCharType="end"/>
        </w:r>
      </w:hyperlink>
    </w:p>
    <w:p>
      <w:pPr>
        <w:pStyle w:val="TOC2"/>
        <w:tabs>
          <w:tab w:val="right" w:leader="dot" w:pos="8306"/>
        </w:tabs>
      </w:pPr>
      <w:hyperlink w:anchor="_Toc24456" w:history="1">
        <w:r>
          <w:rPr>
            <w:rFonts w:ascii="仿宋" w:eastAsia="仿宋" w:hAnsi="仿宋" w:cs="仿宋" w:hint="eastAsia"/>
            <w:lang w:eastAsia="zh-CN"/>
          </w:rPr>
          <w:t>(一)、经济费用效益或费用效果分析</w:t>
        </w:r>
        <w:r>
          <w:tab/>
        </w:r>
        <w:r>
          <w:fldChar w:fldCharType="begin"/>
        </w:r>
        <w:r>
          <w:instrText xml:space="preserve"> PAGEREF _Toc24456 \h </w:instrText>
        </w:r>
        <w:r>
          <w:fldChar w:fldCharType="separate"/>
        </w:r>
        <w:r>
          <w:t>25</w:t>
        </w:r>
        <w:r>
          <w:fldChar w:fldCharType="end"/>
        </w:r>
      </w:hyperlink>
    </w:p>
    <w:p>
      <w:pPr>
        <w:pStyle w:val="TOC2"/>
        <w:tabs>
          <w:tab w:val="right" w:leader="dot" w:pos="8306"/>
        </w:tabs>
      </w:pPr>
      <w:hyperlink w:anchor="_Toc11372" w:history="1">
        <w:r>
          <w:rPr>
            <w:rFonts w:ascii="仿宋" w:eastAsia="仿宋" w:hAnsi="仿宋" w:cs="仿宋" w:hint="eastAsia"/>
            <w:lang w:eastAsia="zh-CN"/>
          </w:rPr>
          <w:t>(二)、行业影响分析</w:t>
        </w:r>
        <w:r>
          <w:tab/>
        </w:r>
        <w:r>
          <w:fldChar w:fldCharType="begin"/>
        </w:r>
        <w:r>
          <w:instrText xml:space="preserve"> PAGEREF _Toc11372 \h </w:instrText>
        </w:r>
        <w:r>
          <w:fldChar w:fldCharType="separate"/>
        </w:r>
        <w:r>
          <w:t>27</w:t>
        </w:r>
        <w:r>
          <w:fldChar w:fldCharType="end"/>
        </w:r>
      </w:hyperlink>
    </w:p>
    <w:p>
      <w:pPr>
        <w:pStyle w:val="TOC2"/>
        <w:tabs>
          <w:tab w:val="right" w:leader="dot" w:pos="8306"/>
        </w:tabs>
      </w:pPr>
      <w:hyperlink w:anchor="_Toc15188" w:history="1">
        <w:r>
          <w:rPr>
            <w:rFonts w:ascii="仿宋" w:eastAsia="仿宋" w:hAnsi="仿宋" w:cs="仿宋" w:hint="eastAsia"/>
            <w:lang w:eastAsia="zh-CN"/>
          </w:rPr>
          <w:t>(三)、区域经济影响分析</w:t>
        </w:r>
        <w:r>
          <w:tab/>
        </w:r>
        <w:r>
          <w:fldChar w:fldCharType="begin"/>
        </w:r>
        <w:r>
          <w:instrText xml:space="preserve"> PAGEREF _Toc15188 \h </w:instrText>
        </w:r>
        <w:r>
          <w:fldChar w:fldCharType="separate"/>
        </w:r>
        <w:r>
          <w:t>29</w:t>
        </w:r>
        <w:r>
          <w:fldChar w:fldCharType="end"/>
        </w:r>
      </w:hyperlink>
    </w:p>
    <w:p>
      <w:pPr>
        <w:pStyle w:val="TOC2"/>
        <w:tabs>
          <w:tab w:val="right" w:leader="dot" w:pos="8306"/>
        </w:tabs>
      </w:pPr>
      <w:hyperlink w:anchor="_Toc3472" w:history="1">
        <w:r>
          <w:rPr>
            <w:rFonts w:ascii="仿宋" w:eastAsia="仿宋" w:hAnsi="仿宋" w:cs="仿宋" w:hint="eastAsia"/>
            <w:lang w:eastAsia="zh-CN"/>
          </w:rPr>
          <w:t>(四)、宏观经济影响分析</w:t>
        </w:r>
        <w:r>
          <w:tab/>
        </w:r>
        <w:r>
          <w:fldChar w:fldCharType="begin"/>
        </w:r>
        <w:r>
          <w:instrText xml:space="preserve"> PAGEREF _Toc3472 \h </w:instrText>
        </w:r>
        <w:r>
          <w:fldChar w:fldCharType="separate"/>
        </w:r>
        <w:r>
          <w:t>30</w:t>
        </w:r>
        <w:r>
          <w:fldChar w:fldCharType="end"/>
        </w:r>
      </w:hyperlink>
    </w:p>
    <w:p>
      <w:pPr>
        <w:pStyle w:val="TOC1"/>
        <w:tabs>
          <w:tab w:val="right" w:leader="dot" w:pos="8306"/>
        </w:tabs>
      </w:pPr>
      <w:hyperlink w:anchor="_Toc15090" w:history="1">
        <w:r>
          <w:rPr>
            <w:rFonts w:ascii="仿宋" w:eastAsia="仿宋" w:hAnsi="仿宋" w:cs="仿宋" w:hint="eastAsia"/>
            <w:lang w:eastAsia="zh-CN"/>
          </w:rPr>
          <w:t>七、技术创新与产业升级</w:t>
        </w:r>
        <w:r>
          <w:tab/>
        </w:r>
        <w:r>
          <w:fldChar w:fldCharType="begin"/>
        </w:r>
        <w:r>
          <w:instrText xml:space="preserve"> PAGEREF _Toc15090 \h </w:instrText>
        </w:r>
        <w:r>
          <w:fldChar w:fldCharType="separate"/>
        </w:r>
        <w:r>
          <w:t>31</w:t>
        </w:r>
        <w:r>
          <w:fldChar w:fldCharType="end"/>
        </w:r>
      </w:hyperlink>
    </w:p>
    <w:p>
      <w:pPr>
        <w:pStyle w:val="TOC2"/>
        <w:tabs>
          <w:tab w:val="right" w:leader="dot" w:pos="8306"/>
        </w:tabs>
      </w:pPr>
      <w:hyperlink w:anchor="_Toc9149" w:history="1">
        <w:r>
          <w:rPr>
            <w:rFonts w:ascii="仿宋" w:eastAsia="仿宋" w:hAnsi="仿宋" w:cs="仿宋" w:hint="eastAsia"/>
            <w:lang w:eastAsia="zh-CN"/>
          </w:rPr>
          <w:t>(一)、技术创新方向与目标</w:t>
        </w:r>
        <w:r>
          <w:tab/>
        </w:r>
        <w:r>
          <w:fldChar w:fldCharType="begin"/>
        </w:r>
        <w:r>
          <w:instrText xml:space="preserve"> PAGEREF _Toc9149 \h </w:instrText>
        </w:r>
        <w:r>
          <w:fldChar w:fldCharType="separate"/>
        </w:r>
        <w:r>
          <w:t>31</w:t>
        </w:r>
        <w:r>
          <w:fldChar w:fldCharType="end"/>
        </w:r>
      </w:hyperlink>
    </w:p>
    <w:p>
      <w:pPr>
        <w:pStyle w:val="TOC2"/>
        <w:tabs>
          <w:tab w:val="right" w:leader="dot" w:pos="8306"/>
        </w:tabs>
      </w:pPr>
      <w:hyperlink w:anchor="_Toc16125" w:history="1">
        <w:r>
          <w:rPr>
            <w:rFonts w:ascii="仿宋" w:eastAsia="仿宋" w:hAnsi="仿宋" w:cs="仿宋" w:hint="eastAsia"/>
            <w:lang w:eastAsia="zh-CN"/>
          </w:rPr>
          <w:t>(二)、产业升级路径与措施</w:t>
        </w:r>
        <w:r>
          <w:tab/>
        </w:r>
        <w:r>
          <w:fldChar w:fldCharType="begin"/>
        </w:r>
        <w:r>
          <w:instrText xml:space="preserve"> PAGEREF _Toc16125 \h </w:instrText>
        </w:r>
        <w:r>
          <w:fldChar w:fldCharType="separate"/>
        </w:r>
        <w:r>
          <w:t>33</w:t>
        </w:r>
        <w:r>
          <w:fldChar w:fldCharType="end"/>
        </w:r>
      </w:hyperlink>
    </w:p>
    <w:p>
      <w:pPr>
        <w:pStyle w:val="TOC1"/>
        <w:tabs>
          <w:tab w:val="right" w:leader="dot" w:pos="8306"/>
        </w:tabs>
      </w:pPr>
      <w:hyperlink w:anchor="_Toc13063" w:history="1">
        <w:r>
          <w:rPr>
            <w:rFonts w:ascii="仿宋" w:eastAsia="仿宋" w:hAnsi="仿宋" w:cs="仿宋" w:hint="eastAsia"/>
            <w:lang w:eastAsia="zh-CN"/>
          </w:rPr>
          <w:t>八、项目质量与标准</w:t>
        </w:r>
        <w:r>
          <w:tab/>
        </w:r>
        <w:r>
          <w:fldChar w:fldCharType="begin"/>
        </w:r>
        <w:r>
          <w:instrText xml:space="preserve"> PAGEREF _Toc13063 \h </w:instrText>
        </w:r>
        <w:r>
          <w:fldChar w:fldCharType="separate"/>
        </w:r>
        <w:r>
          <w:t>34</w:t>
        </w:r>
        <w:r>
          <w:fldChar w:fldCharType="end"/>
        </w:r>
      </w:hyperlink>
    </w:p>
    <w:p>
      <w:pPr>
        <w:pStyle w:val="TOC2"/>
        <w:tabs>
          <w:tab w:val="right" w:leader="dot" w:pos="8306"/>
        </w:tabs>
      </w:pPr>
      <w:hyperlink w:anchor="_Toc29050" w:history="1">
        <w:r>
          <w:rPr>
            <w:rFonts w:ascii="仿宋" w:eastAsia="仿宋" w:hAnsi="仿宋" w:cs="仿宋" w:hint="eastAsia"/>
            <w:lang w:eastAsia="zh-CN"/>
          </w:rPr>
          <w:t>(一)、质量保障体系</w:t>
        </w:r>
        <w:r>
          <w:tab/>
        </w:r>
        <w:r>
          <w:fldChar w:fldCharType="begin"/>
        </w:r>
        <w:r>
          <w:instrText xml:space="preserve"> PAGEREF _Toc29050 \h </w:instrText>
        </w:r>
        <w:r>
          <w:fldChar w:fldCharType="separate"/>
        </w:r>
        <w:r>
          <w:t>34</w:t>
        </w:r>
        <w:r>
          <w:fldChar w:fldCharType="end"/>
        </w:r>
      </w:hyperlink>
    </w:p>
    <w:p>
      <w:pPr>
        <w:pStyle w:val="TOC2"/>
        <w:tabs>
          <w:tab w:val="right" w:leader="dot" w:pos="8306"/>
        </w:tabs>
      </w:pPr>
      <w:hyperlink w:anchor="_Toc25244" w:history="1">
        <w:r>
          <w:rPr>
            <w:rFonts w:ascii="仿宋" w:eastAsia="仿宋" w:hAnsi="仿宋" w:cs="仿宋" w:hint="eastAsia"/>
            <w:lang w:eastAsia="zh-CN"/>
          </w:rPr>
          <w:t>(二)、标准化作业流程</w:t>
        </w:r>
        <w:r>
          <w:tab/>
        </w:r>
        <w:r>
          <w:fldChar w:fldCharType="begin"/>
        </w:r>
        <w:r>
          <w:instrText xml:space="preserve"> PAGEREF _Toc25244 \h </w:instrText>
        </w:r>
        <w:r>
          <w:fldChar w:fldCharType="separate"/>
        </w:r>
        <w:r>
          <w:t>36</w:t>
        </w:r>
        <w:r>
          <w:fldChar w:fldCharType="end"/>
        </w:r>
      </w:hyperlink>
    </w:p>
    <w:p>
      <w:pPr>
        <w:pStyle w:val="TOC2"/>
        <w:tabs>
          <w:tab w:val="right" w:leader="dot" w:pos="8306"/>
        </w:tabs>
      </w:pPr>
      <w:hyperlink w:anchor="_Toc21810" w:history="1">
        <w:r>
          <w:rPr>
            <w:rFonts w:ascii="仿宋" w:eastAsia="仿宋" w:hAnsi="仿宋" w:cs="仿宋" w:hint="eastAsia"/>
            <w:lang w:eastAsia="zh-CN"/>
          </w:rPr>
          <w:t>(三)、质量监控与评估</w:t>
        </w:r>
        <w:r>
          <w:tab/>
        </w:r>
        <w:r>
          <w:fldChar w:fldCharType="begin"/>
        </w:r>
        <w:r>
          <w:instrText xml:space="preserve"> PAGEREF _Toc21810 \h </w:instrText>
        </w:r>
        <w:r>
          <w:fldChar w:fldCharType="separate"/>
        </w:r>
        <w:r>
          <w:t>37</w:t>
        </w:r>
        <w:r>
          <w:fldChar w:fldCharType="end"/>
        </w:r>
      </w:hyperlink>
    </w:p>
    <w:p>
      <w:pPr>
        <w:pStyle w:val="TOC2"/>
        <w:tabs>
          <w:tab w:val="right" w:leader="dot" w:pos="8306"/>
        </w:tabs>
      </w:pPr>
      <w:hyperlink w:anchor="_Toc2350" w:history="1">
        <w:r>
          <w:rPr>
            <w:rFonts w:ascii="仿宋" w:eastAsia="仿宋" w:hAnsi="仿宋" w:cs="仿宋" w:hint="eastAsia"/>
            <w:lang w:eastAsia="zh-CN"/>
          </w:rPr>
          <w:t>(四)、质量改进计划</w:t>
        </w:r>
        <w:r>
          <w:tab/>
        </w:r>
        <w:r>
          <w:fldChar w:fldCharType="begin"/>
        </w:r>
        <w:r>
          <w:instrText xml:space="preserve"> PAGEREF _Toc2350 \h </w:instrText>
        </w:r>
        <w:r>
          <w:fldChar w:fldCharType="separate"/>
        </w:r>
        <w:r>
          <w:t>38</w:t>
        </w:r>
        <w:r>
          <w:fldChar w:fldCharType="end"/>
        </w:r>
      </w:hyperlink>
    </w:p>
    <w:p>
      <w:pPr>
        <w:pStyle w:val="TOC1"/>
        <w:tabs>
          <w:tab w:val="right" w:leader="dot" w:pos="8306"/>
        </w:tabs>
      </w:pPr>
      <w:hyperlink w:anchor="_Toc28914" w:history="1">
        <w:r>
          <w:rPr>
            <w:rFonts w:ascii="仿宋" w:eastAsia="仿宋" w:hAnsi="仿宋" w:cs="仿宋" w:hint="eastAsia"/>
            <w:lang w:eastAsia="zh-CN"/>
          </w:rPr>
          <w:t>九、安全与应急管理</w:t>
        </w:r>
        <w:r>
          <w:tab/>
        </w:r>
        <w:r>
          <w:fldChar w:fldCharType="begin"/>
        </w:r>
        <w:r>
          <w:instrText xml:space="preserve"> PAGEREF _Toc28914 \h </w:instrText>
        </w:r>
        <w:r>
          <w:fldChar w:fldCharType="separate"/>
        </w:r>
        <w:r>
          <w:t>39</w:t>
        </w:r>
        <w:r>
          <w:fldChar w:fldCharType="end"/>
        </w:r>
      </w:hyperlink>
    </w:p>
    <w:p>
      <w:pPr>
        <w:pStyle w:val="TOC2"/>
        <w:tabs>
          <w:tab w:val="right" w:leader="dot" w:pos="8306"/>
        </w:tabs>
      </w:pPr>
      <w:hyperlink w:anchor="_Toc31149" w:history="1">
        <w:r>
          <w:rPr>
            <w:rFonts w:ascii="仿宋" w:eastAsia="仿宋" w:hAnsi="仿宋" w:cs="仿宋" w:hint="eastAsia"/>
            <w:lang w:eastAsia="zh-CN"/>
          </w:rPr>
          <w:t>(一)、安全生产管理</w:t>
        </w:r>
        <w:r>
          <w:tab/>
        </w:r>
        <w:r>
          <w:fldChar w:fldCharType="begin"/>
        </w:r>
        <w:r>
          <w:instrText xml:space="preserve"> PAGEREF _Toc31149 \h </w:instrText>
        </w:r>
        <w:r>
          <w:fldChar w:fldCharType="separate"/>
        </w:r>
        <w:r>
          <w:t>39</w:t>
        </w:r>
        <w:r>
          <w:fldChar w:fldCharType="end"/>
        </w:r>
      </w:hyperlink>
    </w:p>
    <w:p>
      <w:pPr>
        <w:pStyle w:val="TOC2"/>
        <w:tabs>
          <w:tab w:val="right" w:leader="dot" w:pos="8306"/>
        </w:tabs>
      </w:pPr>
      <w:hyperlink w:anchor="_Toc32220" w:history="1">
        <w:r>
          <w:rPr>
            <w:rFonts w:ascii="仿宋" w:eastAsia="仿宋" w:hAnsi="仿宋" w:cs="仿宋" w:hint="eastAsia"/>
            <w:lang w:eastAsia="zh-CN"/>
          </w:rPr>
          <w:t>(二)、应急预案与响应</w:t>
        </w:r>
        <w:r>
          <w:tab/>
        </w:r>
        <w:r>
          <w:fldChar w:fldCharType="begin"/>
        </w:r>
        <w:r>
          <w:instrText xml:space="preserve"> PAGEREF _Toc32220 \h </w:instrText>
        </w:r>
        <w:r>
          <w:fldChar w:fldCharType="separate"/>
        </w:r>
        <w:r>
          <w:t>41</w:t>
        </w:r>
        <w:r>
          <w:fldChar w:fldCharType="end"/>
        </w:r>
      </w:hyperlink>
    </w:p>
    <w:p>
      <w:pPr>
        <w:pStyle w:val="TOC1"/>
        <w:tabs>
          <w:tab w:val="right" w:leader="dot" w:pos="8306"/>
        </w:tabs>
      </w:pPr>
      <w:hyperlink w:anchor="_Toc15066" w:history="1">
        <w:r>
          <w:rPr>
            <w:rFonts w:ascii="仿宋" w:eastAsia="仿宋" w:hAnsi="仿宋" w:cs="仿宋" w:hint="eastAsia"/>
            <w:lang w:eastAsia="zh-CN"/>
          </w:rPr>
          <w:t>十、环境保护与绿色发展</w:t>
        </w:r>
        <w:r>
          <w:tab/>
        </w:r>
        <w:r>
          <w:fldChar w:fldCharType="begin"/>
        </w:r>
        <w:r>
          <w:instrText xml:space="preserve"> PAGEREF _Toc15066 \h </w:instrText>
        </w:r>
        <w:r>
          <w:fldChar w:fldCharType="separate"/>
        </w:r>
        <w:r>
          <w:t>43</w:t>
        </w:r>
        <w:r>
          <w:fldChar w:fldCharType="end"/>
        </w:r>
      </w:hyperlink>
    </w:p>
    <w:p>
      <w:pPr>
        <w:pStyle w:val="TOC2"/>
        <w:tabs>
          <w:tab w:val="right" w:leader="dot" w:pos="8306"/>
        </w:tabs>
      </w:pPr>
      <w:hyperlink w:anchor="_Toc31020" w:history="1">
        <w:r>
          <w:rPr>
            <w:rFonts w:ascii="仿宋" w:eastAsia="仿宋" w:hAnsi="仿宋" w:cs="仿宋" w:hint="eastAsia"/>
            <w:lang w:eastAsia="zh-CN"/>
          </w:rPr>
          <w:t>(一)、环境保护措施</w:t>
        </w:r>
        <w:r>
          <w:tab/>
        </w:r>
        <w:r>
          <w:fldChar w:fldCharType="begin"/>
        </w:r>
        <w:r>
          <w:instrText xml:space="preserve"> PAGEREF _Toc31020 \h </w:instrText>
        </w:r>
        <w:r>
          <w:fldChar w:fldCharType="separate"/>
        </w:r>
        <w:r>
          <w:t>43</w:t>
        </w:r>
        <w:r>
          <w:fldChar w:fldCharType="end"/>
        </w:r>
      </w:hyperlink>
    </w:p>
    <w:p>
      <w:pPr>
        <w:pStyle w:val="TOC2"/>
        <w:tabs>
          <w:tab w:val="right" w:leader="dot" w:pos="8306"/>
        </w:tabs>
      </w:pPr>
      <w:hyperlink w:anchor="_Toc10369" w:history="1">
        <w:r>
          <w:rPr>
            <w:rFonts w:ascii="仿宋" w:eastAsia="仿宋" w:hAnsi="仿宋" w:cs="仿宋" w:hint="eastAsia"/>
            <w:lang w:eastAsia="zh-CN"/>
          </w:rPr>
          <w:t>(二)、绿色发展与可持续发展策略</w:t>
        </w:r>
        <w:r>
          <w:tab/>
        </w:r>
        <w:r>
          <w:fldChar w:fldCharType="begin"/>
        </w:r>
        <w:r>
          <w:instrText xml:space="preserve"> PAGEREF _Toc10369 \h </w:instrText>
        </w:r>
        <w:r>
          <w:fldChar w:fldCharType="separate"/>
        </w:r>
        <w:r>
          <w:t>44</w:t>
        </w:r>
        <w:r>
          <w:fldChar w:fldCharType="end"/>
        </w:r>
      </w:hyperlink>
    </w:p>
    <w:p>
      <w:pPr>
        <w:pStyle w:val="TOC1"/>
        <w:tabs>
          <w:tab w:val="right" w:leader="dot" w:pos="8306"/>
        </w:tabs>
      </w:pPr>
      <w:hyperlink w:anchor="_Toc15636" w:history="1">
        <w:r>
          <w:rPr>
            <w:rFonts w:ascii="仿宋" w:eastAsia="仿宋" w:hAnsi="仿宋" w:cs="仿宋" w:hint="eastAsia"/>
            <w:lang w:eastAsia="zh-CN"/>
          </w:rPr>
          <w:t>十一、土地利用与规划方案</w:t>
        </w:r>
        <w:r>
          <w:tab/>
        </w:r>
        <w:r>
          <w:fldChar w:fldCharType="begin"/>
        </w:r>
        <w:r>
          <w:instrText xml:space="preserve"> PAGEREF _Toc15636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37" w:history="1">
        <w:r>
          <w:rPr>
            <w:rFonts w:ascii="仿宋" w:eastAsia="仿宋" w:hAnsi="仿宋" w:cs="仿宋" w:hint="eastAsia"/>
            <w:lang w:eastAsia="zh-CN"/>
          </w:rPr>
          <w:t>(一)、项目用地情况分析</w:t>
        </w:r>
        <w:r>
          <w:tab/>
        </w:r>
        <w:r>
          <w:fldChar w:fldCharType="begin"/>
        </w:r>
        <w:r>
          <w:instrText xml:space="preserve"> PAGEREF _Toc13137 \h </w:instrText>
        </w:r>
        <w:r>
          <w:fldChar w:fldCharType="separate"/>
        </w:r>
        <w:r>
          <w:t>46</w:t>
        </w:r>
        <w:r>
          <w:fldChar w:fldCharType="end"/>
        </w:r>
      </w:hyperlink>
    </w:p>
    <w:p>
      <w:pPr>
        <w:pStyle w:val="TOC2"/>
        <w:tabs>
          <w:tab w:val="right" w:leader="dot" w:pos="8306"/>
        </w:tabs>
      </w:pPr>
      <w:hyperlink w:anchor="_Toc8615" w:history="1">
        <w:r>
          <w:rPr>
            <w:rFonts w:ascii="仿宋" w:eastAsia="仿宋" w:hAnsi="仿宋" w:cs="仿宋" w:hint="eastAsia"/>
            <w:lang w:eastAsia="zh-CN"/>
          </w:rPr>
          <w:t>(二)、土地利用规划方案</w:t>
        </w:r>
        <w:r>
          <w:tab/>
        </w:r>
        <w:r>
          <w:fldChar w:fldCharType="begin"/>
        </w:r>
        <w:r>
          <w:instrText xml:space="preserve"> PAGEREF _Toc8615 \h </w:instrText>
        </w:r>
        <w:r>
          <w:fldChar w:fldCharType="separate"/>
        </w:r>
        <w:r>
          <w:t>47</w:t>
        </w:r>
        <w:r>
          <w:fldChar w:fldCharType="end"/>
        </w:r>
      </w:hyperlink>
    </w:p>
    <w:p>
      <w:pPr>
        <w:pStyle w:val="TOC1"/>
        <w:tabs>
          <w:tab w:val="right" w:leader="dot" w:pos="8306"/>
        </w:tabs>
      </w:pPr>
      <w:hyperlink w:anchor="_Toc23728" w:history="1">
        <w:r>
          <w:rPr>
            <w:rFonts w:ascii="仿宋" w:eastAsia="仿宋" w:hAnsi="仿宋" w:cs="仿宋" w:hint="eastAsia"/>
            <w:lang w:eastAsia="zh-CN"/>
          </w:rPr>
          <w:t>十二、项目实施与管理方案</w:t>
        </w:r>
        <w:r>
          <w:tab/>
        </w:r>
        <w:r>
          <w:fldChar w:fldCharType="begin"/>
        </w:r>
        <w:r>
          <w:instrText xml:space="preserve"> PAGEREF _Toc23728 \h </w:instrText>
        </w:r>
        <w:r>
          <w:fldChar w:fldCharType="separate"/>
        </w:r>
        <w:r>
          <w:t>48</w:t>
        </w:r>
        <w:r>
          <w:fldChar w:fldCharType="end"/>
        </w:r>
      </w:hyperlink>
    </w:p>
    <w:p>
      <w:pPr>
        <w:pStyle w:val="TOC2"/>
        <w:tabs>
          <w:tab w:val="right" w:leader="dot" w:pos="8306"/>
        </w:tabs>
      </w:pPr>
      <w:hyperlink w:anchor="_Toc28135" w:history="1">
        <w:r>
          <w:rPr>
            <w:rFonts w:ascii="仿宋" w:eastAsia="仿宋" w:hAnsi="仿宋" w:cs="仿宋" w:hint="eastAsia"/>
            <w:lang w:eastAsia="zh-CN"/>
          </w:rPr>
          <w:t>(一)、项目实施计划</w:t>
        </w:r>
        <w:r>
          <w:tab/>
        </w:r>
        <w:r>
          <w:fldChar w:fldCharType="begin"/>
        </w:r>
        <w:r>
          <w:instrText xml:space="preserve"> PAGEREF _Toc28135 \h </w:instrText>
        </w:r>
        <w:r>
          <w:fldChar w:fldCharType="separate"/>
        </w:r>
        <w:r>
          <w:t>48</w:t>
        </w:r>
        <w:r>
          <w:fldChar w:fldCharType="end"/>
        </w:r>
      </w:hyperlink>
    </w:p>
    <w:p>
      <w:pPr>
        <w:pStyle w:val="TOC2"/>
        <w:tabs>
          <w:tab w:val="right" w:leader="dot" w:pos="8306"/>
        </w:tabs>
      </w:pPr>
      <w:hyperlink w:anchor="_Toc13823" w:history="1">
        <w:r>
          <w:rPr>
            <w:rFonts w:ascii="仿宋" w:eastAsia="仿宋" w:hAnsi="仿宋" w:cs="仿宋" w:hint="eastAsia"/>
            <w:lang w:eastAsia="zh-CN"/>
          </w:rPr>
          <w:t>(二)、项目组织机构与职责</w:t>
        </w:r>
        <w:r>
          <w:tab/>
        </w:r>
        <w:r>
          <w:fldChar w:fldCharType="begin"/>
        </w:r>
        <w:r>
          <w:instrText xml:space="preserve"> PAGEREF _Toc13823 \h </w:instrText>
        </w:r>
        <w:r>
          <w:fldChar w:fldCharType="separate"/>
        </w:r>
        <w:r>
          <w:t>49</w:t>
        </w:r>
        <w:r>
          <w:fldChar w:fldCharType="end"/>
        </w:r>
      </w:hyperlink>
    </w:p>
    <w:p>
      <w:pPr>
        <w:pStyle w:val="TOC2"/>
        <w:tabs>
          <w:tab w:val="right" w:leader="dot" w:pos="8306"/>
        </w:tabs>
      </w:pPr>
      <w:hyperlink w:anchor="_Toc25198" w:history="1">
        <w:r>
          <w:rPr>
            <w:rFonts w:ascii="仿宋" w:eastAsia="仿宋" w:hAnsi="仿宋" w:cs="仿宋" w:hint="eastAsia"/>
            <w:lang w:eastAsia="zh-CN"/>
          </w:rPr>
          <w:t>(三)、项目管理与监控体系</w:t>
        </w:r>
        <w:r>
          <w:tab/>
        </w:r>
        <w:r>
          <w:fldChar w:fldCharType="begin"/>
        </w:r>
        <w:r>
          <w:instrText xml:space="preserve"> PAGEREF _Toc25198 \h </w:instrText>
        </w:r>
        <w:r>
          <w:fldChar w:fldCharType="separate"/>
        </w:r>
        <w:r>
          <w:t>52</w:t>
        </w:r>
        <w:r>
          <w:fldChar w:fldCharType="end"/>
        </w:r>
      </w:hyperlink>
    </w:p>
    <w:p>
      <w:pPr>
        <w:pStyle w:val="TOC1"/>
        <w:tabs>
          <w:tab w:val="right" w:leader="dot" w:pos="8306"/>
        </w:tabs>
      </w:pPr>
      <w:hyperlink w:anchor="_Toc10024" w:history="1">
        <w:r>
          <w:rPr>
            <w:rFonts w:ascii="仿宋" w:eastAsia="仿宋" w:hAnsi="仿宋" w:cs="仿宋" w:hint="eastAsia"/>
            <w:lang w:eastAsia="zh-CN"/>
          </w:rPr>
          <w:t>十三、知识产权管理与保护</w:t>
        </w:r>
        <w:r>
          <w:tab/>
        </w:r>
        <w:r>
          <w:fldChar w:fldCharType="begin"/>
        </w:r>
        <w:r>
          <w:instrText xml:space="preserve"> PAGEREF _Toc10024 \h </w:instrText>
        </w:r>
        <w:r>
          <w:fldChar w:fldCharType="separate"/>
        </w:r>
        <w:r>
          <w:t>54</w:t>
        </w:r>
        <w:r>
          <w:fldChar w:fldCharType="end"/>
        </w:r>
      </w:hyperlink>
    </w:p>
    <w:p>
      <w:pPr>
        <w:pStyle w:val="TOC2"/>
        <w:tabs>
          <w:tab w:val="right" w:leader="dot" w:pos="8306"/>
        </w:tabs>
      </w:pPr>
      <w:hyperlink w:anchor="_Toc12886" w:history="1">
        <w:r>
          <w:rPr>
            <w:rFonts w:ascii="仿宋" w:eastAsia="仿宋" w:hAnsi="仿宋" w:cs="仿宋" w:hint="eastAsia"/>
            <w:lang w:eastAsia="zh-CN"/>
          </w:rPr>
          <w:t>(一)、知识产权管理体系建设</w:t>
        </w:r>
        <w:r>
          <w:tab/>
        </w:r>
        <w:r>
          <w:fldChar w:fldCharType="begin"/>
        </w:r>
        <w:r>
          <w:instrText xml:space="preserve"> PAGEREF _Toc12886 \h </w:instrText>
        </w:r>
        <w:r>
          <w:fldChar w:fldCharType="separate"/>
        </w:r>
        <w:r>
          <w:t>54</w:t>
        </w:r>
        <w:r>
          <w:fldChar w:fldCharType="end"/>
        </w:r>
      </w:hyperlink>
    </w:p>
    <w:p>
      <w:pPr>
        <w:pStyle w:val="TOC2"/>
        <w:tabs>
          <w:tab w:val="right" w:leader="dot" w:pos="8306"/>
        </w:tabs>
      </w:pPr>
      <w:hyperlink w:anchor="_Toc7787" w:history="1">
        <w:r>
          <w:rPr>
            <w:rFonts w:ascii="仿宋" w:eastAsia="仿宋" w:hAnsi="仿宋" w:cs="仿宋" w:hint="eastAsia"/>
            <w:lang w:eastAsia="zh-CN"/>
          </w:rPr>
          <w:t>(二)、知识产权保护措施</w:t>
        </w:r>
        <w:r>
          <w:tab/>
        </w:r>
        <w:r>
          <w:fldChar w:fldCharType="begin"/>
        </w:r>
        <w:r>
          <w:instrText xml:space="preserve"> PAGEREF _Toc7787 \h </w:instrText>
        </w:r>
        <w:r>
          <w:fldChar w:fldCharType="separate"/>
        </w:r>
        <w:r>
          <w:t>54</w:t>
        </w:r>
        <w:r>
          <w:fldChar w:fldCharType="end"/>
        </w:r>
      </w:hyperlink>
    </w:p>
    <w:p>
      <w:pPr>
        <w:pStyle w:val="TOC1"/>
        <w:tabs>
          <w:tab w:val="right" w:leader="dot" w:pos="8306"/>
        </w:tabs>
      </w:pPr>
      <w:hyperlink w:anchor="_Toc9278" w:history="1">
        <w:r>
          <w:rPr>
            <w:rFonts w:ascii="仿宋" w:eastAsia="仿宋" w:hAnsi="仿宋" w:cs="仿宋" w:hint="eastAsia"/>
            <w:lang w:eastAsia="zh-CN"/>
          </w:rPr>
          <w:t>十四、合作与交流机制建立</w:t>
        </w:r>
        <w:r>
          <w:tab/>
        </w:r>
        <w:r>
          <w:fldChar w:fldCharType="begin"/>
        </w:r>
        <w:r>
          <w:instrText xml:space="preserve"> PAGEREF _Toc9278 \h </w:instrText>
        </w:r>
        <w:r>
          <w:fldChar w:fldCharType="separate"/>
        </w:r>
        <w:r>
          <w:t>56</w:t>
        </w:r>
        <w:r>
          <w:fldChar w:fldCharType="end"/>
        </w:r>
      </w:hyperlink>
    </w:p>
    <w:p>
      <w:pPr>
        <w:pStyle w:val="TOC2"/>
        <w:tabs>
          <w:tab w:val="right" w:leader="dot" w:pos="8306"/>
        </w:tabs>
      </w:pPr>
      <w:hyperlink w:anchor="_Toc7108" w:history="1">
        <w:r>
          <w:rPr>
            <w:rFonts w:ascii="仿宋" w:eastAsia="仿宋" w:hAnsi="仿宋" w:cs="仿宋" w:hint="eastAsia"/>
            <w:lang w:eastAsia="zh-CN"/>
          </w:rPr>
          <w:t>(一)、合作伙伴选择与合作方式</w:t>
        </w:r>
        <w:r>
          <w:tab/>
        </w:r>
        <w:r>
          <w:fldChar w:fldCharType="begin"/>
        </w:r>
        <w:r>
          <w:instrText xml:space="preserve"> PAGEREF _Toc7108 \h </w:instrText>
        </w:r>
        <w:r>
          <w:fldChar w:fldCharType="separate"/>
        </w:r>
        <w:r>
          <w:t>56</w:t>
        </w:r>
        <w:r>
          <w:fldChar w:fldCharType="end"/>
        </w:r>
      </w:hyperlink>
    </w:p>
    <w:p>
      <w:pPr>
        <w:pStyle w:val="TOC2"/>
        <w:tabs>
          <w:tab w:val="right" w:leader="dot" w:pos="8306"/>
        </w:tabs>
      </w:pPr>
      <w:hyperlink w:anchor="_Toc9377" w:history="1">
        <w:r>
          <w:rPr>
            <w:rFonts w:ascii="仿宋" w:eastAsia="仿宋" w:hAnsi="仿宋" w:cs="仿宋" w:hint="eastAsia"/>
            <w:lang w:eastAsia="zh-CN"/>
          </w:rPr>
          <w:t>(二)、交流与合作平台搭建</w:t>
        </w:r>
        <w:r>
          <w:tab/>
        </w:r>
        <w:r>
          <w:fldChar w:fldCharType="begin"/>
        </w:r>
        <w:r>
          <w:instrText xml:space="preserve"> PAGEREF _Toc9377 \h </w:instrText>
        </w:r>
        <w:r>
          <w:fldChar w:fldCharType="separate"/>
        </w:r>
        <w:r>
          <w:t>57</w:t>
        </w:r>
        <w:r>
          <w:fldChar w:fldCharType="end"/>
        </w:r>
      </w:hyperlink>
    </w:p>
    <w:p>
      <w:pPr>
        <w:pStyle w:val="TOC1"/>
        <w:tabs>
          <w:tab w:val="right" w:leader="dot" w:pos="8306"/>
        </w:tabs>
      </w:pPr>
      <w:hyperlink w:anchor="_Toc23657" w:history="1">
        <w:r>
          <w:rPr>
            <w:rFonts w:ascii="仿宋" w:eastAsia="仿宋" w:hAnsi="仿宋" w:cs="仿宋" w:hint="eastAsia"/>
            <w:lang w:eastAsia="zh-CN"/>
          </w:rPr>
          <w:t>十五、项目施工方案</w:t>
        </w:r>
        <w:r>
          <w:tab/>
        </w:r>
        <w:r>
          <w:fldChar w:fldCharType="begin"/>
        </w:r>
        <w:r>
          <w:instrText xml:space="preserve"> PAGEREF _Toc23657 \h </w:instrText>
        </w:r>
        <w:r>
          <w:fldChar w:fldCharType="separate"/>
        </w:r>
        <w:r>
          <w:t>59</w:t>
        </w:r>
        <w:r>
          <w:fldChar w:fldCharType="end"/>
        </w:r>
      </w:hyperlink>
    </w:p>
    <w:p>
      <w:pPr>
        <w:pStyle w:val="TOC2"/>
        <w:tabs>
          <w:tab w:val="right" w:leader="dot" w:pos="8306"/>
        </w:tabs>
      </w:pPr>
      <w:hyperlink w:anchor="_Toc7143" w:history="1">
        <w:r>
          <w:rPr>
            <w:rFonts w:ascii="仿宋" w:eastAsia="仿宋" w:hAnsi="仿宋" w:cs="仿宋" w:hint="eastAsia"/>
            <w:lang w:eastAsia="zh-CN"/>
          </w:rPr>
          <w:t>(一)、施工组织设计</w:t>
        </w:r>
        <w:r>
          <w:tab/>
        </w:r>
        <w:r>
          <w:fldChar w:fldCharType="begin"/>
        </w:r>
        <w:r>
          <w:instrText xml:space="preserve"> PAGEREF _Toc7143 \h </w:instrText>
        </w:r>
        <w:r>
          <w:fldChar w:fldCharType="separate"/>
        </w:r>
        <w:r>
          <w:t>59</w:t>
        </w:r>
        <w:r>
          <w:fldChar w:fldCharType="end"/>
        </w:r>
      </w:hyperlink>
    </w:p>
    <w:p>
      <w:pPr>
        <w:pStyle w:val="TOC2"/>
        <w:tabs>
          <w:tab w:val="right" w:leader="dot" w:pos="8306"/>
        </w:tabs>
      </w:pPr>
      <w:hyperlink w:anchor="_Toc20257" w:history="1">
        <w:r>
          <w:rPr>
            <w:rFonts w:ascii="仿宋" w:eastAsia="仿宋" w:hAnsi="仿宋" w:cs="仿宋" w:hint="eastAsia"/>
            <w:lang w:eastAsia="zh-CN"/>
          </w:rPr>
          <w:t>(二)、施工工艺与技术路线</w:t>
        </w:r>
        <w:r>
          <w:tab/>
        </w:r>
        <w:r>
          <w:fldChar w:fldCharType="begin"/>
        </w:r>
        <w:r>
          <w:instrText xml:space="preserve"> PAGEREF _Toc20257 \h </w:instrText>
        </w:r>
        <w:r>
          <w:fldChar w:fldCharType="separate"/>
        </w:r>
        <w:r>
          <w:t>61</w:t>
        </w:r>
        <w:r>
          <w:fldChar w:fldCharType="end"/>
        </w:r>
      </w:hyperlink>
    </w:p>
    <w:p>
      <w:pPr>
        <w:pStyle w:val="TOC2"/>
        <w:tabs>
          <w:tab w:val="right" w:leader="dot" w:pos="8306"/>
        </w:tabs>
      </w:pPr>
      <w:hyperlink w:anchor="_Toc11718" w:history="1">
        <w:r>
          <w:rPr>
            <w:rFonts w:ascii="仿宋" w:eastAsia="仿宋" w:hAnsi="仿宋" w:cs="仿宋" w:hint="eastAsia"/>
            <w:lang w:eastAsia="zh-CN"/>
          </w:rPr>
          <w:t>(三)、关键节点施工计划</w:t>
        </w:r>
        <w:r>
          <w:tab/>
        </w:r>
        <w:r>
          <w:fldChar w:fldCharType="begin"/>
        </w:r>
        <w:r>
          <w:instrText xml:space="preserve"> PAGEREF _Toc11718 \h </w:instrText>
        </w:r>
        <w:r>
          <w:fldChar w:fldCharType="separate"/>
        </w:r>
        <w:r>
          <w:t>62</w:t>
        </w:r>
        <w:r>
          <w:fldChar w:fldCharType="end"/>
        </w:r>
      </w:hyperlink>
    </w:p>
    <w:p>
      <w:pPr>
        <w:pStyle w:val="TOC2"/>
        <w:tabs>
          <w:tab w:val="right" w:leader="dot" w:pos="8306"/>
        </w:tabs>
      </w:pPr>
      <w:hyperlink w:anchor="_Toc144" w:history="1">
        <w:r>
          <w:rPr>
            <w:rFonts w:ascii="仿宋" w:eastAsia="仿宋" w:hAnsi="仿宋" w:cs="仿宋" w:hint="eastAsia"/>
            <w:lang w:eastAsia="zh-CN"/>
          </w:rPr>
          <w:t>(四)、施工现场管理</w:t>
        </w:r>
        <w:r>
          <w:tab/>
        </w:r>
        <w:r>
          <w:fldChar w:fldCharType="begin"/>
        </w:r>
        <w:r>
          <w:instrText xml:space="preserve"> PAGEREF _Toc144 \h </w:instrText>
        </w:r>
        <w:r>
          <w:fldChar w:fldCharType="separate"/>
        </w:r>
        <w:r>
          <w:t>63</w:t>
        </w:r>
        <w:r>
          <w:fldChar w:fldCharType="end"/>
        </w:r>
      </w:hyperlink>
    </w:p>
    <w:p>
      <w:pPr>
        <w:pStyle w:val="TOC1"/>
        <w:tabs>
          <w:tab w:val="right" w:leader="dot" w:pos="8306"/>
        </w:tabs>
      </w:pPr>
      <w:hyperlink w:anchor="_Toc29940" w:history="1">
        <w:r>
          <w:rPr>
            <w:rFonts w:ascii="仿宋" w:eastAsia="仿宋" w:hAnsi="仿宋" w:cs="仿宋" w:hint="eastAsia"/>
            <w:lang w:eastAsia="zh-CN"/>
          </w:rPr>
          <w:t>十六、设施与设备管理</w:t>
        </w:r>
        <w:r>
          <w:tab/>
        </w:r>
        <w:r>
          <w:fldChar w:fldCharType="begin"/>
        </w:r>
        <w:r>
          <w:instrText xml:space="preserve"> PAGEREF _Toc29940 \h </w:instrText>
        </w:r>
        <w:r>
          <w:fldChar w:fldCharType="separate"/>
        </w:r>
        <w:r>
          <w:t>66</w:t>
        </w:r>
        <w:r>
          <w:fldChar w:fldCharType="end"/>
        </w:r>
      </w:hyperlink>
    </w:p>
    <w:p>
      <w:pPr>
        <w:pStyle w:val="TOC2"/>
        <w:tabs>
          <w:tab w:val="right" w:leader="dot" w:pos="8306"/>
        </w:tabs>
      </w:pPr>
      <w:hyperlink w:anchor="_Toc26285" w:history="1">
        <w:r>
          <w:rPr>
            <w:rFonts w:ascii="仿宋" w:eastAsia="仿宋" w:hAnsi="仿宋" w:cs="仿宋" w:hint="eastAsia"/>
            <w:lang w:eastAsia="zh-CN"/>
          </w:rPr>
          <w:t>(一)、设施规划与配置</w:t>
        </w:r>
        <w:r>
          <w:tab/>
        </w:r>
        <w:r>
          <w:fldChar w:fldCharType="begin"/>
        </w:r>
        <w:r>
          <w:instrText xml:space="preserve"> PAGEREF _Toc26285 \h </w:instrText>
        </w:r>
        <w:r>
          <w:fldChar w:fldCharType="separate"/>
        </w:r>
        <w:r>
          <w:t>66</w:t>
        </w:r>
        <w:r>
          <w:fldChar w:fldCharType="end"/>
        </w:r>
      </w:hyperlink>
    </w:p>
    <w:p>
      <w:pPr>
        <w:pStyle w:val="TOC2"/>
        <w:tabs>
          <w:tab w:val="right" w:leader="dot" w:pos="8306"/>
        </w:tabs>
      </w:pPr>
      <w:hyperlink w:anchor="_Toc9540" w:history="1">
        <w:r>
          <w:rPr>
            <w:rFonts w:ascii="仿宋" w:eastAsia="仿宋" w:hAnsi="仿宋" w:cs="仿宋" w:hint="eastAsia"/>
            <w:lang w:eastAsia="zh-CN"/>
          </w:rPr>
          <w:t>(二)、设备采购与维护管理</w:t>
        </w:r>
        <w:r>
          <w:tab/>
        </w:r>
        <w:r>
          <w:fldChar w:fldCharType="begin"/>
        </w:r>
        <w:r>
          <w:instrText xml:space="preserve"> PAGEREF _Toc9540 \h </w:instrText>
        </w:r>
        <w:r>
          <w:fldChar w:fldCharType="separate"/>
        </w:r>
        <w:r>
          <w:t>66</w:t>
        </w:r>
        <w:r>
          <w:fldChar w:fldCharType="end"/>
        </w:r>
      </w:hyperlink>
    </w:p>
    <w:p>
      <w:pPr>
        <w:pStyle w:val="TOC2"/>
        <w:tabs>
          <w:tab w:val="right" w:leader="dot" w:pos="8306"/>
        </w:tabs>
      </w:pPr>
      <w:hyperlink w:anchor="_Toc27886" w:history="1">
        <w:r>
          <w:rPr>
            <w:rFonts w:ascii="仿宋" w:eastAsia="仿宋" w:hAnsi="仿宋" w:cs="仿宋" w:hint="eastAsia"/>
            <w:lang w:eastAsia="zh-CN"/>
          </w:rPr>
          <w:t>(三)、设施设备升级策略</w:t>
        </w:r>
        <w:r>
          <w:tab/>
        </w:r>
        <w:r>
          <w:fldChar w:fldCharType="begin"/>
        </w:r>
        <w:r>
          <w:instrText xml:space="preserve"> PAGEREF _Toc27886 \h </w:instrText>
        </w:r>
        <w:r>
          <w:fldChar w:fldCharType="separate"/>
        </w:r>
        <w:r>
          <w:t>67</w:t>
        </w:r>
        <w:r>
          <w:fldChar w:fldCharType="end"/>
        </w:r>
      </w:hyperlink>
    </w:p>
    <w:p>
      <w:pPr>
        <w:pStyle w:val="TOC1"/>
        <w:tabs>
          <w:tab w:val="right" w:leader="dot" w:pos="8306"/>
        </w:tabs>
      </w:pPr>
      <w:hyperlink w:anchor="_Toc3982" w:history="1">
        <w:r>
          <w:rPr>
            <w:rFonts w:ascii="仿宋" w:eastAsia="仿宋" w:hAnsi="仿宋" w:cs="仿宋" w:hint="eastAsia"/>
            <w:lang w:eastAsia="zh-CN"/>
          </w:rPr>
          <w:t>十七、成果转化与推广应用</w:t>
        </w:r>
        <w:r>
          <w:tab/>
        </w:r>
        <w:r>
          <w:fldChar w:fldCharType="begin"/>
        </w:r>
        <w:r>
          <w:instrText xml:space="preserve"> PAGEREF _Toc3982 \h </w:instrText>
        </w:r>
        <w:r>
          <w:fldChar w:fldCharType="separate"/>
        </w:r>
        <w:r>
          <w:t>68</w:t>
        </w:r>
        <w:r>
          <w:fldChar w:fldCharType="end"/>
        </w:r>
      </w:hyperlink>
    </w:p>
    <w:p>
      <w:pPr>
        <w:pStyle w:val="TOC2"/>
        <w:tabs>
          <w:tab w:val="right" w:leader="dot" w:pos="8306"/>
        </w:tabs>
      </w:pPr>
      <w:hyperlink w:anchor="_Toc28416" w:history="1">
        <w:r>
          <w:rPr>
            <w:rFonts w:ascii="仿宋" w:eastAsia="仿宋" w:hAnsi="仿宋" w:cs="仿宋" w:hint="eastAsia"/>
            <w:lang w:eastAsia="zh-CN"/>
          </w:rPr>
          <w:t>(一)、成果转化策略制定</w:t>
        </w:r>
        <w:r>
          <w:tab/>
        </w:r>
        <w:r>
          <w:fldChar w:fldCharType="begin"/>
        </w:r>
        <w:r>
          <w:instrText xml:space="preserve"> PAGEREF _Toc28416 \h </w:instrText>
        </w:r>
        <w:r>
          <w:fldChar w:fldCharType="separate"/>
        </w:r>
        <w:r>
          <w:t>68</w:t>
        </w:r>
        <w:r>
          <w:fldChar w:fldCharType="end"/>
        </w:r>
      </w:hyperlink>
    </w:p>
    <w:p>
      <w:pPr>
        <w:pStyle w:val="TOC2"/>
        <w:tabs>
          <w:tab w:val="right" w:leader="dot" w:pos="8306"/>
        </w:tabs>
      </w:pPr>
      <w:hyperlink w:anchor="_Toc7716" w:history="1">
        <w:r>
          <w:rPr>
            <w:rFonts w:ascii="仿宋" w:eastAsia="仿宋" w:hAnsi="仿宋" w:cs="仿宋" w:hint="eastAsia"/>
            <w:lang w:eastAsia="zh-CN"/>
          </w:rPr>
          <w:t>(二)、成果推广应用方案</w:t>
        </w:r>
        <w:r>
          <w:tab/>
        </w:r>
        <w:r>
          <w:fldChar w:fldCharType="begin"/>
        </w:r>
        <w:r>
          <w:instrText xml:space="preserve"> PAGEREF _Toc7716 \h </w:instrText>
        </w:r>
        <w:r>
          <w:fldChar w:fldCharType="separate"/>
        </w:r>
        <w:r>
          <w:t>69</w:t>
        </w:r>
        <w:r>
          <w:fldChar w:fldCharType="end"/>
        </w:r>
      </w:hyperlink>
    </w:p>
    <w:p>
      <w:pPr>
        <w:pStyle w:val="TOC1"/>
        <w:tabs>
          <w:tab w:val="right" w:leader="dot" w:pos="8306"/>
        </w:tabs>
      </w:pPr>
      <w:hyperlink w:anchor="_Toc32251" w:history="1">
        <w:r>
          <w:rPr>
            <w:rFonts w:ascii="仿宋" w:eastAsia="仿宋" w:hAnsi="仿宋" w:cs="仿宋" w:hint="eastAsia"/>
            <w:lang w:eastAsia="zh-CN"/>
          </w:rPr>
          <w:t>十八、人力资源管理与开发</w:t>
        </w:r>
        <w:r>
          <w:tab/>
        </w:r>
        <w:r>
          <w:fldChar w:fldCharType="begin"/>
        </w:r>
        <w:r>
          <w:instrText xml:space="preserve"> PAGEREF _Toc32251 \h </w:instrText>
        </w:r>
        <w:r>
          <w:fldChar w:fldCharType="separate"/>
        </w:r>
        <w:r>
          <w:t>71</w:t>
        </w:r>
        <w:r>
          <w:fldChar w:fldCharType="end"/>
        </w:r>
      </w:hyperlink>
    </w:p>
    <w:p>
      <w:pPr>
        <w:pStyle w:val="TOC2"/>
        <w:tabs>
          <w:tab w:val="right" w:leader="dot" w:pos="8306"/>
        </w:tabs>
      </w:pPr>
      <w:hyperlink w:anchor="_Toc21918" w:history="1">
        <w:r>
          <w:rPr>
            <w:rFonts w:ascii="仿宋" w:eastAsia="仿宋" w:hAnsi="仿宋" w:cs="仿宋" w:hint="eastAsia"/>
            <w:lang w:eastAsia="zh-CN"/>
          </w:rPr>
          <w:t>(一)、人力资源规划</w:t>
        </w:r>
        <w:r>
          <w:tab/>
        </w:r>
        <w:r>
          <w:fldChar w:fldCharType="begin"/>
        </w:r>
        <w:r>
          <w:instrText xml:space="preserve"> PAGEREF _Toc21918 \h </w:instrText>
        </w:r>
        <w:r>
          <w:fldChar w:fldCharType="separate"/>
        </w:r>
        <w:r>
          <w:t>71</w:t>
        </w:r>
        <w:r>
          <w:fldChar w:fldCharType="end"/>
        </w:r>
      </w:hyperlink>
    </w:p>
    <w:p>
      <w:pPr>
        <w:pStyle w:val="TOC2"/>
        <w:tabs>
          <w:tab w:val="right" w:leader="dot" w:pos="8306"/>
        </w:tabs>
      </w:pPr>
      <w:hyperlink w:anchor="_Toc27760" w:history="1">
        <w:r>
          <w:rPr>
            <w:rFonts w:ascii="仿宋" w:eastAsia="仿宋" w:hAnsi="仿宋" w:cs="仿宋" w:hint="eastAsia"/>
            <w:lang w:eastAsia="zh-CN"/>
          </w:rPr>
          <w:t>(二)、人力资源开发与培训</w:t>
        </w:r>
        <w:r>
          <w:tab/>
        </w:r>
        <w:r>
          <w:fldChar w:fldCharType="begin"/>
        </w:r>
        <w:r>
          <w:instrText xml:space="preserve"> PAGEREF _Toc27760 \h </w:instrText>
        </w:r>
        <w:r>
          <w:fldChar w:fldCharType="separate"/>
        </w:r>
        <w:r>
          <w:t>72</w:t>
        </w:r>
        <w:r>
          <w:fldChar w:fldCharType="end"/>
        </w:r>
      </w:hyperlink>
    </w:p>
    <w:p>
      <w:pPr>
        <w:pStyle w:val="TOC1"/>
        <w:tabs>
          <w:tab w:val="right" w:leader="dot" w:pos="8306"/>
        </w:tabs>
      </w:pPr>
      <w:hyperlink w:anchor="_Toc1338" w:history="1">
        <w:r>
          <w:rPr>
            <w:rFonts w:ascii="仿宋" w:eastAsia="仿宋" w:hAnsi="仿宋" w:cs="仿宋" w:hint="eastAsia"/>
            <w:lang w:eastAsia="zh-CN"/>
          </w:rPr>
          <w:t>十九、企业合规与伦理</w:t>
        </w:r>
        <w:r>
          <w:tab/>
        </w:r>
        <w:r>
          <w:fldChar w:fldCharType="begin"/>
        </w:r>
        <w:r>
          <w:instrText xml:space="preserve"> PAGEREF _Toc1338 \h </w:instrText>
        </w:r>
        <w:r>
          <w:fldChar w:fldCharType="separate"/>
        </w:r>
        <w:r>
          <w:t>75</w:t>
        </w:r>
        <w:r>
          <w:fldChar w:fldCharType="end"/>
        </w:r>
      </w:hyperlink>
    </w:p>
    <w:p>
      <w:pPr>
        <w:pStyle w:val="TOC2"/>
        <w:tabs>
          <w:tab w:val="right" w:leader="dot" w:pos="8306"/>
        </w:tabs>
      </w:pPr>
      <w:hyperlink w:anchor="_Toc16332" w:history="1">
        <w:r>
          <w:rPr>
            <w:rFonts w:ascii="仿宋" w:eastAsia="仿宋" w:hAnsi="仿宋" w:cs="仿宋" w:hint="eastAsia"/>
            <w:lang w:eastAsia="zh-CN"/>
          </w:rPr>
          <w:t>(一)、合规政策与程序</w:t>
        </w:r>
        <w:r>
          <w:tab/>
        </w:r>
        <w:r>
          <w:fldChar w:fldCharType="begin"/>
        </w:r>
        <w:r>
          <w:instrText xml:space="preserve"> PAGEREF _Toc16332 \h </w:instrText>
        </w:r>
        <w:r>
          <w:fldChar w:fldCharType="separate"/>
        </w:r>
        <w:r>
          <w:t>75</w:t>
        </w:r>
        <w:r>
          <w:fldChar w:fldCharType="end"/>
        </w:r>
      </w:hyperlink>
    </w:p>
    <w:p>
      <w:pPr>
        <w:pStyle w:val="TOC2"/>
        <w:tabs>
          <w:tab w:val="right" w:leader="dot" w:pos="8306"/>
        </w:tabs>
      </w:pPr>
      <w:hyperlink w:anchor="_Toc27442" w:history="1">
        <w:r>
          <w:rPr>
            <w:rFonts w:ascii="仿宋" w:eastAsia="仿宋" w:hAnsi="仿宋" w:cs="仿宋" w:hint="eastAsia"/>
            <w:lang w:eastAsia="zh-CN"/>
          </w:rPr>
          <w:t>(二)、伦理规范与培训</w:t>
        </w:r>
        <w:r>
          <w:tab/>
        </w:r>
        <w:r>
          <w:fldChar w:fldCharType="begin"/>
        </w:r>
        <w:r>
          <w:instrText xml:space="preserve"> PAGEREF _Toc27442 \h </w:instrText>
        </w:r>
        <w:r>
          <w:fldChar w:fldCharType="separate"/>
        </w:r>
        <w:r>
          <w:t>76</w:t>
        </w:r>
        <w:r>
          <w:fldChar w:fldCharType="end"/>
        </w:r>
      </w:hyperlink>
    </w:p>
    <w:p>
      <w:pPr>
        <w:pStyle w:val="TOC2"/>
        <w:tabs>
          <w:tab w:val="right" w:leader="dot" w:pos="8306"/>
        </w:tabs>
      </w:pPr>
      <w:hyperlink w:anchor="_Toc23007" w:history="1">
        <w:r>
          <w:rPr>
            <w:rFonts w:ascii="仿宋" w:eastAsia="仿宋" w:hAnsi="仿宋" w:cs="仿宋" w:hint="eastAsia"/>
            <w:lang w:eastAsia="zh-CN"/>
          </w:rPr>
          <w:t>(三)、合规风险评估</w:t>
        </w:r>
        <w:r>
          <w:tab/>
        </w:r>
        <w:r>
          <w:fldChar w:fldCharType="begin"/>
        </w:r>
        <w:r>
          <w:instrText xml:space="preserve"> PAGEREF _Toc23007 \h </w:instrText>
        </w:r>
        <w:r>
          <w:fldChar w:fldCharType="separate"/>
        </w:r>
        <w:r>
          <w:t>77</w:t>
        </w:r>
        <w:r>
          <w:fldChar w:fldCharType="end"/>
        </w:r>
      </w:hyperlink>
    </w:p>
    <w:p>
      <w:pPr>
        <w:pStyle w:val="TOC2"/>
        <w:tabs>
          <w:tab w:val="right" w:leader="dot" w:pos="8306"/>
        </w:tabs>
      </w:pPr>
      <w:hyperlink w:anchor="_Toc29865" w:history="1">
        <w:r>
          <w:rPr>
            <w:rFonts w:ascii="仿宋" w:eastAsia="仿宋" w:hAnsi="仿宋" w:cs="仿宋" w:hint="eastAsia"/>
            <w:lang w:eastAsia="zh-CN"/>
          </w:rPr>
          <w:t>(四)、合规监督与执行</w:t>
        </w:r>
        <w:r>
          <w:tab/>
        </w:r>
        <w:r>
          <w:fldChar w:fldCharType="begin"/>
        </w:r>
        <w:r>
          <w:instrText xml:space="preserve"> PAGEREF _Toc29865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182"/>
      <w:r>
        <w:rPr>
          <w:rFonts w:ascii="仿宋" w:eastAsia="仿宋" w:hAnsi="仿宋" w:cs="仿宋" w:hint="eastAsia"/>
          <w:sz w:val="28"/>
          <w:lang w:eastAsia="zh-CN"/>
        </w:rPr>
        <w:t>一、耐磨铸件项目概论</w:t>
      </w:r>
      <w:bookmarkEnd w:id="2"/>
    </w:p>
    <w:p>
      <w:pPr>
        <w:pStyle w:val="Heading2"/>
        <w:rPr>
          <w:rFonts w:ascii="仿宋" w:eastAsia="仿宋" w:hAnsi="仿宋" w:cs="仿宋" w:hint="eastAsia"/>
          <w:lang w:eastAsia="zh-CN"/>
        </w:rPr>
      </w:pPr>
      <w:bookmarkStart w:id="3" w:name="_Toc2129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耐磨铸件项目的申报单位是“XXX实业发展公司”，这是一家在其所处行业内备受尊敬的企业。公司自成立以来，通过其在耐磨铸件项目中表现出的创新精神和卓越执行力，在市场上赢得了显著的地位。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该公司的法定代表人秦XX，在耐磨铸件项目及其他多个行业领域中都有着显著的贡献。秦XX以其出色的领导才能和敏锐的商业洞察力，带领公司在耐磨铸件项目等多个领域实现了持续的成长和成功。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耐磨铸件项目的重要合作伙伴。公司专注于[行业名称]领域，以创新作为驱动力，不断推动技术进步和市场扩张。在耐磨铸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耐磨铸件项目中展现了强劲的增长和稳定的财务表现。公司通过有效的策略，在耐磨铸件项目中扩大了其市场份额并增强了盈利能力。同时，公司积极承担社会责任，参与各类社会公益项目，增强了其在耐磨铸件项目中的品牌形象和社会影响力。</w:t>
      </w:r>
    </w:p>
    <w:p>
      <w:pPr>
        <w:pStyle w:val="Heading2"/>
        <w:ind w:firstLine="560" w:firstLineChars="200"/>
        <w:rPr>
          <w:rFonts w:ascii="仿宋" w:eastAsia="仿宋" w:hAnsi="仿宋" w:cs="仿宋" w:hint="eastAsia"/>
          <w:sz w:val="28"/>
          <w:lang w:eastAsia="zh-CN"/>
        </w:rPr>
      </w:pPr>
      <w:bookmarkStart w:id="4" w:name="_Toc1776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磨铸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耐磨铸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8"/>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7098"/>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2723"/>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6541"/>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一、耐磨铸件项目的市场准入条件分析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磨铸件项目而言，市场准入条件首先取决于政策法规环境。政府对于[行业名称]领域的法规，如环保标准、税收政策、和技术使用规范，直接影响耐磨铸件项目的运营和成本结构。例如，若政府针对使用可再生能源的企业提供税收优惠，这将对耐磨铸件项目的财务规划产生重要影响。同时，考虑经济环境和消费者偏好的变化对耐磨铸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二、耐磨铸件项目的行业规范与合规性要求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耐磨铸件项目来说，遵守行业规范和合规性要求是确保项目顺利进行的基础。这包括遵循质量控制标准、安全规定、数据保护法规等。例如，若耐磨铸件项目涉及数据处理，须严格遵守相关的数据保护法规。此外，行业内部的自律规范，如产品标准和服务流程，也对于提升耐磨铸件项目在行业内的认可度和竞争力至关重要。项目管理团队必须不断更新策略，以应对行业规范和法规的变化，确保耐磨铸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三、耐磨铸件项目的竞争格局和战略定位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铸件项目的发展规划中，理解行业的竞争格局对于制定有效的市场策略极为关键。这包括分析主要竞争对手的市场地位、优势及其业务模式。耐磨铸件项目面临的竞争对手可能包括大型成熟企业和创新型初创公司，各自采取不同的市场策略。因此，耐磨铸件项目需精确地定位自己的市场策略，如专注于产品创新、客户服务或成本效率，以在竞争中占据优势。通过深入的市场和竞争分析，耐磨铸件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2660"/>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5183"/>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https://d.book118.com/988130060003006045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95467B"/>
    <w:rsid w:val="7E9546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8130060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2024-02-23T09:15:00Z</dcterms:created>
  <dcterms:modified xsi:type="dcterms:W3CDTF">2024-02-23T09:16:31Z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E85560462EBA43578744F94F9AFC9C66_11</vt:lpwstr>
  </property>
  <property fmtid="{D5CDD505-2E9C-101B-9397-08002B2CF9AE}" pid="3" name="KSOProductBuildVer">
    <vt:lpwstr>2052-12.1.0.16250</vt:lpwstr>
  </property>
</Properties>
</file>