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9" w:history="1">
        <w:r>
          <w:rPr>
            <w:rFonts w:ascii="仿宋" w:eastAsia="仿宋" w:hAnsi="仿宋" w:cs="仿宋" w:hint="eastAsia"/>
            <w:lang w:eastAsia="zh-CN"/>
          </w:rPr>
          <w:t>前言</w:t>
        </w:r>
        <w:r>
          <w:tab/>
        </w:r>
        <w:r>
          <w:fldChar w:fldCharType="begin"/>
        </w:r>
        <w:r>
          <w:instrText xml:space="preserve"> PAGEREF _Toc2479 \h </w:instrText>
        </w:r>
        <w:r>
          <w:fldChar w:fldCharType="separate"/>
        </w:r>
        <w:r>
          <w:t>3</w:t>
        </w:r>
        <w:r>
          <w:fldChar w:fldCharType="end"/>
        </w:r>
      </w:hyperlink>
    </w:p>
    <w:p>
      <w:pPr>
        <w:pStyle w:val="TOC1"/>
        <w:tabs>
          <w:tab w:val="right" w:leader="dot" w:pos="8306"/>
        </w:tabs>
      </w:pPr>
      <w:hyperlink w:anchor="_Toc20895" w:history="1">
        <w:r>
          <w:rPr>
            <w:rFonts w:ascii="仿宋" w:eastAsia="仿宋" w:hAnsi="仿宋" w:cs="仿宋" w:hint="eastAsia"/>
            <w:lang w:eastAsia="zh-CN"/>
          </w:rPr>
          <w:t>一、IC卡售气系统项目土建工程</w:t>
        </w:r>
        <w:r>
          <w:tab/>
        </w:r>
        <w:r>
          <w:fldChar w:fldCharType="begin"/>
        </w:r>
        <w:r>
          <w:instrText xml:space="preserve"> PAGEREF _Toc20895 \h </w:instrText>
        </w:r>
        <w:r>
          <w:fldChar w:fldCharType="separate"/>
        </w:r>
        <w:r>
          <w:t>3</w:t>
        </w:r>
        <w:r>
          <w:fldChar w:fldCharType="end"/>
        </w:r>
      </w:hyperlink>
    </w:p>
    <w:p>
      <w:pPr>
        <w:pStyle w:val="TOC2"/>
        <w:tabs>
          <w:tab w:val="right" w:leader="dot" w:pos="8306"/>
        </w:tabs>
      </w:pPr>
      <w:hyperlink w:anchor="_Toc839" w:history="1">
        <w:r>
          <w:rPr>
            <w:rFonts w:ascii="仿宋" w:eastAsia="仿宋" w:hAnsi="仿宋" w:cs="仿宋" w:hint="eastAsia"/>
            <w:lang w:eastAsia="zh-CN"/>
          </w:rPr>
          <w:t>(一)、建筑工程设计原则</w:t>
        </w:r>
        <w:r>
          <w:tab/>
        </w:r>
        <w:r>
          <w:fldChar w:fldCharType="begin"/>
        </w:r>
        <w:r>
          <w:instrText xml:space="preserve"> PAGEREF _Toc839 \h </w:instrText>
        </w:r>
        <w:r>
          <w:fldChar w:fldCharType="separate"/>
        </w:r>
        <w:r>
          <w:t>3</w:t>
        </w:r>
        <w:r>
          <w:fldChar w:fldCharType="end"/>
        </w:r>
      </w:hyperlink>
    </w:p>
    <w:p>
      <w:pPr>
        <w:pStyle w:val="TOC2"/>
        <w:tabs>
          <w:tab w:val="right" w:leader="dot" w:pos="8306"/>
        </w:tabs>
      </w:pPr>
      <w:hyperlink w:anchor="_Toc10132" w:history="1">
        <w:r>
          <w:rPr>
            <w:rFonts w:ascii="仿宋" w:eastAsia="仿宋" w:hAnsi="仿宋" w:cs="仿宋" w:hint="eastAsia"/>
            <w:lang w:eastAsia="zh-CN"/>
          </w:rPr>
          <w:t>(二)、土建工程设计年限及安全等级</w:t>
        </w:r>
        <w:r>
          <w:tab/>
        </w:r>
        <w:r>
          <w:fldChar w:fldCharType="begin"/>
        </w:r>
        <w:r>
          <w:instrText xml:space="preserve"> PAGEREF _Toc10132 \h </w:instrText>
        </w:r>
        <w:r>
          <w:fldChar w:fldCharType="separate"/>
        </w:r>
        <w:r>
          <w:t>4</w:t>
        </w:r>
        <w:r>
          <w:fldChar w:fldCharType="end"/>
        </w:r>
      </w:hyperlink>
    </w:p>
    <w:p>
      <w:pPr>
        <w:pStyle w:val="TOC2"/>
        <w:tabs>
          <w:tab w:val="right" w:leader="dot" w:pos="8306"/>
        </w:tabs>
      </w:pPr>
      <w:hyperlink w:anchor="_Toc19922" w:history="1">
        <w:r>
          <w:rPr>
            <w:rFonts w:ascii="仿宋" w:eastAsia="仿宋" w:hAnsi="仿宋" w:cs="仿宋" w:hint="eastAsia"/>
            <w:lang w:eastAsia="zh-CN"/>
          </w:rPr>
          <w:t>(三)、建筑工程设计总体要求</w:t>
        </w:r>
        <w:r>
          <w:tab/>
        </w:r>
        <w:r>
          <w:fldChar w:fldCharType="begin"/>
        </w:r>
        <w:r>
          <w:instrText xml:space="preserve"> PAGEREF _Toc19922 \h </w:instrText>
        </w:r>
        <w:r>
          <w:fldChar w:fldCharType="separate"/>
        </w:r>
        <w:r>
          <w:t>5</w:t>
        </w:r>
        <w:r>
          <w:fldChar w:fldCharType="end"/>
        </w:r>
      </w:hyperlink>
    </w:p>
    <w:p>
      <w:pPr>
        <w:pStyle w:val="TOC2"/>
        <w:tabs>
          <w:tab w:val="right" w:leader="dot" w:pos="8306"/>
        </w:tabs>
      </w:pPr>
      <w:hyperlink w:anchor="_Toc9427" w:history="1">
        <w:r>
          <w:rPr>
            <w:rFonts w:ascii="仿宋" w:eastAsia="仿宋" w:hAnsi="仿宋" w:cs="仿宋" w:hint="eastAsia"/>
            <w:lang w:eastAsia="zh-CN"/>
          </w:rPr>
          <w:t>(四)、土建工程建设指标</w:t>
        </w:r>
        <w:r>
          <w:tab/>
        </w:r>
        <w:r>
          <w:fldChar w:fldCharType="begin"/>
        </w:r>
        <w:r>
          <w:instrText xml:space="preserve"> PAGEREF _Toc9427 \h </w:instrText>
        </w:r>
        <w:r>
          <w:fldChar w:fldCharType="separate"/>
        </w:r>
        <w:r>
          <w:t>6</w:t>
        </w:r>
        <w:r>
          <w:fldChar w:fldCharType="end"/>
        </w:r>
      </w:hyperlink>
    </w:p>
    <w:p>
      <w:pPr>
        <w:pStyle w:val="TOC1"/>
        <w:tabs>
          <w:tab w:val="right" w:leader="dot" w:pos="8306"/>
        </w:tabs>
      </w:pPr>
      <w:hyperlink w:anchor="_Toc30993" w:history="1">
        <w:r>
          <w:rPr>
            <w:rFonts w:ascii="仿宋" w:eastAsia="仿宋" w:hAnsi="仿宋" w:cs="仿宋" w:hint="eastAsia"/>
            <w:lang w:eastAsia="zh-CN"/>
          </w:rPr>
          <w:t>二、IC卡售气系统项目文档管理</w:t>
        </w:r>
        <w:r>
          <w:tab/>
        </w:r>
        <w:r>
          <w:fldChar w:fldCharType="begin"/>
        </w:r>
        <w:r>
          <w:instrText xml:space="preserve"> PAGEREF _Toc30993 \h </w:instrText>
        </w:r>
        <w:r>
          <w:fldChar w:fldCharType="separate"/>
        </w:r>
        <w:r>
          <w:t>6</w:t>
        </w:r>
        <w:r>
          <w:fldChar w:fldCharType="end"/>
        </w:r>
      </w:hyperlink>
    </w:p>
    <w:p>
      <w:pPr>
        <w:pStyle w:val="TOC2"/>
        <w:tabs>
          <w:tab w:val="right" w:leader="dot" w:pos="8306"/>
        </w:tabs>
      </w:pPr>
      <w:hyperlink w:anchor="_Toc3401" w:history="1">
        <w:r>
          <w:rPr>
            <w:rFonts w:ascii="仿宋" w:eastAsia="仿宋" w:hAnsi="仿宋" w:cs="仿宋" w:hint="eastAsia"/>
            <w:lang w:eastAsia="zh-CN"/>
          </w:rPr>
          <w:t>(一)、文档编制与审查</w:t>
        </w:r>
        <w:r>
          <w:tab/>
        </w:r>
        <w:r>
          <w:fldChar w:fldCharType="begin"/>
        </w:r>
        <w:r>
          <w:instrText xml:space="preserve"> PAGEREF _Toc3401 \h </w:instrText>
        </w:r>
        <w:r>
          <w:fldChar w:fldCharType="separate"/>
        </w:r>
        <w:r>
          <w:t>6</w:t>
        </w:r>
        <w:r>
          <w:fldChar w:fldCharType="end"/>
        </w:r>
      </w:hyperlink>
    </w:p>
    <w:p>
      <w:pPr>
        <w:pStyle w:val="TOC2"/>
        <w:tabs>
          <w:tab w:val="right" w:leader="dot" w:pos="8306"/>
        </w:tabs>
      </w:pPr>
      <w:hyperlink w:anchor="_Toc1978" w:history="1">
        <w:r>
          <w:rPr>
            <w:rFonts w:ascii="仿宋" w:eastAsia="仿宋" w:hAnsi="仿宋" w:cs="仿宋" w:hint="eastAsia"/>
            <w:lang w:eastAsia="zh-CN"/>
          </w:rPr>
          <w:t>(二)、文档发布与分发</w:t>
        </w:r>
        <w:r>
          <w:tab/>
        </w:r>
        <w:r>
          <w:fldChar w:fldCharType="begin"/>
        </w:r>
        <w:r>
          <w:instrText xml:space="preserve"> PAGEREF _Toc1978 \h </w:instrText>
        </w:r>
        <w:r>
          <w:fldChar w:fldCharType="separate"/>
        </w:r>
        <w:r>
          <w:t>8</w:t>
        </w:r>
        <w:r>
          <w:fldChar w:fldCharType="end"/>
        </w:r>
      </w:hyperlink>
    </w:p>
    <w:p>
      <w:pPr>
        <w:pStyle w:val="TOC2"/>
        <w:tabs>
          <w:tab w:val="right" w:leader="dot" w:pos="8306"/>
        </w:tabs>
      </w:pPr>
      <w:hyperlink w:anchor="_Toc30023" w:history="1">
        <w:r>
          <w:rPr>
            <w:rFonts w:ascii="仿宋" w:eastAsia="仿宋" w:hAnsi="仿宋" w:cs="仿宋" w:hint="eastAsia"/>
            <w:lang w:eastAsia="zh-CN"/>
          </w:rPr>
          <w:t>(三)、文档存档与归档</w:t>
        </w:r>
        <w:r>
          <w:tab/>
        </w:r>
        <w:r>
          <w:fldChar w:fldCharType="begin"/>
        </w:r>
        <w:r>
          <w:instrText xml:space="preserve"> PAGEREF _Toc30023 \h </w:instrText>
        </w:r>
        <w:r>
          <w:fldChar w:fldCharType="separate"/>
        </w:r>
        <w:r>
          <w:t>8</w:t>
        </w:r>
        <w:r>
          <w:fldChar w:fldCharType="end"/>
        </w:r>
      </w:hyperlink>
    </w:p>
    <w:p>
      <w:pPr>
        <w:pStyle w:val="TOC1"/>
        <w:tabs>
          <w:tab w:val="right" w:leader="dot" w:pos="8306"/>
        </w:tabs>
      </w:pPr>
      <w:hyperlink w:anchor="_Toc20339" w:history="1">
        <w:r>
          <w:rPr>
            <w:rFonts w:ascii="仿宋" w:eastAsia="仿宋" w:hAnsi="仿宋" w:cs="仿宋" w:hint="eastAsia"/>
            <w:lang w:eastAsia="zh-CN"/>
          </w:rPr>
          <w:t>三、工艺说明</w:t>
        </w:r>
        <w:r>
          <w:tab/>
        </w:r>
        <w:r>
          <w:fldChar w:fldCharType="begin"/>
        </w:r>
        <w:r>
          <w:instrText xml:space="preserve"> PAGEREF _Toc20339 \h </w:instrText>
        </w:r>
        <w:r>
          <w:fldChar w:fldCharType="separate"/>
        </w:r>
        <w:r>
          <w:t>10</w:t>
        </w:r>
        <w:r>
          <w:fldChar w:fldCharType="end"/>
        </w:r>
      </w:hyperlink>
    </w:p>
    <w:p>
      <w:pPr>
        <w:pStyle w:val="TOC2"/>
        <w:tabs>
          <w:tab w:val="right" w:leader="dot" w:pos="8306"/>
        </w:tabs>
      </w:pPr>
      <w:hyperlink w:anchor="_Toc27690" w:history="1">
        <w:r>
          <w:rPr>
            <w:rFonts w:ascii="仿宋" w:eastAsia="仿宋" w:hAnsi="仿宋" w:cs="仿宋" w:hint="eastAsia"/>
            <w:lang w:eastAsia="zh-CN"/>
          </w:rPr>
          <w:t>(一)、技术管理特点</w:t>
        </w:r>
        <w:r>
          <w:tab/>
        </w:r>
        <w:r>
          <w:fldChar w:fldCharType="begin"/>
        </w:r>
        <w:r>
          <w:instrText xml:space="preserve"> PAGEREF _Toc27690 \h </w:instrText>
        </w:r>
        <w:r>
          <w:fldChar w:fldCharType="separate"/>
        </w:r>
        <w:r>
          <w:t>10</w:t>
        </w:r>
        <w:r>
          <w:fldChar w:fldCharType="end"/>
        </w:r>
      </w:hyperlink>
    </w:p>
    <w:p>
      <w:pPr>
        <w:pStyle w:val="TOC2"/>
        <w:tabs>
          <w:tab w:val="right" w:leader="dot" w:pos="8306"/>
        </w:tabs>
      </w:pPr>
      <w:hyperlink w:anchor="_Toc6462" w:history="1">
        <w:r>
          <w:rPr>
            <w:rFonts w:ascii="仿宋" w:eastAsia="仿宋" w:hAnsi="仿宋" w:cs="仿宋" w:hint="eastAsia"/>
            <w:lang w:eastAsia="zh-CN"/>
          </w:rPr>
          <w:t>(二)、IC卡售气系统项目工艺技术设计方案</w:t>
        </w:r>
        <w:r>
          <w:tab/>
        </w:r>
        <w:r>
          <w:fldChar w:fldCharType="begin"/>
        </w:r>
        <w:r>
          <w:instrText xml:space="preserve"> PAGEREF _Toc6462 \h </w:instrText>
        </w:r>
        <w:r>
          <w:fldChar w:fldCharType="separate"/>
        </w:r>
        <w:r>
          <w:t>11</w:t>
        </w:r>
        <w:r>
          <w:fldChar w:fldCharType="end"/>
        </w:r>
      </w:hyperlink>
    </w:p>
    <w:p>
      <w:pPr>
        <w:pStyle w:val="TOC2"/>
        <w:tabs>
          <w:tab w:val="right" w:leader="dot" w:pos="8306"/>
        </w:tabs>
      </w:pPr>
      <w:hyperlink w:anchor="_Toc14723" w:history="1">
        <w:r>
          <w:rPr>
            <w:rFonts w:ascii="仿宋" w:eastAsia="仿宋" w:hAnsi="仿宋" w:cs="仿宋" w:hint="eastAsia"/>
            <w:lang w:eastAsia="zh-CN"/>
          </w:rPr>
          <w:t>(三)、设备选型方案</w:t>
        </w:r>
        <w:r>
          <w:tab/>
        </w:r>
        <w:r>
          <w:fldChar w:fldCharType="begin"/>
        </w:r>
        <w:r>
          <w:instrText xml:space="preserve"> PAGEREF _Toc14723 \h </w:instrText>
        </w:r>
        <w:r>
          <w:fldChar w:fldCharType="separate"/>
        </w:r>
        <w:r>
          <w:t>12</w:t>
        </w:r>
        <w:r>
          <w:fldChar w:fldCharType="end"/>
        </w:r>
      </w:hyperlink>
    </w:p>
    <w:p>
      <w:pPr>
        <w:pStyle w:val="TOC1"/>
        <w:tabs>
          <w:tab w:val="right" w:leader="dot" w:pos="8306"/>
        </w:tabs>
      </w:pPr>
      <w:hyperlink w:anchor="_Toc3747" w:history="1">
        <w:r>
          <w:rPr>
            <w:rFonts w:ascii="仿宋" w:eastAsia="仿宋" w:hAnsi="仿宋" w:cs="仿宋" w:hint="eastAsia"/>
            <w:lang w:eastAsia="zh-CN"/>
          </w:rPr>
          <w:t>四、IC卡售气系统项目可持续发展</w:t>
        </w:r>
        <w:r>
          <w:tab/>
        </w:r>
        <w:r>
          <w:fldChar w:fldCharType="begin"/>
        </w:r>
        <w:r>
          <w:instrText xml:space="preserve"> PAGEREF _Toc3747 \h </w:instrText>
        </w:r>
        <w:r>
          <w:fldChar w:fldCharType="separate"/>
        </w:r>
        <w:r>
          <w:t>13</w:t>
        </w:r>
        <w:r>
          <w:fldChar w:fldCharType="end"/>
        </w:r>
      </w:hyperlink>
    </w:p>
    <w:p>
      <w:pPr>
        <w:pStyle w:val="TOC2"/>
        <w:tabs>
          <w:tab w:val="right" w:leader="dot" w:pos="8306"/>
        </w:tabs>
      </w:pPr>
      <w:hyperlink w:anchor="_Toc10278" w:history="1">
        <w:r>
          <w:rPr>
            <w:rFonts w:ascii="仿宋" w:eastAsia="仿宋" w:hAnsi="仿宋" w:cs="仿宋" w:hint="eastAsia"/>
            <w:lang w:eastAsia="zh-CN"/>
          </w:rPr>
          <w:t>(一)、可持续战略与实践</w:t>
        </w:r>
        <w:r>
          <w:tab/>
        </w:r>
        <w:r>
          <w:fldChar w:fldCharType="begin"/>
        </w:r>
        <w:r>
          <w:instrText xml:space="preserve"> PAGEREF _Toc10278 \h </w:instrText>
        </w:r>
        <w:r>
          <w:fldChar w:fldCharType="separate"/>
        </w:r>
        <w:r>
          <w:t>13</w:t>
        </w:r>
        <w:r>
          <w:fldChar w:fldCharType="end"/>
        </w:r>
      </w:hyperlink>
    </w:p>
    <w:p>
      <w:pPr>
        <w:pStyle w:val="TOC2"/>
        <w:tabs>
          <w:tab w:val="right" w:leader="dot" w:pos="8306"/>
        </w:tabs>
      </w:pPr>
      <w:hyperlink w:anchor="_Toc8419" w:history="1">
        <w:r>
          <w:rPr>
            <w:rFonts w:ascii="仿宋" w:eastAsia="仿宋" w:hAnsi="仿宋" w:cs="仿宋" w:hint="eastAsia"/>
            <w:lang w:eastAsia="zh-CN"/>
          </w:rPr>
          <w:t>(二)、环保与社会责任</w:t>
        </w:r>
        <w:r>
          <w:tab/>
        </w:r>
        <w:r>
          <w:fldChar w:fldCharType="begin"/>
        </w:r>
        <w:r>
          <w:instrText xml:space="preserve"> PAGEREF _Toc8419 \h </w:instrText>
        </w:r>
        <w:r>
          <w:fldChar w:fldCharType="separate"/>
        </w:r>
        <w:r>
          <w:t>14</w:t>
        </w:r>
        <w:r>
          <w:fldChar w:fldCharType="end"/>
        </w:r>
      </w:hyperlink>
    </w:p>
    <w:p>
      <w:pPr>
        <w:pStyle w:val="TOC1"/>
        <w:tabs>
          <w:tab w:val="right" w:leader="dot" w:pos="8306"/>
        </w:tabs>
      </w:pPr>
      <w:hyperlink w:anchor="_Toc30474" w:history="1">
        <w:r>
          <w:rPr>
            <w:rFonts w:ascii="仿宋" w:eastAsia="仿宋" w:hAnsi="仿宋" w:cs="仿宋" w:hint="eastAsia"/>
            <w:lang w:eastAsia="zh-CN"/>
          </w:rPr>
          <w:t>五、产品规划分析</w:t>
        </w:r>
        <w:r>
          <w:tab/>
        </w:r>
        <w:r>
          <w:fldChar w:fldCharType="begin"/>
        </w:r>
        <w:r>
          <w:instrText xml:space="preserve"> PAGEREF _Toc30474 \h </w:instrText>
        </w:r>
        <w:r>
          <w:fldChar w:fldCharType="separate"/>
        </w:r>
        <w:r>
          <w:t>15</w:t>
        </w:r>
        <w:r>
          <w:fldChar w:fldCharType="end"/>
        </w:r>
      </w:hyperlink>
    </w:p>
    <w:p>
      <w:pPr>
        <w:pStyle w:val="TOC2"/>
        <w:tabs>
          <w:tab w:val="right" w:leader="dot" w:pos="8306"/>
        </w:tabs>
      </w:pPr>
      <w:hyperlink w:anchor="_Toc17135" w:history="1">
        <w:r>
          <w:rPr>
            <w:rFonts w:ascii="仿宋" w:eastAsia="仿宋" w:hAnsi="仿宋" w:cs="仿宋" w:hint="eastAsia"/>
            <w:lang w:eastAsia="zh-CN"/>
          </w:rPr>
          <w:t>(一)、产品规划</w:t>
        </w:r>
        <w:r>
          <w:tab/>
        </w:r>
        <w:r>
          <w:fldChar w:fldCharType="begin"/>
        </w:r>
        <w:r>
          <w:instrText xml:space="preserve"> PAGEREF _Toc17135 \h </w:instrText>
        </w:r>
        <w:r>
          <w:fldChar w:fldCharType="separate"/>
        </w:r>
        <w:r>
          <w:t>15</w:t>
        </w:r>
        <w:r>
          <w:fldChar w:fldCharType="end"/>
        </w:r>
      </w:hyperlink>
    </w:p>
    <w:p>
      <w:pPr>
        <w:pStyle w:val="TOC2"/>
        <w:tabs>
          <w:tab w:val="right" w:leader="dot" w:pos="8306"/>
        </w:tabs>
      </w:pPr>
      <w:hyperlink w:anchor="_Toc1510" w:history="1">
        <w:r>
          <w:rPr>
            <w:rFonts w:ascii="仿宋" w:eastAsia="仿宋" w:hAnsi="仿宋" w:cs="仿宋" w:hint="eastAsia"/>
            <w:lang w:eastAsia="zh-CN"/>
          </w:rPr>
          <w:t>(二)、建设规模</w:t>
        </w:r>
        <w:r>
          <w:tab/>
        </w:r>
        <w:r>
          <w:fldChar w:fldCharType="begin"/>
        </w:r>
        <w:r>
          <w:instrText xml:space="preserve"> PAGEREF _Toc1510 \h </w:instrText>
        </w:r>
        <w:r>
          <w:fldChar w:fldCharType="separate"/>
        </w:r>
        <w:r>
          <w:t>16</w:t>
        </w:r>
        <w:r>
          <w:fldChar w:fldCharType="end"/>
        </w:r>
      </w:hyperlink>
    </w:p>
    <w:p>
      <w:pPr>
        <w:pStyle w:val="TOC1"/>
        <w:tabs>
          <w:tab w:val="right" w:leader="dot" w:pos="8306"/>
        </w:tabs>
      </w:pPr>
      <w:hyperlink w:anchor="_Toc21504" w:history="1">
        <w:r>
          <w:rPr>
            <w:rFonts w:ascii="仿宋" w:eastAsia="仿宋" w:hAnsi="仿宋" w:cs="仿宋" w:hint="eastAsia"/>
            <w:lang w:eastAsia="zh-CN"/>
          </w:rPr>
          <w:t>六、IC卡售气系统项目建设单位说明</w:t>
        </w:r>
        <w:r>
          <w:tab/>
        </w:r>
        <w:r>
          <w:fldChar w:fldCharType="begin"/>
        </w:r>
        <w:r>
          <w:instrText xml:space="preserve"> PAGEREF _Toc21504 \h </w:instrText>
        </w:r>
        <w:r>
          <w:fldChar w:fldCharType="separate"/>
        </w:r>
        <w:r>
          <w:t>17</w:t>
        </w:r>
        <w:r>
          <w:fldChar w:fldCharType="end"/>
        </w:r>
      </w:hyperlink>
    </w:p>
    <w:p>
      <w:pPr>
        <w:pStyle w:val="TOC2"/>
        <w:tabs>
          <w:tab w:val="right" w:leader="dot" w:pos="8306"/>
        </w:tabs>
      </w:pPr>
      <w:hyperlink w:anchor="_Toc17383" w:history="1">
        <w:r>
          <w:rPr>
            <w:rFonts w:ascii="仿宋" w:eastAsia="仿宋" w:hAnsi="仿宋" w:cs="仿宋" w:hint="eastAsia"/>
            <w:lang w:eastAsia="zh-CN"/>
          </w:rPr>
          <w:t>(一)、IC卡售气系统项目承办单位基本情况</w:t>
        </w:r>
        <w:r>
          <w:tab/>
        </w:r>
        <w:r>
          <w:fldChar w:fldCharType="begin"/>
        </w:r>
        <w:r>
          <w:instrText xml:space="preserve"> PAGEREF _Toc17383 \h </w:instrText>
        </w:r>
        <w:r>
          <w:fldChar w:fldCharType="separate"/>
        </w:r>
        <w:r>
          <w:t>17</w:t>
        </w:r>
        <w:r>
          <w:fldChar w:fldCharType="end"/>
        </w:r>
      </w:hyperlink>
    </w:p>
    <w:p>
      <w:pPr>
        <w:pStyle w:val="TOC2"/>
        <w:tabs>
          <w:tab w:val="right" w:leader="dot" w:pos="8306"/>
        </w:tabs>
      </w:pPr>
      <w:hyperlink w:anchor="_Toc18430" w:history="1">
        <w:r>
          <w:rPr>
            <w:rFonts w:ascii="仿宋" w:eastAsia="仿宋" w:hAnsi="仿宋" w:cs="仿宋" w:hint="eastAsia"/>
            <w:lang w:eastAsia="zh-CN"/>
          </w:rPr>
          <w:t>(二)、公司经济效益分析</w:t>
        </w:r>
        <w:r>
          <w:tab/>
        </w:r>
        <w:r>
          <w:fldChar w:fldCharType="begin"/>
        </w:r>
        <w:r>
          <w:instrText xml:space="preserve"> PAGEREF _Toc18430 \h </w:instrText>
        </w:r>
        <w:r>
          <w:fldChar w:fldCharType="separate"/>
        </w:r>
        <w:r>
          <w:t>18</w:t>
        </w:r>
        <w:r>
          <w:fldChar w:fldCharType="end"/>
        </w:r>
      </w:hyperlink>
    </w:p>
    <w:p>
      <w:pPr>
        <w:pStyle w:val="TOC1"/>
        <w:tabs>
          <w:tab w:val="right" w:leader="dot" w:pos="8306"/>
        </w:tabs>
      </w:pPr>
      <w:hyperlink w:anchor="_Toc22783" w:history="1">
        <w:r>
          <w:rPr>
            <w:rFonts w:ascii="仿宋" w:eastAsia="仿宋" w:hAnsi="仿宋" w:cs="仿宋" w:hint="eastAsia"/>
            <w:lang w:eastAsia="zh-CN"/>
          </w:rPr>
          <w:t>七、IC卡售气系统项目人力资源培养与发展</w:t>
        </w:r>
        <w:r>
          <w:tab/>
        </w:r>
        <w:r>
          <w:fldChar w:fldCharType="begin"/>
        </w:r>
        <w:r>
          <w:instrText xml:space="preserve"> PAGEREF _Toc22783 \h </w:instrText>
        </w:r>
        <w:r>
          <w:fldChar w:fldCharType="separate"/>
        </w:r>
        <w:r>
          <w:t>19</w:t>
        </w:r>
        <w:r>
          <w:fldChar w:fldCharType="end"/>
        </w:r>
      </w:hyperlink>
    </w:p>
    <w:p>
      <w:pPr>
        <w:pStyle w:val="TOC2"/>
        <w:tabs>
          <w:tab w:val="right" w:leader="dot" w:pos="8306"/>
        </w:tabs>
      </w:pPr>
      <w:hyperlink w:anchor="_Toc17439" w:history="1">
        <w:r>
          <w:rPr>
            <w:rFonts w:ascii="仿宋" w:eastAsia="仿宋" w:hAnsi="仿宋" w:cs="仿宋" w:hint="eastAsia"/>
            <w:lang w:eastAsia="zh-CN"/>
          </w:rPr>
          <w:t>(一)、人才需求与规划</w:t>
        </w:r>
        <w:r>
          <w:tab/>
        </w:r>
        <w:r>
          <w:fldChar w:fldCharType="begin"/>
        </w:r>
        <w:r>
          <w:instrText xml:space="preserve"> PAGEREF _Toc17439 \h </w:instrText>
        </w:r>
        <w:r>
          <w:fldChar w:fldCharType="separate"/>
        </w:r>
        <w:r>
          <w:t>19</w:t>
        </w:r>
        <w:r>
          <w:fldChar w:fldCharType="end"/>
        </w:r>
      </w:hyperlink>
    </w:p>
    <w:p>
      <w:pPr>
        <w:pStyle w:val="TOC2"/>
        <w:tabs>
          <w:tab w:val="right" w:leader="dot" w:pos="8306"/>
        </w:tabs>
      </w:pPr>
      <w:hyperlink w:anchor="_Toc1674" w:history="1">
        <w:r>
          <w:rPr>
            <w:rFonts w:ascii="仿宋" w:eastAsia="仿宋" w:hAnsi="仿宋" w:cs="仿宋" w:hint="eastAsia"/>
            <w:lang w:eastAsia="zh-CN"/>
          </w:rPr>
          <w:t>(二)、培训与发展计划</w:t>
        </w:r>
        <w:r>
          <w:tab/>
        </w:r>
        <w:r>
          <w:fldChar w:fldCharType="begin"/>
        </w:r>
        <w:r>
          <w:instrText xml:space="preserve"> PAGEREF _Toc1674 \h </w:instrText>
        </w:r>
        <w:r>
          <w:fldChar w:fldCharType="separate"/>
        </w:r>
        <w:r>
          <w:t>19</w:t>
        </w:r>
        <w:r>
          <w:fldChar w:fldCharType="end"/>
        </w:r>
      </w:hyperlink>
    </w:p>
    <w:p>
      <w:pPr>
        <w:pStyle w:val="TOC1"/>
        <w:tabs>
          <w:tab w:val="right" w:leader="dot" w:pos="8306"/>
        </w:tabs>
      </w:pPr>
      <w:hyperlink w:anchor="_Toc22873" w:history="1">
        <w:r>
          <w:rPr>
            <w:rFonts w:ascii="仿宋" w:eastAsia="仿宋" w:hAnsi="仿宋" w:cs="仿宋" w:hint="eastAsia"/>
            <w:lang w:eastAsia="zh-CN"/>
          </w:rPr>
          <w:t>八、IC卡售气系统项目经营效益</w:t>
        </w:r>
        <w:r>
          <w:tab/>
        </w:r>
        <w:r>
          <w:fldChar w:fldCharType="begin"/>
        </w:r>
        <w:r>
          <w:instrText xml:space="preserve"> PAGEREF _Toc22873 \h </w:instrText>
        </w:r>
        <w:r>
          <w:fldChar w:fldCharType="separate"/>
        </w:r>
        <w:r>
          <w:t>20</w:t>
        </w:r>
        <w:r>
          <w:fldChar w:fldCharType="end"/>
        </w:r>
      </w:hyperlink>
    </w:p>
    <w:p>
      <w:pPr>
        <w:pStyle w:val="TOC2"/>
        <w:tabs>
          <w:tab w:val="right" w:leader="dot" w:pos="8306"/>
        </w:tabs>
      </w:pPr>
      <w:hyperlink w:anchor="_Toc25195" w:history="1">
        <w:r>
          <w:rPr>
            <w:rFonts w:ascii="仿宋" w:eastAsia="仿宋" w:hAnsi="仿宋" w:cs="仿宋" w:hint="eastAsia"/>
            <w:lang w:eastAsia="zh-CN"/>
          </w:rPr>
          <w:t>(一)、经济评价财务测算</w:t>
        </w:r>
        <w:r>
          <w:tab/>
        </w:r>
        <w:r>
          <w:fldChar w:fldCharType="begin"/>
        </w:r>
        <w:r>
          <w:instrText xml:space="preserve"> PAGEREF _Toc25195 \h </w:instrText>
        </w:r>
        <w:r>
          <w:fldChar w:fldCharType="separate"/>
        </w:r>
        <w:r>
          <w:t>20</w:t>
        </w:r>
        <w:r>
          <w:fldChar w:fldCharType="end"/>
        </w:r>
      </w:hyperlink>
    </w:p>
    <w:p>
      <w:pPr>
        <w:pStyle w:val="TOC2"/>
        <w:tabs>
          <w:tab w:val="right" w:leader="dot" w:pos="8306"/>
        </w:tabs>
      </w:pPr>
      <w:hyperlink w:anchor="_Toc5029" w:history="1">
        <w:r>
          <w:rPr>
            <w:rFonts w:ascii="仿宋" w:eastAsia="仿宋" w:hAnsi="仿宋" w:cs="仿宋" w:hint="eastAsia"/>
            <w:lang w:eastAsia="zh-CN"/>
          </w:rPr>
          <w:t>(二)、IC卡售气系统项目盈利能力分析</w:t>
        </w:r>
        <w:r>
          <w:tab/>
        </w:r>
        <w:r>
          <w:fldChar w:fldCharType="begin"/>
        </w:r>
        <w:r>
          <w:instrText xml:space="preserve"> PAGEREF _Toc5029 \h </w:instrText>
        </w:r>
        <w:r>
          <w:fldChar w:fldCharType="separate"/>
        </w:r>
        <w:r>
          <w:t>21</w:t>
        </w:r>
        <w:r>
          <w:fldChar w:fldCharType="end"/>
        </w:r>
      </w:hyperlink>
    </w:p>
    <w:p>
      <w:pPr>
        <w:pStyle w:val="TOC1"/>
        <w:tabs>
          <w:tab w:val="right" w:leader="dot" w:pos="8306"/>
        </w:tabs>
      </w:pPr>
      <w:hyperlink w:anchor="_Toc26578" w:history="1">
        <w:r>
          <w:rPr>
            <w:rFonts w:ascii="仿宋" w:eastAsia="仿宋" w:hAnsi="仿宋" w:cs="仿宋" w:hint="eastAsia"/>
            <w:lang w:eastAsia="zh-CN"/>
          </w:rPr>
          <w:t>九、IC卡售气系统项目计划安排</w:t>
        </w:r>
        <w:r>
          <w:tab/>
        </w:r>
        <w:r>
          <w:fldChar w:fldCharType="begin"/>
        </w:r>
        <w:r>
          <w:instrText xml:space="preserve"> PAGEREF _Toc26578 \h </w:instrText>
        </w:r>
        <w:r>
          <w:fldChar w:fldCharType="separate"/>
        </w:r>
        <w:r>
          <w:t>22</w:t>
        </w:r>
        <w:r>
          <w:fldChar w:fldCharType="end"/>
        </w:r>
      </w:hyperlink>
    </w:p>
    <w:p>
      <w:pPr>
        <w:pStyle w:val="TOC2"/>
        <w:tabs>
          <w:tab w:val="right" w:leader="dot" w:pos="8306"/>
        </w:tabs>
      </w:pPr>
      <w:hyperlink w:anchor="_Toc3113" w:history="1">
        <w:r>
          <w:rPr>
            <w:rFonts w:ascii="仿宋" w:eastAsia="仿宋" w:hAnsi="仿宋" w:cs="仿宋" w:hint="eastAsia"/>
            <w:lang w:eastAsia="zh-CN"/>
          </w:rPr>
          <w:t>(一)、建设周期</w:t>
        </w:r>
        <w:r>
          <w:tab/>
        </w:r>
        <w:r>
          <w:fldChar w:fldCharType="begin"/>
        </w:r>
        <w:r>
          <w:instrText xml:space="preserve"> PAGEREF _Toc3113 \h </w:instrText>
        </w:r>
        <w:r>
          <w:fldChar w:fldCharType="separate"/>
        </w:r>
        <w:r>
          <w:t>22</w:t>
        </w:r>
        <w:r>
          <w:fldChar w:fldCharType="end"/>
        </w:r>
      </w:hyperlink>
    </w:p>
    <w:p>
      <w:pPr>
        <w:pStyle w:val="TOC2"/>
        <w:tabs>
          <w:tab w:val="right" w:leader="dot" w:pos="8306"/>
        </w:tabs>
      </w:pPr>
      <w:hyperlink w:anchor="_Toc29498" w:history="1">
        <w:r>
          <w:rPr>
            <w:rFonts w:ascii="仿宋" w:eastAsia="仿宋" w:hAnsi="仿宋" w:cs="仿宋" w:hint="eastAsia"/>
            <w:lang w:eastAsia="zh-CN"/>
          </w:rPr>
          <w:t>(二)、建设进度</w:t>
        </w:r>
        <w:r>
          <w:tab/>
        </w:r>
        <w:r>
          <w:fldChar w:fldCharType="begin"/>
        </w:r>
        <w:r>
          <w:instrText xml:space="preserve"> PAGEREF _Toc29498 \h </w:instrText>
        </w:r>
        <w:r>
          <w:fldChar w:fldCharType="separate"/>
        </w:r>
        <w:r>
          <w:t>23</w:t>
        </w:r>
        <w:r>
          <w:fldChar w:fldCharType="end"/>
        </w:r>
      </w:hyperlink>
    </w:p>
    <w:p>
      <w:pPr>
        <w:pStyle w:val="TOC2"/>
        <w:tabs>
          <w:tab w:val="right" w:leader="dot" w:pos="8306"/>
        </w:tabs>
      </w:pPr>
      <w:hyperlink w:anchor="_Toc23990" w:history="1">
        <w:r>
          <w:rPr>
            <w:rFonts w:ascii="仿宋" w:eastAsia="仿宋" w:hAnsi="仿宋" w:cs="仿宋" w:hint="eastAsia"/>
            <w:lang w:eastAsia="zh-CN"/>
          </w:rPr>
          <w:t>(三)、进度安排注意事项</w:t>
        </w:r>
        <w:r>
          <w:tab/>
        </w:r>
        <w:r>
          <w:fldChar w:fldCharType="begin"/>
        </w:r>
        <w:r>
          <w:instrText xml:space="preserve"> PAGEREF _Toc23990 \h </w:instrText>
        </w:r>
        <w:r>
          <w:fldChar w:fldCharType="separate"/>
        </w:r>
        <w:r>
          <w:t>24</w:t>
        </w:r>
        <w:r>
          <w:fldChar w:fldCharType="end"/>
        </w:r>
      </w:hyperlink>
    </w:p>
    <w:p>
      <w:pPr>
        <w:pStyle w:val="TOC2"/>
        <w:tabs>
          <w:tab w:val="right" w:leader="dot" w:pos="8306"/>
        </w:tabs>
      </w:pPr>
      <w:hyperlink w:anchor="_Toc11115" w:history="1">
        <w:r>
          <w:rPr>
            <w:rFonts w:ascii="仿宋" w:eastAsia="仿宋" w:hAnsi="仿宋" w:cs="仿宋" w:hint="eastAsia"/>
            <w:lang w:eastAsia="zh-CN"/>
          </w:rPr>
          <w:t>(四)、人力资源配置</w:t>
        </w:r>
        <w:r>
          <w:tab/>
        </w:r>
        <w:r>
          <w:fldChar w:fldCharType="begin"/>
        </w:r>
        <w:r>
          <w:instrText xml:space="preserve"> PAGEREF _Toc11115 \h </w:instrText>
        </w:r>
        <w:r>
          <w:fldChar w:fldCharType="separate"/>
        </w:r>
        <w:r>
          <w:t>25</w:t>
        </w:r>
        <w:r>
          <w:fldChar w:fldCharType="end"/>
        </w:r>
      </w:hyperlink>
    </w:p>
    <w:p>
      <w:pPr>
        <w:pStyle w:val="TOC1"/>
        <w:tabs>
          <w:tab w:val="right" w:leader="dot" w:pos="8306"/>
        </w:tabs>
      </w:pPr>
      <w:hyperlink w:anchor="_Toc5699" w:history="1">
        <w:r>
          <w:rPr>
            <w:rFonts w:ascii="仿宋" w:eastAsia="仿宋" w:hAnsi="仿宋" w:cs="仿宋" w:hint="eastAsia"/>
            <w:lang w:eastAsia="zh-CN"/>
          </w:rPr>
          <w:t>十、IC卡售气系统项目人力资源管理</w:t>
        </w:r>
        <w:r>
          <w:tab/>
        </w:r>
        <w:r>
          <w:fldChar w:fldCharType="begin"/>
        </w:r>
        <w:r>
          <w:instrText xml:space="preserve"> PAGEREF _Toc5699 \h </w:instrText>
        </w:r>
        <w:r>
          <w:fldChar w:fldCharType="separate"/>
        </w:r>
        <w:r>
          <w:t>26</w:t>
        </w:r>
        <w:r>
          <w:fldChar w:fldCharType="end"/>
        </w:r>
      </w:hyperlink>
    </w:p>
    <w:p>
      <w:pPr>
        <w:pStyle w:val="TOC2"/>
        <w:tabs>
          <w:tab w:val="right" w:leader="dot" w:pos="8306"/>
        </w:tabs>
      </w:pPr>
      <w:hyperlink w:anchor="_Toc10117" w:history="1">
        <w:r>
          <w:rPr>
            <w:rFonts w:ascii="仿宋" w:eastAsia="仿宋" w:hAnsi="仿宋" w:cs="仿宋" w:hint="eastAsia"/>
            <w:lang w:eastAsia="zh-CN"/>
          </w:rPr>
          <w:t>(一)、建立健全的预算管理制度</w:t>
        </w:r>
        <w:r>
          <w:tab/>
        </w:r>
        <w:r>
          <w:fldChar w:fldCharType="begin"/>
        </w:r>
        <w:r>
          <w:instrText xml:space="preserve"> PAGEREF _Toc10117 \h </w:instrText>
        </w:r>
        <w:r>
          <w:fldChar w:fldCharType="separate"/>
        </w:r>
        <w:r>
          <w:t>26</w:t>
        </w:r>
        <w:r>
          <w:fldChar w:fldCharType="end"/>
        </w:r>
      </w:hyperlink>
    </w:p>
    <w:p>
      <w:pPr>
        <w:pStyle w:val="TOC2"/>
        <w:tabs>
          <w:tab w:val="right" w:leader="dot" w:pos="8306"/>
        </w:tabs>
      </w:pPr>
      <w:hyperlink w:anchor="_Toc21843" w:history="1">
        <w:r>
          <w:rPr>
            <w:rFonts w:ascii="仿宋" w:eastAsia="仿宋" w:hAnsi="仿宋" w:cs="仿宋" w:hint="eastAsia"/>
            <w:lang w:eastAsia="zh-CN"/>
          </w:rPr>
          <w:t>(二)、加强资金流动监控</w:t>
        </w:r>
        <w:r>
          <w:tab/>
        </w:r>
        <w:r>
          <w:fldChar w:fldCharType="begin"/>
        </w:r>
        <w:r>
          <w:instrText xml:space="preserve"> PAGEREF _Toc21843 \h </w:instrText>
        </w:r>
        <w:r>
          <w:fldChar w:fldCharType="separate"/>
        </w:r>
        <w:r>
          <w:t>28</w:t>
        </w:r>
        <w:r>
          <w:fldChar w:fldCharType="end"/>
        </w:r>
      </w:hyperlink>
    </w:p>
    <w:p>
      <w:pPr>
        <w:pStyle w:val="TOC2"/>
        <w:tabs>
          <w:tab w:val="right" w:leader="dot" w:pos="8306"/>
        </w:tabs>
      </w:pPr>
      <w:hyperlink w:anchor="_Toc25178" w:history="1">
        <w:r>
          <w:rPr>
            <w:rFonts w:ascii="仿宋" w:eastAsia="仿宋" w:hAnsi="仿宋" w:cs="仿宋" w:hint="eastAsia"/>
            <w:lang w:eastAsia="zh-CN"/>
          </w:rPr>
          <w:t>(三)、制定完善的风险控制机制</w:t>
        </w:r>
        <w:r>
          <w:tab/>
        </w:r>
        <w:r>
          <w:fldChar w:fldCharType="begin"/>
        </w:r>
        <w:r>
          <w:instrText xml:space="preserve"> PAGEREF _Toc25178 \h </w:instrText>
        </w:r>
        <w:r>
          <w:fldChar w:fldCharType="separate"/>
        </w:r>
        <w:r>
          <w:t>29</w:t>
        </w:r>
        <w:r>
          <w:fldChar w:fldCharType="end"/>
        </w:r>
      </w:hyperlink>
    </w:p>
    <w:p>
      <w:pPr>
        <w:pStyle w:val="TOC2"/>
        <w:tabs>
          <w:tab w:val="right" w:leader="dot" w:pos="8306"/>
        </w:tabs>
      </w:pPr>
      <w:hyperlink w:anchor="_Toc1633" w:history="1">
        <w:r>
          <w:rPr>
            <w:rFonts w:ascii="仿宋" w:eastAsia="仿宋" w:hAnsi="仿宋" w:cs="仿宋" w:hint="eastAsia"/>
            <w:lang w:eastAsia="zh-CN"/>
          </w:rPr>
          <w:t>(四)、优化成本管理</w:t>
        </w:r>
        <w:r>
          <w:tab/>
        </w:r>
        <w:r>
          <w:fldChar w:fldCharType="begin"/>
        </w:r>
        <w:r>
          <w:instrText xml:space="preserve"> PAGEREF _Toc1633 \h </w:instrText>
        </w:r>
        <w:r>
          <w:fldChar w:fldCharType="separate"/>
        </w:r>
        <w:r>
          <w:t>30</w:t>
        </w:r>
        <w:r>
          <w:fldChar w:fldCharType="end"/>
        </w:r>
      </w:hyperlink>
    </w:p>
    <w:p>
      <w:pPr>
        <w:pStyle w:val="TOC1"/>
        <w:tabs>
          <w:tab w:val="right" w:leader="dot" w:pos="8306"/>
        </w:tabs>
      </w:pPr>
      <w:hyperlink w:anchor="_Toc19876" w:history="1">
        <w:r>
          <w:rPr>
            <w:rFonts w:ascii="仿宋" w:eastAsia="仿宋" w:hAnsi="仿宋" w:cs="仿宋" w:hint="eastAsia"/>
            <w:lang w:eastAsia="zh-CN"/>
          </w:rPr>
          <w:t>十一、IC卡售气系统项目技术管理</w:t>
        </w:r>
        <w:r>
          <w:tab/>
        </w:r>
        <w:r>
          <w:fldChar w:fldCharType="begin"/>
        </w:r>
        <w:r>
          <w:instrText xml:space="preserve"> PAGEREF _Toc19876 \h </w:instrText>
        </w:r>
        <w:r>
          <w:fldChar w:fldCharType="separate"/>
        </w:r>
        <w:r>
          <w:t>32</w:t>
        </w:r>
        <w:r>
          <w:fldChar w:fldCharType="end"/>
        </w:r>
      </w:hyperlink>
    </w:p>
    <w:p>
      <w:pPr>
        <w:pStyle w:val="TOC2"/>
        <w:tabs>
          <w:tab w:val="right" w:leader="dot" w:pos="8306"/>
        </w:tabs>
      </w:pPr>
      <w:hyperlink w:anchor="_Toc24517" w:history="1">
        <w:r>
          <w:rPr>
            <w:rFonts w:ascii="仿宋" w:eastAsia="仿宋" w:hAnsi="仿宋" w:cs="仿宋" w:hint="eastAsia"/>
            <w:lang w:eastAsia="zh-CN"/>
          </w:rPr>
          <w:t>(一)、技术方案选用方向</w:t>
        </w:r>
        <w:r>
          <w:tab/>
        </w:r>
        <w:r>
          <w:fldChar w:fldCharType="begin"/>
        </w:r>
        <w:r>
          <w:instrText xml:space="preserve"> PAGEREF _Toc24517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2" w:history="1">
        <w:r>
          <w:rPr>
            <w:rFonts w:ascii="仿宋" w:eastAsia="仿宋" w:hAnsi="仿宋" w:cs="仿宋" w:hint="eastAsia"/>
            <w:lang w:eastAsia="zh-CN"/>
          </w:rPr>
          <w:t>(二)、工艺技术方案选用原则</w:t>
        </w:r>
        <w:r>
          <w:tab/>
        </w:r>
        <w:r>
          <w:fldChar w:fldCharType="begin"/>
        </w:r>
        <w:r>
          <w:instrText xml:space="preserve"> PAGEREF _Toc11222 \h </w:instrText>
        </w:r>
        <w:r>
          <w:fldChar w:fldCharType="separate"/>
        </w:r>
        <w:r>
          <w:t>34</w:t>
        </w:r>
        <w:r>
          <w:fldChar w:fldCharType="end"/>
        </w:r>
      </w:hyperlink>
    </w:p>
    <w:p>
      <w:pPr>
        <w:pStyle w:val="TOC2"/>
        <w:tabs>
          <w:tab w:val="right" w:leader="dot" w:pos="8306"/>
        </w:tabs>
      </w:pPr>
      <w:hyperlink w:anchor="_Toc20914" w:history="1">
        <w:r>
          <w:rPr>
            <w:rFonts w:ascii="仿宋" w:eastAsia="仿宋" w:hAnsi="仿宋" w:cs="仿宋" w:hint="eastAsia"/>
            <w:lang w:eastAsia="zh-CN"/>
          </w:rPr>
          <w:t>(三)、工艺技术方案要求</w:t>
        </w:r>
        <w:r>
          <w:tab/>
        </w:r>
        <w:r>
          <w:fldChar w:fldCharType="begin"/>
        </w:r>
        <w:r>
          <w:instrText xml:space="preserve"> PAGEREF _Toc20914 \h </w:instrText>
        </w:r>
        <w:r>
          <w:fldChar w:fldCharType="separate"/>
        </w:r>
        <w:r>
          <w:t>36</w:t>
        </w:r>
        <w:r>
          <w:fldChar w:fldCharType="end"/>
        </w:r>
      </w:hyperlink>
    </w:p>
    <w:p>
      <w:pPr>
        <w:pStyle w:val="TOC1"/>
        <w:tabs>
          <w:tab w:val="right" w:leader="dot" w:pos="8306"/>
        </w:tabs>
      </w:pPr>
      <w:hyperlink w:anchor="_Toc19872" w:history="1">
        <w:r>
          <w:rPr>
            <w:rFonts w:ascii="仿宋" w:eastAsia="仿宋" w:hAnsi="仿宋" w:cs="仿宋" w:hint="eastAsia"/>
            <w:lang w:eastAsia="zh-CN"/>
          </w:rPr>
          <w:t>十二、IC卡售气系统项目财务管理</w:t>
        </w:r>
        <w:r>
          <w:tab/>
        </w:r>
        <w:r>
          <w:fldChar w:fldCharType="begin"/>
        </w:r>
        <w:r>
          <w:instrText xml:space="preserve"> PAGEREF _Toc19872 \h </w:instrText>
        </w:r>
        <w:r>
          <w:fldChar w:fldCharType="separate"/>
        </w:r>
        <w:r>
          <w:t>38</w:t>
        </w:r>
        <w:r>
          <w:fldChar w:fldCharType="end"/>
        </w:r>
      </w:hyperlink>
    </w:p>
    <w:p>
      <w:pPr>
        <w:pStyle w:val="TOC2"/>
        <w:tabs>
          <w:tab w:val="right" w:leader="dot" w:pos="8306"/>
        </w:tabs>
      </w:pPr>
      <w:hyperlink w:anchor="_Toc11839" w:history="1">
        <w:r>
          <w:rPr>
            <w:rFonts w:ascii="仿宋" w:eastAsia="仿宋" w:hAnsi="仿宋" w:cs="仿宋" w:hint="eastAsia"/>
            <w:lang w:eastAsia="zh-CN"/>
          </w:rPr>
          <w:t>(一)、资金需求大</w:t>
        </w:r>
        <w:r>
          <w:tab/>
        </w:r>
        <w:r>
          <w:fldChar w:fldCharType="begin"/>
        </w:r>
        <w:r>
          <w:instrText xml:space="preserve"> PAGEREF _Toc11839 \h </w:instrText>
        </w:r>
        <w:r>
          <w:fldChar w:fldCharType="separate"/>
        </w:r>
        <w:r>
          <w:t>38</w:t>
        </w:r>
        <w:r>
          <w:fldChar w:fldCharType="end"/>
        </w:r>
      </w:hyperlink>
    </w:p>
    <w:p>
      <w:pPr>
        <w:pStyle w:val="TOC2"/>
        <w:tabs>
          <w:tab w:val="right" w:leader="dot" w:pos="8306"/>
        </w:tabs>
      </w:pPr>
      <w:hyperlink w:anchor="_Toc30810" w:history="1">
        <w:r>
          <w:rPr>
            <w:rFonts w:ascii="仿宋" w:eastAsia="仿宋" w:hAnsi="仿宋" w:cs="仿宋" w:hint="eastAsia"/>
            <w:lang w:eastAsia="zh-CN"/>
          </w:rPr>
          <w:t>(二)、研发周期长</w:t>
        </w:r>
        <w:r>
          <w:tab/>
        </w:r>
        <w:r>
          <w:fldChar w:fldCharType="begin"/>
        </w:r>
        <w:r>
          <w:instrText xml:space="preserve"> PAGEREF _Toc30810 \h </w:instrText>
        </w:r>
        <w:r>
          <w:fldChar w:fldCharType="separate"/>
        </w:r>
        <w:r>
          <w:t>39</w:t>
        </w:r>
        <w:r>
          <w:fldChar w:fldCharType="end"/>
        </w:r>
      </w:hyperlink>
    </w:p>
    <w:p>
      <w:pPr>
        <w:pStyle w:val="TOC2"/>
        <w:tabs>
          <w:tab w:val="right" w:leader="dot" w:pos="8306"/>
        </w:tabs>
      </w:pPr>
      <w:hyperlink w:anchor="_Toc23190" w:history="1">
        <w:r>
          <w:rPr>
            <w:rFonts w:ascii="仿宋" w:eastAsia="仿宋" w:hAnsi="仿宋" w:cs="仿宋" w:hint="eastAsia"/>
            <w:lang w:eastAsia="zh-CN"/>
          </w:rPr>
          <w:t>(三)、市场风险大</w:t>
        </w:r>
        <w:r>
          <w:tab/>
        </w:r>
        <w:r>
          <w:fldChar w:fldCharType="begin"/>
        </w:r>
        <w:r>
          <w:instrText xml:space="preserve"> PAGEREF _Toc23190 \h </w:instrText>
        </w:r>
        <w:r>
          <w:fldChar w:fldCharType="separate"/>
        </w:r>
        <w:r>
          <w:t>40</w:t>
        </w:r>
        <w:r>
          <w:fldChar w:fldCharType="end"/>
        </w:r>
      </w:hyperlink>
    </w:p>
    <w:p>
      <w:pPr>
        <w:pStyle w:val="TOC2"/>
        <w:tabs>
          <w:tab w:val="right" w:leader="dot" w:pos="8306"/>
        </w:tabs>
      </w:pPr>
      <w:hyperlink w:anchor="_Toc9451" w:history="1">
        <w:r>
          <w:rPr>
            <w:rFonts w:ascii="仿宋" w:eastAsia="仿宋" w:hAnsi="仿宋" w:cs="仿宋" w:hint="eastAsia"/>
            <w:lang w:eastAsia="zh-CN"/>
          </w:rPr>
          <w:t>(四)、利润率高</w:t>
        </w:r>
        <w:r>
          <w:tab/>
        </w:r>
        <w:r>
          <w:fldChar w:fldCharType="begin"/>
        </w:r>
        <w:r>
          <w:instrText xml:space="preserve"> PAGEREF _Toc9451 \h </w:instrText>
        </w:r>
        <w:r>
          <w:fldChar w:fldCharType="separate"/>
        </w:r>
        <w:r>
          <w:t>43</w:t>
        </w:r>
        <w:r>
          <w:fldChar w:fldCharType="end"/>
        </w:r>
      </w:hyperlink>
    </w:p>
    <w:p>
      <w:pPr>
        <w:pStyle w:val="TOC1"/>
        <w:tabs>
          <w:tab w:val="right" w:leader="dot" w:pos="8306"/>
        </w:tabs>
      </w:pPr>
      <w:hyperlink w:anchor="_Toc6847" w:history="1">
        <w:r>
          <w:rPr>
            <w:rFonts w:ascii="仿宋" w:eastAsia="仿宋" w:hAnsi="仿宋" w:cs="仿宋" w:hint="eastAsia"/>
            <w:lang w:eastAsia="zh-CN"/>
          </w:rPr>
          <w:t>十三、质量管理体系</w:t>
        </w:r>
        <w:r>
          <w:tab/>
        </w:r>
        <w:r>
          <w:fldChar w:fldCharType="begin"/>
        </w:r>
        <w:r>
          <w:instrText xml:space="preserve"> PAGEREF _Toc6847 \h </w:instrText>
        </w:r>
        <w:r>
          <w:fldChar w:fldCharType="separate"/>
        </w:r>
        <w:r>
          <w:t>45</w:t>
        </w:r>
        <w:r>
          <w:fldChar w:fldCharType="end"/>
        </w:r>
      </w:hyperlink>
    </w:p>
    <w:p>
      <w:pPr>
        <w:pStyle w:val="TOC2"/>
        <w:tabs>
          <w:tab w:val="right" w:leader="dot" w:pos="8306"/>
        </w:tabs>
      </w:pPr>
      <w:hyperlink w:anchor="_Toc760" w:history="1">
        <w:r>
          <w:rPr>
            <w:rFonts w:ascii="仿宋" w:eastAsia="仿宋" w:hAnsi="仿宋" w:cs="仿宋" w:hint="eastAsia"/>
            <w:lang w:eastAsia="zh-CN"/>
          </w:rPr>
          <w:t>(一)、质量目标与方针</w:t>
        </w:r>
        <w:r>
          <w:tab/>
        </w:r>
        <w:r>
          <w:fldChar w:fldCharType="begin"/>
        </w:r>
        <w:r>
          <w:instrText xml:space="preserve"> PAGEREF _Toc760 \h </w:instrText>
        </w:r>
        <w:r>
          <w:fldChar w:fldCharType="separate"/>
        </w:r>
        <w:r>
          <w:t>45</w:t>
        </w:r>
        <w:r>
          <w:fldChar w:fldCharType="end"/>
        </w:r>
      </w:hyperlink>
    </w:p>
    <w:p>
      <w:pPr>
        <w:pStyle w:val="TOC2"/>
        <w:tabs>
          <w:tab w:val="right" w:leader="dot" w:pos="8306"/>
        </w:tabs>
      </w:pPr>
      <w:hyperlink w:anchor="_Toc21666" w:history="1">
        <w:r>
          <w:rPr>
            <w:rFonts w:ascii="仿宋" w:eastAsia="仿宋" w:hAnsi="仿宋" w:cs="仿宋" w:hint="eastAsia"/>
            <w:lang w:eastAsia="zh-CN"/>
          </w:rPr>
          <w:t>(二)、质量管理责任</w:t>
        </w:r>
        <w:r>
          <w:tab/>
        </w:r>
        <w:r>
          <w:fldChar w:fldCharType="begin"/>
        </w:r>
        <w:r>
          <w:instrText xml:space="preserve"> PAGEREF _Toc21666 \h </w:instrText>
        </w:r>
        <w:r>
          <w:fldChar w:fldCharType="separate"/>
        </w:r>
        <w:r>
          <w:t>46</w:t>
        </w:r>
        <w:r>
          <w:fldChar w:fldCharType="end"/>
        </w:r>
      </w:hyperlink>
    </w:p>
    <w:p>
      <w:pPr>
        <w:pStyle w:val="TOC2"/>
        <w:tabs>
          <w:tab w:val="right" w:leader="dot" w:pos="8306"/>
        </w:tabs>
      </w:pPr>
      <w:hyperlink w:anchor="_Toc19023" w:history="1">
        <w:r>
          <w:rPr>
            <w:rFonts w:ascii="仿宋" w:eastAsia="仿宋" w:hAnsi="仿宋" w:cs="仿宋" w:hint="eastAsia"/>
            <w:lang w:eastAsia="zh-CN"/>
          </w:rPr>
          <w:t>(三)、质量管理体系文件</w:t>
        </w:r>
        <w:r>
          <w:tab/>
        </w:r>
        <w:r>
          <w:fldChar w:fldCharType="begin"/>
        </w:r>
        <w:r>
          <w:instrText xml:space="preserve"> PAGEREF _Toc19023 \h </w:instrText>
        </w:r>
        <w:r>
          <w:fldChar w:fldCharType="separate"/>
        </w:r>
        <w:r>
          <w:t>48</w:t>
        </w:r>
        <w:r>
          <w:fldChar w:fldCharType="end"/>
        </w:r>
      </w:hyperlink>
    </w:p>
    <w:p>
      <w:pPr>
        <w:pStyle w:val="TOC2"/>
        <w:tabs>
          <w:tab w:val="right" w:leader="dot" w:pos="8306"/>
        </w:tabs>
      </w:pPr>
      <w:hyperlink w:anchor="_Toc19509" w:history="1">
        <w:r>
          <w:rPr>
            <w:rFonts w:ascii="仿宋" w:eastAsia="仿宋" w:hAnsi="仿宋" w:cs="仿宋" w:hint="eastAsia"/>
            <w:lang w:eastAsia="zh-CN"/>
          </w:rPr>
          <w:t>(四)、质量培训与教育</w:t>
        </w:r>
        <w:r>
          <w:tab/>
        </w:r>
        <w:r>
          <w:fldChar w:fldCharType="begin"/>
        </w:r>
        <w:r>
          <w:instrText xml:space="preserve"> PAGEREF _Toc19509 \h </w:instrText>
        </w:r>
        <w:r>
          <w:fldChar w:fldCharType="separate"/>
        </w:r>
        <w:r>
          <w:t>50</w:t>
        </w:r>
        <w:r>
          <w:fldChar w:fldCharType="end"/>
        </w:r>
      </w:hyperlink>
    </w:p>
    <w:p>
      <w:pPr>
        <w:pStyle w:val="TOC2"/>
        <w:tabs>
          <w:tab w:val="right" w:leader="dot" w:pos="8306"/>
        </w:tabs>
      </w:pPr>
      <w:hyperlink w:anchor="_Toc29936" w:history="1">
        <w:r>
          <w:rPr>
            <w:rFonts w:ascii="仿宋" w:eastAsia="仿宋" w:hAnsi="仿宋" w:cs="仿宋" w:hint="eastAsia"/>
            <w:lang w:eastAsia="zh-CN"/>
          </w:rPr>
          <w:t>(五)、质量审核与评价</w:t>
        </w:r>
        <w:r>
          <w:tab/>
        </w:r>
        <w:r>
          <w:fldChar w:fldCharType="begin"/>
        </w:r>
        <w:r>
          <w:instrText xml:space="preserve"> PAGEREF _Toc29936 \h </w:instrText>
        </w:r>
        <w:r>
          <w:fldChar w:fldCharType="separate"/>
        </w:r>
        <w:r>
          <w:t>51</w:t>
        </w:r>
        <w:r>
          <w:fldChar w:fldCharType="end"/>
        </w:r>
      </w:hyperlink>
    </w:p>
    <w:p>
      <w:pPr>
        <w:pStyle w:val="TOC2"/>
        <w:tabs>
          <w:tab w:val="right" w:leader="dot" w:pos="8306"/>
        </w:tabs>
      </w:pPr>
      <w:hyperlink w:anchor="_Toc10731" w:history="1">
        <w:r>
          <w:rPr>
            <w:rFonts w:ascii="仿宋" w:eastAsia="仿宋" w:hAnsi="仿宋" w:cs="仿宋" w:hint="eastAsia"/>
            <w:lang w:eastAsia="zh-CN"/>
          </w:rPr>
          <w:t>(六)、不符合与纠正措施</w:t>
        </w:r>
        <w:r>
          <w:tab/>
        </w:r>
        <w:r>
          <w:fldChar w:fldCharType="begin"/>
        </w:r>
        <w:r>
          <w:instrText xml:space="preserve"> PAGEREF _Toc10731 \h </w:instrText>
        </w:r>
        <w:r>
          <w:fldChar w:fldCharType="separate"/>
        </w:r>
        <w:r>
          <w:t>52</w:t>
        </w:r>
        <w:r>
          <w:fldChar w:fldCharType="end"/>
        </w:r>
      </w:hyperlink>
    </w:p>
    <w:p>
      <w:pPr>
        <w:pStyle w:val="TOC1"/>
        <w:tabs>
          <w:tab w:val="right" w:leader="dot" w:pos="8306"/>
        </w:tabs>
      </w:pPr>
      <w:hyperlink w:anchor="_Toc3621" w:history="1">
        <w:r>
          <w:rPr>
            <w:rFonts w:ascii="仿宋" w:eastAsia="仿宋" w:hAnsi="仿宋" w:cs="仿宋" w:hint="eastAsia"/>
            <w:lang w:eastAsia="zh-CN"/>
          </w:rPr>
          <w:t>十四、营销与推广策略</w:t>
        </w:r>
        <w:r>
          <w:tab/>
        </w:r>
        <w:r>
          <w:fldChar w:fldCharType="begin"/>
        </w:r>
        <w:r>
          <w:instrText xml:space="preserve"> PAGEREF _Toc3621 \h </w:instrText>
        </w:r>
        <w:r>
          <w:fldChar w:fldCharType="separate"/>
        </w:r>
        <w:r>
          <w:t>53</w:t>
        </w:r>
        <w:r>
          <w:fldChar w:fldCharType="end"/>
        </w:r>
      </w:hyperlink>
    </w:p>
    <w:p>
      <w:pPr>
        <w:pStyle w:val="TOC2"/>
        <w:tabs>
          <w:tab w:val="right" w:leader="dot" w:pos="8306"/>
        </w:tabs>
      </w:pPr>
      <w:hyperlink w:anchor="_Toc26087" w:history="1">
        <w:r>
          <w:rPr>
            <w:rFonts w:ascii="仿宋" w:eastAsia="仿宋" w:hAnsi="仿宋" w:cs="仿宋" w:hint="eastAsia"/>
            <w:lang w:eastAsia="zh-CN"/>
          </w:rPr>
          <w:t>(一)、产品/服务定位与特点</w:t>
        </w:r>
        <w:r>
          <w:tab/>
        </w:r>
        <w:r>
          <w:fldChar w:fldCharType="begin"/>
        </w:r>
        <w:r>
          <w:instrText xml:space="preserve"> PAGEREF _Toc26087 \h </w:instrText>
        </w:r>
        <w:r>
          <w:fldChar w:fldCharType="separate"/>
        </w:r>
        <w:r>
          <w:t>53</w:t>
        </w:r>
        <w:r>
          <w:fldChar w:fldCharType="end"/>
        </w:r>
      </w:hyperlink>
    </w:p>
    <w:p>
      <w:pPr>
        <w:pStyle w:val="TOC2"/>
        <w:tabs>
          <w:tab w:val="right" w:leader="dot" w:pos="8306"/>
        </w:tabs>
      </w:pPr>
      <w:hyperlink w:anchor="_Toc26497" w:history="1">
        <w:r>
          <w:rPr>
            <w:rFonts w:ascii="仿宋" w:eastAsia="仿宋" w:hAnsi="仿宋" w:cs="仿宋" w:hint="eastAsia"/>
            <w:lang w:eastAsia="zh-CN"/>
          </w:rPr>
          <w:t>(二)、市场定位与竞争分析</w:t>
        </w:r>
        <w:r>
          <w:tab/>
        </w:r>
        <w:r>
          <w:fldChar w:fldCharType="begin"/>
        </w:r>
        <w:r>
          <w:instrText xml:space="preserve"> PAGEREF _Toc26497 \h </w:instrText>
        </w:r>
        <w:r>
          <w:fldChar w:fldCharType="separate"/>
        </w:r>
        <w:r>
          <w:t>54</w:t>
        </w:r>
        <w:r>
          <w:fldChar w:fldCharType="end"/>
        </w:r>
      </w:hyperlink>
    </w:p>
    <w:p>
      <w:pPr>
        <w:pStyle w:val="TOC2"/>
        <w:tabs>
          <w:tab w:val="right" w:leader="dot" w:pos="8306"/>
        </w:tabs>
      </w:pPr>
      <w:hyperlink w:anchor="_Toc17793" w:history="1">
        <w:r>
          <w:rPr>
            <w:rFonts w:ascii="仿宋" w:eastAsia="仿宋" w:hAnsi="仿宋" w:cs="仿宋" w:hint="eastAsia"/>
            <w:lang w:eastAsia="zh-CN"/>
          </w:rPr>
          <w:t>(三)、营销渠道与策略</w:t>
        </w:r>
        <w:r>
          <w:tab/>
        </w:r>
        <w:r>
          <w:fldChar w:fldCharType="begin"/>
        </w:r>
        <w:r>
          <w:instrText xml:space="preserve"> PAGEREF _Toc17793 \h </w:instrText>
        </w:r>
        <w:r>
          <w:fldChar w:fldCharType="separate"/>
        </w:r>
        <w:r>
          <w:t>56</w:t>
        </w:r>
        <w:r>
          <w:fldChar w:fldCharType="end"/>
        </w:r>
      </w:hyperlink>
    </w:p>
    <w:p>
      <w:pPr>
        <w:pStyle w:val="TOC2"/>
        <w:tabs>
          <w:tab w:val="right" w:leader="dot" w:pos="8306"/>
        </w:tabs>
      </w:pPr>
      <w:hyperlink w:anchor="_Toc19143" w:history="1">
        <w:r>
          <w:rPr>
            <w:rFonts w:ascii="仿宋" w:eastAsia="仿宋" w:hAnsi="仿宋" w:cs="仿宋" w:hint="eastAsia"/>
            <w:lang w:eastAsia="zh-CN"/>
          </w:rPr>
          <w:t>(四)、推广与宣传活动</w:t>
        </w:r>
        <w:r>
          <w:tab/>
        </w:r>
        <w:r>
          <w:fldChar w:fldCharType="begin"/>
        </w:r>
        <w:r>
          <w:instrText xml:space="preserve"> PAGEREF _Toc19143 \h </w:instrText>
        </w:r>
        <w:r>
          <w:fldChar w:fldCharType="separate"/>
        </w:r>
        <w:r>
          <w:t>57</w:t>
        </w:r>
        <w:r>
          <w:fldChar w:fldCharType="end"/>
        </w:r>
      </w:hyperlink>
    </w:p>
    <w:p>
      <w:pPr>
        <w:pStyle w:val="TOC1"/>
        <w:tabs>
          <w:tab w:val="right" w:leader="dot" w:pos="8306"/>
        </w:tabs>
      </w:pPr>
      <w:hyperlink w:anchor="_Toc17940" w:history="1">
        <w:r>
          <w:rPr>
            <w:rFonts w:ascii="仿宋" w:eastAsia="仿宋" w:hAnsi="仿宋" w:cs="仿宋" w:hint="eastAsia"/>
            <w:lang w:eastAsia="zh-CN"/>
          </w:rPr>
          <w:t>十五、IC卡售气系统项目治理与监督</w:t>
        </w:r>
        <w:r>
          <w:tab/>
        </w:r>
        <w:r>
          <w:fldChar w:fldCharType="begin"/>
        </w:r>
        <w:r>
          <w:instrText xml:space="preserve"> PAGEREF _Toc17940 \h </w:instrText>
        </w:r>
        <w:r>
          <w:fldChar w:fldCharType="separate"/>
        </w:r>
        <w:r>
          <w:t>62</w:t>
        </w:r>
        <w:r>
          <w:fldChar w:fldCharType="end"/>
        </w:r>
      </w:hyperlink>
    </w:p>
    <w:p>
      <w:pPr>
        <w:pStyle w:val="TOC2"/>
        <w:tabs>
          <w:tab w:val="right" w:leader="dot" w:pos="8306"/>
        </w:tabs>
      </w:pPr>
      <w:hyperlink w:anchor="_Toc14335" w:history="1">
        <w:r>
          <w:rPr>
            <w:rFonts w:ascii="仿宋" w:eastAsia="仿宋" w:hAnsi="仿宋" w:cs="仿宋" w:hint="eastAsia"/>
            <w:lang w:eastAsia="zh-CN"/>
          </w:rPr>
          <w:t>(一)、IC卡售气系统项目治理结构</w:t>
        </w:r>
        <w:r>
          <w:tab/>
        </w:r>
        <w:r>
          <w:fldChar w:fldCharType="begin"/>
        </w:r>
        <w:r>
          <w:instrText xml:space="preserve"> PAGEREF _Toc14335 \h </w:instrText>
        </w:r>
        <w:r>
          <w:fldChar w:fldCharType="separate"/>
        </w:r>
        <w:r>
          <w:t>62</w:t>
        </w:r>
        <w:r>
          <w:fldChar w:fldCharType="end"/>
        </w:r>
      </w:hyperlink>
    </w:p>
    <w:p>
      <w:pPr>
        <w:pStyle w:val="TOC2"/>
        <w:tabs>
          <w:tab w:val="right" w:leader="dot" w:pos="8306"/>
        </w:tabs>
      </w:pPr>
      <w:hyperlink w:anchor="_Toc26425" w:history="1">
        <w:r>
          <w:rPr>
            <w:rFonts w:ascii="仿宋" w:eastAsia="仿宋" w:hAnsi="仿宋" w:cs="仿宋" w:hint="eastAsia"/>
            <w:lang w:eastAsia="zh-CN"/>
          </w:rPr>
          <w:t>(二)、监督与审计</w:t>
        </w:r>
        <w:r>
          <w:tab/>
        </w:r>
        <w:r>
          <w:fldChar w:fldCharType="begin"/>
        </w:r>
        <w:r>
          <w:instrText xml:space="preserve"> PAGEREF _Toc26425 \h </w:instrText>
        </w:r>
        <w:r>
          <w:fldChar w:fldCharType="separate"/>
        </w:r>
        <w:r>
          <w:t>64</w:t>
        </w:r>
        <w:r>
          <w:fldChar w:fldCharType="end"/>
        </w:r>
      </w:hyperlink>
    </w:p>
    <w:p>
      <w:pPr>
        <w:pStyle w:val="TOC1"/>
        <w:tabs>
          <w:tab w:val="right" w:leader="dot" w:pos="8306"/>
        </w:tabs>
      </w:pPr>
      <w:hyperlink w:anchor="_Toc31048" w:history="1">
        <w:r>
          <w:rPr>
            <w:rFonts w:ascii="仿宋" w:eastAsia="仿宋" w:hAnsi="仿宋" w:cs="仿宋" w:hint="eastAsia"/>
            <w:lang w:eastAsia="zh-CN"/>
          </w:rPr>
          <w:t>十六、风险识别与分类</w:t>
        </w:r>
        <w:r>
          <w:tab/>
        </w:r>
        <w:r>
          <w:fldChar w:fldCharType="begin"/>
        </w:r>
        <w:r>
          <w:instrText xml:space="preserve"> PAGEREF _Toc31048 \h </w:instrText>
        </w:r>
        <w:r>
          <w:fldChar w:fldCharType="separate"/>
        </w:r>
        <w:r>
          <w:t>65</w:t>
        </w:r>
        <w:r>
          <w:fldChar w:fldCharType="end"/>
        </w:r>
      </w:hyperlink>
    </w:p>
    <w:p>
      <w:pPr>
        <w:pStyle w:val="TOC2"/>
        <w:tabs>
          <w:tab w:val="right" w:leader="dot" w:pos="8306"/>
        </w:tabs>
      </w:pPr>
      <w:hyperlink w:anchor="_Toc6103" w:history="1">
        <w:r>
          <w:rPr>
            <w:rFonts w:ascii="仿宋" w:eastAsia="仿宋" w:hAnsi="仿宋" w:cs="仿宋" w:hint="eastAsia"/>
            <w:lang w:eastAsia="zh-CN"/>
          </w:rPr>
          <w:t>(一)、风险识别</w:t>
        </w:r>
        <w:r>
          <w:tab/>
        </w:r>
        <w:r>
          <w:fldChar w:fldCharType="begin"/>
        </w:r>
        <w:r>
          <w:instrText xml:space="preserve"> PAGEREF _Toc6103 \h </w:instrText>
        </w:r>
        <w:r>
          <w:fldChar w:fldCharType="separate"/>
        </w:r>
        <w:r>
          <w:t>65</w:t>
        </w:r>
        <w:r>
          <w:fldChar w:fldCharType="end"/>
        </w:r>
      </w:hyperlink>
    </w:p>
    <w:p>
      <w:pPr>
        <w:pStyle w:val="TOC2"/>
        <w:tabs>
          <w:tab w:val="right" w:leader="dot" w:pos="8306"/>
        </w:tabs>
      </w:pPr>
      <w:hyperlink w:anchor="_Toc25126" w:history="1">
        <w:r>
          <w:rPr>
            <w:rFonts w:ascii="仿宋" w:eastAsia="仿宋" w:hAnsi="仿宋" w:cs="仿宋" w:hint="eastAsia"/>
            <w:lang w:eastAsia="zh-CN"/>
          </w:rPr>
          <w:t>(二)、风险分类</w:t>
        </w:r>
        <w:r>
          <w:tab/>
        </w:r>
        <w:r>
          <w:fldChar w:fldCharType="begin"/>
        </w:r>
        <w:r>
          <w:instrText xml:space="preserve"> PAGEREF _Toc25126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895"/>
      <w:r>
        <w:rPr>
          <w:rFonts w:ascii="仿宋" w:eastAsia="仿宋" w:hAnsi="仿宋" w:cs="仿宋" w:hint="eastAsia"/>
          <w:sz w:val="28"/>
          <w:lang w:eastAsia="zh-CN"/>
        </w:rPr>
        <w:t>一、IC卡售气系统项目土建工程</w:t>
      </w:r>
      <w:bookmarkEnd w:id="2"/>
    </w:p>
    <w:p>
      <w:pPr>
        <w:pStyle w:val="Heading2"/>
        <w:rPr>
          <w:rFonts w:ascii="仿宋" w:eastAsia="仿宋" w:hAnsi="仿宋" w:cs="仿宋" w:hint="eastAsia"/>
          <w:lang w:eastAsia="zh-CN"/>
        </w:rPr>
      </w:pPr>
      <w:bookmarkStart w:id="3" w:name="_Toc8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在IC卡售气系统项目的建筑工程设计中，我们将秉承一系列重要的设计原则，以确保IC卡售气系统项目建筑在功能、美观、可持续性等方面达到最佳效果。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首要原则是确保建筑的功能性得到最大化的发挥。我们将充分理解IC卡售气系统项目的实际需求，合理布局各个功能区域，保证建筑在满足业务需求的同时，提供高效的工作环境。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在建筑设计中，我们将综合考虑建设和运营成本。通过精细的经济效益分析，确保设计方案在高效利用资源的同时，对IC卡售气系统项目的长期盈利能力有积极的贡献。</w:t>
      </w:r>
    </w:p>
    <w:p>
      <w:pPr>
        <w:pStyle w:val="Heading2"/>
        <w:ind w:firstLine="560" w:firstLineChars="200"/>
        <w:rPr>
          <w:rFonts w:ascii="仿宋" w:eastAsia="仿宋" w:hAnsi="仿宋" w:cs="仿宋" w:hint="eastAsia"/>
          <w:sz w:val="28"/>
          <w:lang w:eastAsia="zh-CN"/>
        </w:rPr>
      </w:pPr>
      <w:bookmarkStart w:id="4" w:name="_Toc1013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的土建工程设计中，我们将精准设定设计年限，结合IC卡售气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IC卡售气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9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IC卡售气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IC卡售气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IC卡售气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42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本期工程IC卡售气系统项目预计总建筑面积XXX平方米，其中：计容建筑面积XXX平方米，计划建筑工程投资XX万元，占IC卡售气系统项目总投资的XX%。</w:t>
      </w:r>
    </w:p>
    <w:p>
      <w:pPr>
        <w:pStyle w:val="Heading1"/>
        <w:ind w:firstLine="560" w:firstLineChars="200"/>
        <w:rPr>
          <w:rFonts w:ascii="仿宋" w:eastAsia="仿宋" w:hAnsi="仿宋" w:cs="仿宋" w:hint="eastAsia"/>
          <w:sz w:val="28"/>
          <w:lang w:eastAsia="zh-CN"/>
        </w:rPr>
      </w:pPr>
      <w:bookmarkStart w:id="7" w:name="_Toc30993"/>
      <w:r>
        <w:rPr>
          <w:rFonts w:ascii="仿宋" w:eastAsia="仿宋" w:hAnsi="仿宋" w:cs="仿宋" w:hint="eastAsia"/>
          <w:sz w:val="28"/>
          <w:lang w:eastAsia="zh-CN"/>
        </w:rPr>
        <w:t>二、IC卡售气系统项目文档管理</w:t>
      </w:r>
      <w:bookmarkEnd w:id="7"/>
    </w:p>
    <w:p>
      <w:pPr>
        <w:pStyle w:val="Heading2"/>
        <w:rPr>
          <w:rFonts w:ascii="仿宋" w:eastAsia="仿宋" w:hAnsi="仿宋" w:cs="仿宋" w:hint="eastAsia"/>
          <w:lang w:eastAsia="zh-CN"/>
        </w:rPr>
      </w:pPr>
      <w:bookmarkStart w:id="8" w:name="_Toc340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IC卡售气系统项目高度重视文档的质量和准确性，以支持IC卡售气系统项目的各项活动和决策。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文档的编制始于IC卡售气系统项目计划的初期，我们制定了详细的文档编制计划，明确了每个文档的内容、格式和编写责任人。在IC卡售气系统项目启动阶段，我们首先编制了IC卡售气系统项目章程，明确定义了IC卡售气系统项目的目标、范围、风险等关键要素。随后，IC卡售气系统项目团队根据计划陆续编制了需求文档、设计文档、测试文档等各类文档，确保IC卡售气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IC卡售气系统项目管理中的重要环节，旨在确保IC卡售气系统项目文档符合质量标准和IC卡售气系统项目需求。在IC卡售气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IC卡售气系统项目相关利益方和专业领域的专家对文档进行独立审查。这有助于获取更全面、客观的反馈，确保IC卡售气系统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IC卡售气系统项目在文档编制与审查方面建立了严格的管理机制，通过规范的流程和多维度的审查，确保IC卡售气系统项目文档的质量、准确性和可靠性，为IC卡售气系统项目的顺利推进提供了有力支持。</w:t>
      </w:r>
    </w:p>
    <w:p>
      <w:pPr>
        <w:pStyle w:val="Heading2"/>
        <w:ind w:firstLine="560" w:firstLineChars="200"/>
        <w:rPr>
          <w:rFonts w:ascii="仿宋" w:eastAsia="仿宋" w:hAnsi="仿宋" w:cs="仿宋" w:hint="eastAsia"/>
          <w:sz w:val="28"/>
          <w:lang w:eastAsia="zh-CN"/>
        </w:rPr>
      </w:pPr>
      <w:bookmarkStart w:id="9" w:name="_Toc197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我们通过多渠道发布文档，包括电子邮件、IC卡售气系统项目管理平台、内部网站等，以满足不同团队成员的偏好和需求。多渠道发布确保了信息的全面覆盖。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我们采用了精细的权限控制，确保只有授权人员可以访问敏感信息。这种安全措施保护了IC卡售气系统项目文档的机密性，防止了未经授权的信息泄露。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002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IC卡售气系统项目生命周期中一个至关重要的环节，直接关系到IC卡售气系统项目信息的长期保存和历史记录的完整性。在IC卡售气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033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769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技术管理特点体现在其创新导向。通过引入最先进的技术趋势和解决方案，IC卡售气系统项目致力于提升科技含量、提高质量和效率水平。这意味着我们将采用最新的工具和方法，确保IC卡售气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IC卡售气系统项目技术管理的显著特征。通过整合不同领域的技术资源，我们实现了跨学科的协同工作。这有助于优化技术架构，提高整体效能。此外，整合性策略还促进了不同技术团队之间的紧密沟通和高效合作，确保IC卡售气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IC卡售气系统项目所采用的技术。通过不断优化技术方案，IC卡售气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IC卡售气系统项目团队将在IC卡售气系统项目初期识别可能的技术风险，并采取相应的预防和应对措施。通过建立健全的风险评估机制，IC卡售气系统项目能够在实施过程中及时发现并解决潜在的技术问题，保障IC卡售气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IC卡售气系统项目中，技术将成为IC卡售气系统项目成功的有力支持。这一深度剖析揭示了技术管理在IC卡售气系统项目实施中的关键作用，为IC卡售气系统项目的技术基础奠定了坚实的基础。</w:t>
      </w:r>
    </w:p>
    <w:p>
      <w:pPr>
        <w:pStyle w:val="Heading2"/>
        <w:ind w:firstLine="560" w:firstLineChars="200"/>
        <w:rPr>
          <w:rFonts w:ascii="仿宋" w:eastAsia="仿宋" w:hAnsi="仿宋" w:cs="仿宋" w:hint="eastAsia"/>
          <w:sz w:val="28"/>
          <w:lang w:eastAsia="zh-CN"/>
        </w:rPr>
      </w:pPr>
      <w:bookmarkStart w:id="13" w:name="_Toc6462"/>
      <w:r>
        <w:rPr>
          <w:rFonts w:ascii="仿宋" w:eastAsia="仿宋" w:hAnsi="仿宋" w:cs="仿宋" w:hint="eastAsia"/>
          <w:sz w:val="28"/>
          <w:lang w:eastAsia="zh-CN"/>
        </w:rPr>
        <w:t>(二)、IC卡售气系统项目工艺技术设计方案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IC卡售气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IC卡售气系统项目将严格按照相关行业规范要求进行组织。通过有效控制产品质量，IC卡售气系统项目将致力于为顾客提供优质的IC卡售气系统项目产品和良好的服务。这体现了IC卡售气系统项目对于生产活动合规性和质量标准的高度重视，为IC卡售气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IC卡售气系统项目注重生态效益和清洁生产原则。IC卡售气系统项目建设将紧密结合地方特色经济发展，与社会经济发展规划和区域环境保护规划方案相协调一致。通过与当地区域自然生态系统的结合，IC卡售气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IC卡售气系统项目产品具有多样化的客户需求和个性化的特点。因此，IC卡售气系统项目产品规格品种多样，且单批生产数量较小。为满足这一特点，IC卡售气系统项目承办单位将建设先进的柔性制造生产线。通过广泛应用柔性制造技术，IC卡售气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IC卡售气系统项目采用的技术具有较高的技术含量和自动化水平，处于国内先进水平。这一技术选用不仅体现了对生产效率、质量和环境友好性的高标准要求，同时为IC卡售气系统项目的可持续发展奠定了坚实的基础。</w:t>
      </w:r>
    </w:p>
    <w:p>
      <w:pPr>
        <w:pStyle w:val="Heading2"/>
        <w:ind w:firstLine="560" w:firstLineChars="200"/>
        <w:rPr>
          <w:rFonts w:ascii="仿宋" w:eastAsia="仿宋" w:hAnsi="仿宋" w:cs="仿宋" w:hint="eastAsia"/>
          <w:sz w:val="28"/>
          <w:lang w:eastAsia="zh-CN"/>
        </w:rPr>
      </w:pPr>
      <w:bookmarkStart w:id="14" w:name="_Toc147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为确保IC卡售气系统项目的高效生产和技术实施，我们制定了一套精心设计的设备选型方案，以满足IC卡售气系统项目生产、质量和环保的要求。该方案的主要特点如下：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IC卡售气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针对IC卡售气系统项目产品的多样性和小批量生产的特点，我们将建设柔性制造生产线。通过在设备选型中考虑柔性制造技术，可以灵活应对不同产品规格和生产需求，实现生产线的高度灵活性和适应性。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3747"/>
      <w:r>
        <w:rPr>
          <w:rFonts w:ascii="仿宋" w:eastAsia="仿宋" w:hAnsi="仿宋" w:cs="仿宋" w:hint="eastAsia"/>
          <w:sz w:val="28"/>
          <w:lang w:eastAsia="zh-CN"/>
        </w:rPr>
        <w:t>四、IC卡售气系统项目可持续发展</w:t>
      </w:r>
      <w:bookmarkEnd w:id="15"/>
    </w:p>
    <w:p>
      <w:pPr>
        <w:pStyle w:val="Heading2"/>
        <w:rPr>
          <w:rFonts w:ascii="仿宋" w:eastAsia="仿宋" w:hAnsi="仿宋" w:cs="仿宋" w:hint="eastAsia"/>
          <w:lang w:eastAsia="zh-CN"/>
        </w:rPr>
      </w:pPr>
      <w:bookmarkStart w:id="16" w:name="_Toc1027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IC卡售气系统项目中，IC卡售气系统项目团队着眼于未来，明确了可持续发展的战略方向。制定的具体可持续发展目标包括降低资源使用、采用环保技术、最大化社会效益等。这一步骤不仅有助于IC卡售气系统项目在环保和社会责任方面达到最高标准，也为未来提供了明确的指引，确保IC卡售气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可持续实践的融入IC卡售气系统项目管理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IC卡售气系统项目管理周期。从IC卡售气系统项目规划开始，IC卡售气系统项目团队就考虑了环境和社会的因素。在执行阶段，IC卡售气系统项目团队积极推动绿色技术的应用，优化资源利用。此外，关注员工的社会责任，通过培训和沟通活动提高员工对可持续发展的认知，使他们能够在日常工作中践行可持续实践。这些举措不仅为IC卡售气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41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扎根于IC卡售气系统项目的可持续发展理念，我们深信环保与社会责任是IC卡售气系统项目成功的关键支柱。在IC卡售气系统项目的每一步，我们都致力于通过创新和实践，履行对环境和社会的坚定责任。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团队通过引入先进的环保技术、建立高效的废物处理系统以及推动能源节约措施，积极履行环保责任。定期的环保监测和评估确保IC卡售气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不仅致力于自身可持续发展，还注重对社会的回馈。通过支持社区IC卡售气系统项目、参与慈善事业、提供培训机会等方式，IC卡售气系统项目积极履行社会责任。与当地社区建立积极互动，关注员工的工作与生活平衡，以及员工的身心健康，是IC卡售气系统项目在社会责任层面的关键举措。这样的实践不仅增强了IC卡售气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0474"/>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135"/>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IC卡售气系统项目的主要产品是XXXX，预计年产值为XXX万元。这一产品在市场中占据着重要的地位，其广泛的应用范围使得该IC卡售气系统项目的市场前景非常广阔。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IC卡售气系统项目的xxx产品作为重要的原材料之一，将在多个领域发挥关键作用。其在建筑、交通、能源等方面的广泛应用将为整个产业链提供强大的支持，形成产业协同效应。IC卡售气系统项目的年产值XXX万XXX万XXX万万元不仅反映了其在市场上的巨大潜力，更预示着它对国民经济的积极贡献。这种关联度高、涉及面广的产业关系，使得该IC卡售气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510"/>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总征地面积为XXXX平方米，相当于约XX.XX亩，其中净用地面积为XXXX平方米，红线范围内相当于约XX.XX亩。这一用地规模充分考虑了IC卡售气系统项目的建设需求，保障了IC卡售气系统项目在合适的空间内得以充分发展。IC卡售气系统项目规划的总建筑面积为XXXX平方米，其中主体工程建设占XXXX平方米，计容建筑面积达XXXX平方米。预计建筑工程的投资将达到XXXX万元，为IC卡售气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https://d.book118.com/995023023242011121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B84214"/>
    <w:rsid w:val="23B842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2302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2024-03-03T05:40:00Z</dcterms:created>
  <dcterms:modified xsi:type="dcterms:W3CDTF">2024-03-03T05:40:31Z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75615045C0094563AD9A44BF5A64D479_11</vt:lpwstr>
  </property>
  <property fmtid="{D5CDD505-2E9C-101B-9397-08002B2CF9AE}" pid="3" name="KSOProductBuildVer">
    <vt:lpwstr>2052-12.1.0.16388</vt:lpwstr>
  </property>
</Properties>
</file>