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 w:history="1">
        <w:r>
          <w:rPr>
            <w:rFonts w:ascii="仿宋" w:eastAsia="仿宋" w:hAnsi="仿宋" w:cs="仿宋" w:hint="eastAsia"/>
            <w:lang w:eastAsia="zh-CN"/>
          </w:rPr>
          <w:t>序言</w:t>
        </w:r>
        <w:r>
          <w:tab/>
        </w:r>
        <w:r>
          <w:fldChar w:fldCharType="begin"/>
        </w:r>
        <w:r>
          <w:instrText xml:space="preserve"> PAGEREF _Toc2401 \h </w:instrText>
        </w:r>
        <w:r>
          <w:fldChar w:fldCharType="separate"/>
        </w:r>
        <w:r>
          <w:t>3</w:t>
        </w:r>
        <w:r>
          <w:fldChar w:fldCharType="end"/>
        </w:r>
      </w:hyperlink>
    </w:p>
    <w:p>
      <w:pPr>
        <w:pStyle w:val="TOC1"/>
        <w:tabs>
          <w:tab w:val="right" w:leader="dot" w:pos="8306"/>
        </w:tabs>
      </w:pPr>
      <w:hyperlink w:anchor="_Toc23775" w:history="1">
        <w:r>
          <w:rPr>
            <w:rFonts w:ascii="仿宋" w:eastAsia="仿宋" w:hAnsi="仿宋" w:cs="仿宋" w:hint="eastAsia"/>
            <w:lang w:eastAsia="zh-CN"/>
          </w:rPr>
          <w:t>一、市场分析、调研</w:t>
        </w:r>
        <w:r>
          <w:tab/>
        </w:r>
        <w:r>
          <w:fldChar w:fldCharType="begin"/>
        </w:r>
        <w:r>
          <w:instrText xml:space="preserve"> PAGEREF _Toc23775 \h </w:instrText>
        </w:r>
        <w:r>
          <w:fldChar w:fldCharType="separate"/>
        </w:r>
        <w:r>
          <w:t>3</w:t>
        </w:r>
        <w:r>
          <w:fldChar w:fldCharType="end"/>
        </w:r>
      </w:hyperlink>
    </w:p>
    <w:p>
      <w:pPr>
        <w:pStyle w:val="TOC2"/>
        <w:tabs>
          <w:tab w:val="right" w:leader="dot" w:pos="8306"/>
        </w:tabs>
      </w:pPr>
      <w:hyperlink w:anchor="_Toc10122" w:history="1">
        <w:r>
          <w:rPr>
            <w:rFonts w:ascii="仿宋" w:eastAsia="仿宋" w:hAnsi="仿宋" w:cs="仿宋" w:hint="eastAsia"/>
            <w:lang w:eastAsia="zh-CN"/>
          </w:rPr>
          <w:t>(一)、加气站设备行业分析</w:t>
        </w:r>
        <w:r>
          <w:tab/>
        </w:r>
        <w:r>
          <w:fldChar w:fldCharType="begin"/>
        </w:r>
        <w:r>
          <w:instrText xml:space="preserve"> PAGEREF _Toc10122 \h </w:instrText>
        </w:r>
        <w:r>
          <w:fldChar w:fldCharType="separate"/>
        </w:r>
        <w:r>
          <w:t>3</w:t>
        </w:r>
        <w:r>
          <w:fldChar w:fldCharType="end"/>
        </w:r>
      </w:hyperlink>
    </w:p>
    <w:p>
      <w:pPr>
        <w:pStyle w:val="TOC2"/>
        <w:tabs>
          <w:tab w:val="right" w:leader="dot" w:pos="8306"/>
        </w:tabs>
      </w:pPr>
      <w:hyperlink w:anchor="_Toc14794" w:history="1">
        <w:r>
          <w:rPr>
            <w:rFonts w:ascii="仿宋" w:eastAsia="仿宋" w:hAnsi="仿宋" w:cs="仿宋" w:hint="eastAsia"/>
            <w:lang w:eastAsia="zh-CN"/>
          </w:rPr>
          <w:t>(二)、加气站设备市场分析预测</w:t>
        </w:r>
        <w:r>
          <w:tab/>
        </w:r>
        <w:r>
          <w:fldChar w:fldCharType="begin"/>
        </w:r>
        <w:r>
          <w:instrText xml:space="preserve"> PAGEREF _Toc14794 \h </w:instrText>
        </w:r>
        <w:r>
          <w:fldChar w:fldCharType="separate"/>
        </w:r>
        <w:r>
          <w:t>4</w:t>
        </w:r>
        <w:r>
          <w:fldChar w:fldCharType="end"/>
        </w:r>
      </w:hyperlink>
    </w:p>
    <w:p>
      <w:pPr>
        <w:pStyle w:val="TOC1"/>
        <w:tabs>
          <w:tab w:val="right" w:leader="dot" w:pos="8306"/>
        </w:tabs>
      </w:pPr>
      <w:hyperlink w:anchor="_Toc10036" w:history="1">
        <w:r>
          <w:rPr>
            <w:rFonts w:ascii="仿宋" w:eastAsia="仿宋" w:hAnsi="仿宋" w:cs="仿宋" w:hint="eastAsia"/>
            <w:lang w:eastAsia="zh-CN"/>
          </w:rPr>
          <w:t>二、加气站设备项目建设单位说明</w:t>
        </w:r>
        <w:r>
          <w:tab/>
        </w:r>
        <w:r>
          <w:fldChar w:fldCharType="begin"/>
        </w:r>
        <w:r>
          <w:instrText xml:space="preserve"> PAGEREF _Toc10036 \h </w:instrText>
        </w:r>
        <w:r>
          <w:fldChar w:fldCharType="separate"/>
        </w:r>
        <w:r>
          <w:t>5</w:t>
        </w:r>
        <w:r>
          <w:fldChar w:fldCharType="end"/>
        </w:r>
      </w:hyperlink>
    </w:p>
    <w:p>
      <w:pPr>
        <w:pStyle w:val="TOC2"/>
        <w:tabs>
          <w:tab w:val="right" w:leader="dot" w:pos="8306"/>
        </w:tabs>
      </w:pPr>
      <w:hyperlink w:anchor="_Toc16808" w:history="1">
        <w:r>
          <w:rPr>
            <w:rFonts w:ascii="仿宋" w:eastAsia="仿宋" w:hAnsi="仿宋" w:cs="仿宋" w:hint="eastAsia"/>
            <w:lang w:eastAsia="zh-CN"/>
          </w:rPr>
          <w:t>(一)、加气站设备项目承办单位基本情况</w:t>
        </w:r>
        <w:r>
          <w:tab/>
        </w:r>
        <w:r>
          <w:fldChar w:fldCharType="begin"/>
        </w:r>
        <w:r>
          <w:instrText xml:space="preserve"> PAGEREF _Toc16808 \h </w:instrText>
        </w:r>
        <w:r>
          <w:fldChar w:fldCharType="separate"/>
        </w:r>
        <w:r>
          <w:t>5</w:t>
        </w:r>
        <w:r>
          <w:fldChar w:fldCharType="end"/>
        </w:r>
      </w:hyperlink>
    </w:p>
    <w:p>
      <w:pPr>
        <w:pStyle w:val="TOC2"/>
        <w:tabs>
          <w:tab w:val="right" w:leader="dot" w:pos="8306"/>
        </w:tabs>
      </w:pPr>
      <w:hyperlink w:anchor="_Toc7334" w:history="1">
        <w:r>
          <w:rPr>
            <w:rFonts w:ascii="仿宋" w:eastAsia="仿宋" w:hAnsi="仿宋" w:cs="仿宋" w:hint="eastAsia"/>
            <w:lang w:eastAsia="zh-CN"/>
          </w:rPr>
          <w:t>(二)、公司经济效益分析</w:t>
        </w:r>
        <w:r>
          <w:tab/>
        </w:r>
        <w:r>
          <w:fldChar w:fldCharType="begin"/>
        </w:r>
        <w:r>
          <w:instrText xml:space="preserve"> PAGEREF _Toc7334 \h </w:instrText>
        </w:r>
        <w:r>
          <w:fldChar w:fldCharType="separate"/>
        </w:r>
        <w:r>
          <w:t>5</w:t>
        </w:r>
        <w:r>
          <w:fldChar w:fldCharType="end"/>
        </w:r>
      </w:hyperlink>
    </w:p>
    <w:p>
      <w:pPr>
        <w:pStyle w:val="TOC1"/>
        <w:tabs>
          <w:tab w:val="right" w:leader="dot" w:pos="8306"/>
        </w:tabs>
      </w:pPr>
      <w:hyperlink w:anchor="_Toc21836" w:history="1">
        <w:r>
          <w:rPr>
            <w:rFonts w:ascii="仿宋" w:eastAsia="仿宋" w:hAnsi="仿宋" w:cs="仿宋" w:hint="eastAsia"/>
            <w:lang w:eastAsia="zh-CN"/>
          </w:rPr>
          <w:t>三、加气站设备项目土建工程</w:t>
        </w:r>
        <w:r>
          <w:tab/>
        </w:r>
        <w:r>
          <w:fldChar w:fldCharType="begin"/>
        </w:r>
        <w:r>
          <w:instrText xml:space="preserve"> PAGEREF _Toc21836 \h </w:instrText>
        </w:r>
        <w:r>
          <w:fldChar w:fldCharType="separate"/>
        </w:r>
        <w:r>
          <w:t>6</w:t>
        </w:r>
        <w:r>
          <w:fldChar w:fldCharType="end"/>
        </w:r>
      </w:hyperlink>
    </w:p>
    <w:p>
      <w:pPr>
        <w:pStyle w:val="TOC2"/>
        <w:tabs>
          <w:tab w:val="right" w:leader="dot" w:pos="8306"/>
        </w:tabs>
      </w:pPr>
      <w:hyperlink w:anchor="_Toc13415" w:history="1">
        <w:r>
          <w:rPr>
            <w:rFonts w:ascii="仿宋" w:eastAsia="仿宋" w:hAnsi="仿宋" w:cs="仿宋" w:hint="eastAsia"/>
            <w:lang w:eastAsia="zh-CN"/>
          </w:rPr>
          <w:t>(一)、建筑工程设计原则</w:t>
        </w:r>
        <w:r>
          <w:tab/>
        </w:r>
        <w:r>
          <w:fldChar w:fldCharType="begin"/>
        </w:r>
        <w:r>
          <w:instrText xml:space="preserve"> PAGEREF _Toc13415 \h </w:instrText>
        </w:r>
        <w:r>
          <w:fldChar w:fldCharType="separate"/>
        </w:r>
        <w:r>
          <w:t>6</w:t>
        </w:r>
        <w:r>
          <w:fldChar w:fldCharType="end"/>
        </w:r>
      </w:hyperlink>
    </w:p>
    <w:p>
      <w:pPr>
        <w:pStyle w:val="TOC2"/>
        <w:tabs>
          <w:tab w:val="right" w:leader="dot" w:pos="8306"/>
        </w:tabs>
      </w:pPr>
      <w:hyperlink w:anchor="_Toc2590" w:history="1">
        <w:r>
          <w:rPr>
            <w:rFonts w:ascii="仿宋" w:eastAsia="仿宋" w:hAnsi="仿宋" w:cs="仿宋" w:hint="eastAsia"/>
            <w:lang w:eastAsia="zh-CN"/>
          </w:rPr>
          <w:t>(二)、土建工程设计年限及安全等级</w:t>
        </w:r>
        <w:r>
          <w:tab/>
        </w:r>
        <w:r>
          <w:fldChar w:fldCharType="begin"/>
        </w:r>
        <w:r>
          <w:instrText xml:space="preserve"> PAGEREF _Toc2590 \h </w:instrText>
        </w:r>
        <w:r>
          <w:fldChar w:fldCharType="separate"/>
        </w:r>
        <w:r>
          <w:t>7</w:t>
        </w:r>
        <w:r>
          <w:fldChar w:fldCharType="end"/>
        </w:r>
      </w:hyperlink>
    </w:p>
    <w:p>
      <w:pPr>
        <w:pStyle w:val="TOC2"/>
        <w:tabs>
          <w:tab w:val="right" w:leader="dot" w:pos="8306"/>
        </w:tabs>
      </w:pPr>
      <w:hyperlink w:anchor="_Toc17749" w:history="1">
        <w:r>
          <w:rPr>
            <w:rFonts w:ascii="仿宋" w:eastAsia="仿宋" w:hAnsi="仿宋" w:cs="仿宋" w:hint="eastAsia"/>
            <w:lang w:eastAsia="zh-CN"/>
          </w:rPr>
          <w:t>(三)、建筑工程设计总体要求</w:t>
        </w:r>
        <w:r>
          <w:tab/>
        </w:r>
        <w:r>
          <w:fldChar w:fldCharType="begin"/>
        </w:r>
        <w:r>
          <w:instrText xml:space="preserve"> PAGEREF _Toc17749 \h </w:instrText>
        </w:r>
        <w:r>
          <w:fldChar w:fldCharType="separate"/>
        </w:r>
        <w:r>
          <w:t>9</w:t>
        </w:r>
        <w:r>
          <w:fldChar w:fldCharType="end"/>
        </w:r>
      </w:hyperlink>
    </w:p>
    <w:p>
      <w:pPr>
        <w:pStyle w:val="TOC2"/>
        <w:tabs>
          <w:tab w:val="right" w:leader="dot" w:pos="8306"/>
        </w:tabs>
      </w:pPr>
      <w:hyperlink w:anchor="_Toc24140" w:history="1">
        <w:r>
          <w:rPr>
            <w:rFonts w:ascii="仿宋" w:eastAsia="仿宋" w:hAnsi="仿宋" w:cs="仿宋" w:hint="eastAsia"/>
            <w:lang w:eastAsia="zh-CN"/>
          </w:rPr>
          <w:t>(四)、土建工程建设指标</w:t>
        </w:r>
        <w:r>
          <w:tab/>
        </w:r>
        <w:r>
          <w:fldChar w:fldCharType="begin"/>
        </w:r>
        <w:r>
          <w:instrText xml:space="preserve"> PAGEREF _Toc24140 \h </w:instrText>
        </w:r>
        <w:r>
          <w:fldChar w:fldCharType="separate"/>
        </w:r>
        <w:r>
          <w:t>9</w:t>
        </w:r>
        <w:r>
          <w:fldChar w:fldCharType="end"/>
        </w:r>
      </w:hyperlink>
    </w:p>
    <w:p>
      <w:pPr>
        <w:pStyle w:val="TOC1"/>
        <w:tabs>
          <w:tab w:val="right" w:leader="dot" w:pos="8306"/>
        </w:tabs>
      </w:pPr>
      <w:hyperlink w:anchor="_Toc29827" w:history="1">
        <w:r>
          <w:rPr>
            <w:rFonts w:ascii="仿宋" w:eastAsia="仿宋" w:hAnsi="仿宋" w:cs="仿宋" w:hint="eastAsia"/>
            <w:lang w:eastAsia="zh-CN"/>
          </w:rPr>
          <w:t>四、产品规划分析</w:t>
        </w:r>
        <w:r>
          <w:tab/>
        </w:r>
        <w:r>
          <w:fldChar w:fldCharType="begin"/>
        </w:r>
        <w:r>
          <w:instrText xml:space="preserve"> PAGEREF _Toc29827 \h </w:instrText>
        </w:r>
        <w:r>
          <w:fldChar w:fldCharType="separate"/>
        </w:r>
        <w:r>
          <w:t>10</w:t>
        </w:r>
        <w:r>
          <w:fldChar w:fldCharType="end"/>
        </w:r>
      </w:hyperlink>
    </w:p>
    <w:p>
      <w:pPr>
        <w:pStyle w:val="TOC2"/>
        <w:tabs>
          <w:tab w:val="right" w:leader="dot" w:pos="8306"/>
        </w:tabs>
      </w:pPr>
      <w:hyperlink w:anchor="_Toc2999" w:history="1">
        <w:r>
          <w:rPr>
            <w:rFonts w:ascii="仿宋" w:eastAsia="仿宋" w:hAnsi="仿宋" w:cs="仿宋" w:hint="eastAsia"/>
            <w:lang w:eastAsia="zh-CN"/>
          </w:rPr>
          <w:t>(一)、产品规划</w:t>
        </w:r>
        <w:r>
          <w:tab/>
        </w:r>
        <w:r>
          <w:fldChar w:fldCharType="begin"/>
        </w:r>
        <w:r>
          <w:instrText xml:space="preserve"> PAGEREF _Toc2999 \h </w:instrText>
        </w:r>
        <w:r>
          <w:fldChar w:fldCharType="separate"/>
        </w:r>
        <w:r>
          <w:t>10</w:t>
        </w:r>
        <w:r>
          <w:fldChar w:fldCharType="end"/>
        </w:r>
      </w:hyperlink>
    </w:p>
    <w:p>
      <w:pPr>
        <w:pStyle w:val="TOC2"/>
        <w:tabs>
          <w:tab w:val="right" w:leader="dot" w:pos="8306"/>
        </w:tabs>
      </w:pPr>
      <w:hyperlink w:anchor="_Toc261" w:history="1">
        <w:r>
          <w:rPr>
            <w:rFonts w:ascii="仿宋" w:eastAsia="仿宋" w:hAnsi="仿宋" w:cs="仿宋" w:hint="eastAsia"/>
            <w:lang w:eastAsia="zh-CN"/>
          </w:rPr>
          <w:t>(二)、建设规模</w:t>
        </w:r>
        <w:r>
          <w:tab/>
        </w:r>
        <w:r>
          <w:fldChar w:fldCharType="begin"/>
        </w:r>
        <w:r>
          <w:instrText xml:space="preserve"> PAGEREF _Toc261 \h </w:instrText>
        </w:r>
        <w:r>
          <w:fldChar w:fldCharType="separate"/>
        </w:r>
        <w:r>
          <w:t>10</w:t>
        </w:r>
        <w:r>
          <w:fldChar w:fldCharType="end"/>
        </w:r>
      </w:hyperlink>
    </w:p>
    <w:p>
      <w:pPr>
        <w:pStyle w:val="TOC1"/>
        <w:tabs>
          <w:tab w:val="right" w:leader="dot" w:pos="8306"/>
        </w:tabs>
      </w:pPr>
      <w:hyperlink w:anchor="_Toc22285" w:history="1">
        <w:r>
          <w:rPr>
            <w:rFonts w:ascii="仿宋" w:eastAsia="仿宋" w:hAnsi="仿宋" w:cs="仿宋" w:hint="eastAsia"/>
            <w:lang w:eastAsia="zh-CN"/>
          </w:rPr>
          <w:t>五、加气站设备项目建设背景及必要性分析</w:t>
        </w:r>
        <w:r>
          <w:tab/>
        </w:r>
        <w:r>
          <w:fldChar w:fldCharType="begin"/>
        </w:r>
        <w:r>
          <w:instrText xml:space="preserve"> PAGEREF _Toc22285 \h </w:instrText>
        </w:r>
        <w:r>
          <w:fldChar w:fldCharType="separate"/>
        </w:r>
        <w:r>
          <w:t>12</w:t>
        </w:r>
        <w:r>
          <w:fldChar w:fldCharType="end"/>
        </w:r>
      </w:hyperlink>
    </w:p>
    <w:p>
      <w:pPr>
        <w:pStyle w:val="TOC2"/>
        <w:tabs>
          <w:tab w:val="right" w:leader="dot" w:pos="8306"/>
        </w:tabs>
      </w:pPr>
      <w:hyperlink w:anchor="_Toc16142" w:history="1">
        <w:r>
          <w:rPr>
            <w:rFonts w:ascii="仿宋" w:eastAsia="仿宋" w:hAnsi="仿宋" w:cs="仿宋" w:hint="eastAsia"/>
            <w:lang w:eastAsia="zh-CN"/>
          </w:rPr>
          <w:t>(一)、加气站设备项目背景分析</w:t>
        </w:r>
        <w:r>
          <w:tab/>
        </w:r>
        <w:r>
          <w:fldChar w:fldCharType="begin"/>
        </w:r>
        <w:r>
          <w:instrText xml:space="preserve"> PAGEREF _Toc16142 \h </w:instrText>
        </w:r>
        <w:r>
          <w:fldChar w:fldCharType="separate"/>
        </w:r>
        <w:r>
          <w:t>12</w:t>
        </w:r>
        <w:r>
          <w:fldChar w:fldCharType="end"/>
        </w:r>
      </w:hyperlink>
    </w:p>
    <w:p>
      <w:pPr>
        <w:pStyle w:val="TOC2"/>
        <w:tabs>
          <w:tab w:val="right" w:leader="dot" w:pos="8306"/>
        </w:tabs>
      </w:pPr>
      <w:hyperlink w:anchor="_Toc25840" w:history="1">
        <w:r>
          <w:rPr>
            <w:rFonts w:ascii="仿宋" w:eastAsia="仿宋" w:hAnsi="仿宋" w:cs="仿宋" w:hint="eastAsia"/>
            <w:lang w:eastAsia="zh-CN"/>
          </w:rPr>
          <w:t>(二)、加气站设备项目建设必要性分析</w:t>
        </w:r>
        <w:r>
          <w:tab/>
        </w:r>
        <w:r>
          <w:fldChar w:fldCharType="begin"/>
        </w:r>
        <w:r>
          <w:instrText xml:space="preserve"> PAGEREF _Toc25840 \h </w:instrText>
        </w:r>
        <w:r>
          <w:fldChar w:fldCharType="separate"/>
        </w:r>
        <w:r>
          <w:t>13</w:t>
        </w:r>
        <w:r>
          <w:fldChar w:fldCharType="end"/>
        </w:r>
      </w:hyperlink>
    </w:p>
    <w:p>
      <w:pPr>
        <w:pStyle w:val="TOC1"/>
        <w:tabs>
          <w:tab w:val="right" w:leader="dot" w:pos="8306"/>
        </w:tabs>
      </w:pPr>
      <w:hyperlink w:anchor="_Toc17677" w:history="1">
        <w:r>
          <w:rPr>
            <w:rFonts w:ascii="仿宋" w:eastAsia="仿宋" w:hAnsi="仿宋" w:cs="仿宋" w:hint="eastAsia"/>
            <w:lang w:eastAsia="zh-CN"/>
          </w:rPr>
          <w:t>六、加气站设备项目选址可行性分析</w:t>
        </w:r>
        <w:r>
          <w:tab/>
        </w:r>
        <w:r>
          <w:fldChar w:fldCharType="begin"/>
        </w:r>
        <w:r>
          <w:instrText xml:space="preserve"> PAGEREF _Toc17677 \h </w:instrText>
        </w:r>
        <w:r>
          <w:fldChar w:fldCharType="separate"/>
        </w:r>
        <w:r>
          <w:t>15</w:t>
        </w:r>
        <w:r>
          <w:fldChar w:fldCharType="end"/>
        </w:r>
      </w:hyperlink>
    </w:p>
    <w:p>
      <w:pPr>
        <w:pStyle w:val="TOC2"/>
        <w:tabs>
          <w:tab w:val="right" w:leader="dot" w:pos="8306"/>
        </w:tabs>
      </w:pPr>
      <w:hyperlink w:anchor="_Toc11548" w:history="1">
        <w:r>
          <w:rPr>
            <w:rFonts w:ascii="仿宋" w:eastAsia="仿宋" w:hAnsi="仿宋" w:cs="仿宋" w:hint="eastAsia"/>
            <w:lang w:eastAsia="zh-CN"/>
          </w:rPr>
          <w:t>(一)、加气站设备项目选址</w:t>
        </w:r>
        <w:r>
          <w:tab/>
        </w:r>
        <w:r>
          <w:fldChar w:fldCharType="begin"/>
        </w:r>
        <w:r>
          <w:instrText xml:space="preserve"> PAGEREF _Toc11548 \h </w:instrText>
        </w:r>
        <w:r>
          <w:fldChar w:fldCharType="separate"/>
        </w:r>
        <w:r>
          <w:t>15</w:t>
        </w:r>
        <w:r>
          <w:fldChar w:fldCharType="end"/>
        </w:r>
      </w:hyperlink>
    </w:p>
    <w:p>
      <w:pPr>
        <w:pStyle w:val="TOC2"/>
        <w:tabs>
          <w:tab w:val="right" w:leader="dot" w:pos="8306"/>
        </w:tabs>
      </w:pPr>
      <w:hyperlink w:anchor="_Toc8879" w:history="1">
        <w:r>
          <w:rPr>
            <w:rFonts w:ascii="仿宋" w:eastAsia="仿宋" w:hAnsi="仿宋" w:cs="仿宋" w:hint="eastAsia"/>
            <w:lang w:eastAsia="zh-CN"/>
          </w:rPr>
          <w:t>(二)、用地控制指标</w:t>
        </w:r>
        <w:r>
          <w:tab/>
        </w:r>
        <w:r>
          <w:fldChar w:fldCharType="begin"/>
        </w:r>
        <w:r>
          <w:instrText xml:space="preserve"> PAGEREF _Toc8879 \h </w:instrText>
        </w:r>
        <w:r>
          <w:fldChar w:fldCharType="separate"/>
        </w:r>
        <w:r>
          <w:t>15</w:t>
        </w:r>
        <w:r>
          <w:fldChar w:fldCharType="end"/>
        </w:r>
      </w:hyperlink>
    </w:p>
    <w:p>
      <w:pPr>
        <w:pStyle w:val="TOC2"/>
        <w:tabs>
          <w:tab w:val="right" w:leader="dot" w:pos="8306"/>
        </w:tabs>
      </w:pPr>
      <w:hyperlink w:anchor="_Toc9188" w:history="1">
        <w:r>
          <w:rPr>
            <w:rFonts w:ascii="仿宋" w:eastAsia="仿宋" w:hAnsi="仿宋" w:cs="仿宋" w:hint="eastAsia"/>
            <w:lang w:eastAsia="zh-CN"/>
          </w:rPr>
          <w:t>(三)、节约用地措施</w:t>
        </w:r>
        <w:r>
          <w:tab/>
        </w:r>
        <w:r>
          <w:fldChar w:fldCharType="begin"/>
        </w:r>
        <w:r>
          <w:instrText xml:space="preserve"> PAGEREF _Toc9188 \h </w:instrText>
        </w:r>
        <w:r>
          <w:fldChar w:fldCharType="separate"/>
        </w:r>
        <w:r>
          <w:t>17</w:t>
        </w:r>
        <w:r>
          <w:fldChar w:fldCharType="end"/>
        </w:r>
      </w:hyperlink>
    </w:p>
    <w:p>
      <w:pPr>
        <w:pStyle w:val="TOC2"/>
        <w:tabs>
          <w:tab w:val="right" w:leader="dot" w:pos="8306"/>
        </w:tabs>
      </w:pPr>
      <w:hyperlink w:anchor="_Toc30957" w:history="1">
        <w:r>
          <w:rPr>
            <w:rFonts w:ascii="仿宋" w:eastAsia="仿宋" w:hAnsi="仿宋" w:cs="仿宋" w:hint="eastAsia"/>
            <w:lang w:eastAsia="zh-CN"/>
          </w:rPr>
          <w:t>(四)、总图布置方案</w:t>
        </w:r>
        <w:r>
          <w:tab/>
        </w:r>
        <w:r>
          <w:fldChar w:fldCharType="begin"/>
        </w:r>
        <w:r>
          <w:instrText xml:space="preserve"> PAGEREF _Toc30957 \h </w:instrText>
        </w:r>
        <w:r>
          <w:fldChar w:fldCharType="separate"/>
        </w:r>
        <w:r>
          <w:t>18</w:t>
        </w:r>
        <w:r>
          <w:fldChar w:fldCharType="end"/>
        </w:r>
      </w:hyperlink>
    </w:p>
    <w:p>
      <w:pPr>
        <w:pStyle w:val="TOC2"/>
        <w:tabs>
          <w:tab w:val="right" w:leader="dot" w:pos="8306"/>
        </w:tabs>
      </w:pPr>
      <w:hyperlink w:anchor="_Toc13445" w:history="1">
        <w:r>
          <w:rPr>
            <w:rFonts w:ascii="仿宋" w:eastAsia="仿宋" w:hAnsi="仿宋" w:cs="仿宋" w:hint="eastAsia"/>
            <w:lang w:eastAsia="zh-CN"/>
          </w:rPr>
          <w:t>(五)、选址综合评价</w:t>
        </w:r>
        <w:r>
          <w:tab/>
        </w:r>
        <w:r>
          <w:fldChar w:fldCharType="begin"/>
        </w:r>
        <w:r>
          <w:instrText xml:space="preserve"> PAGEREF _Toc13445 \h </w:instrText>
        </w:r>
        <w:r>
          <w:fldChar w:fldCharType="separate"/>
        </w:r>
        <w:r>
          <w:t>19</w:t>
        </w:r>
        <w:r>
          <w:fldChar w:fldCharType="end"/>
        </w:r>
      </w:hyperlink>
    </w:p>
    <w:p>
      <w:pPr>
        <w:pStyle w:val="TOC1"/>
        <w:tabs>
          <w:tab w:val="right" w:leader="dot" w:pos="8306"/>
        </w:tabs>
      </w:pPr>
      <w:hyperlink w:anchor="_Toc17298" w:history="1">
        <w:r>
          <w:rPr>
            <w:rFonts w:ascii="仿宋" w:eastAsia="仿宋" w:hAnsi="仿宋" w:cs="仿宋" w:hint="eastAsia"/>
            <w:lang w:eastAsia="zh-CN"/>
          </w:rPr>
          <w:t>七、加气站设备项目社会影响</w:t>
        </w:r>
        <w:r>
          <w:tab/>
        </w:r>
        <w:r>
          <w:fldChar w:fldCharType="begin"/>
        </w:r>
        <w:r>
          <w:instrText xml:space="preserve"> PAGEREF _Toc17298 \h </w:instrText>
        </w:r>
        <w:r>
          <w:fldChar w:fldCharType="separate"/>
        </w:r>
        <w:r>
          <w:t>20</w:t>
        </w:r>
        <w:r>
          <w:fldChar w:fldCharType="end"/>
        </w:r>
      </w:hyperlink>
    </w:p>
    <w:p>
      <w:pPr>
        <w:pStyle w:val="TOC2"/>
        <w:tabs>
          <w:tab w:val="right" w:leader="dot" w:pos="8306"/>
        </w:tabs>
      </w:pPr>
      <w:hyperlink w:anchor="_Toc15133" w:history="1">
        <w:r>
          <w:rPr>
            <w:rFonts w:ascii="仿宋" w:eastAsia="仿宋" w:hAnsi="仿宋" w:cs="仿宋" w:hint="eastAsia"/>
            <w:lang w:eastAsia="zh-CN"/>
          </w:rPr>
          <w:t>(一)、社会责任与义务</w:t>
        </w:r>
        <w:r>
          <w:tab/>
        </w:r>
        <w:r>
          <w:fldChar w:fldCharType="begin"/>
        </w:r>
        <w:r>
          <w:instrText xml:space="preserve"> PAGEREF _Toc15133 \h </w:instrText>
        </w:r>
        <w:r>
          <w:fldChar w:fldCharType="separate"/>
        </w:r>
        <w:r>
          <w:t>20</w:t>
        </w:r>
        <w:r>
          <w:fldChar w:fldCharType="end"/>
        </w:r>
      </w:hyperlink>
    </w:p>
    <w:p>
      <w:pPr>
        <w:pStyle w:val="TOC2"/>
        <w:tabs>
          <w:tab w:val="right" w:leader="dot" w:pos="8306"/>
        </w:tabs>
      </w:pPr>
      <w:hyperlink w:anchor="_Toc26583" w:history="1">
        <w:r>
          <w:rPr>
            <w:rFonts w:ascii="仿宋" w:eastAsia="仿宋" w:hAnsi="仿宋" w:cs="仿宋" w:hint="eastAsia"/>
            <w:lang w:eastAsia="zh-CN"/>
          </w:rPr>
          <w:t>(二)、社会参与与沟通</w:t>
        </w:r>
        <w:r>
          <w:tab/>
        </w:r>
        <w:r>
          <w:fldChar w:fldCharType="begin"/>
        </w:r>
        <w:r>
          <w:instrText xml:space="preserve"> PAGEREF _Toc26583 \h </w:instrText>
        </w:r>
        <w:r>
          <w:fldChar w:fldCharType="separate"/>
        </w:r>
        <w:r>
          <w:t>21</w:t>
        </w:r>
        <w:r>
          <w:fldChar w:fldCharType="end"/>
        </w:r>
      </w:hyperlink>
    </w:p>
    <w:p>
      <w:pPr>
        <w:pStyle w:val="TOC1"/>
        <w:tabs>
          <w:tab w:val="right" w:leader="dot" w:pos="8306"/>
        </w:tabs>
      </w:pPr>
      <w:hyperlink w:anchor="_Toc25414" w:history="1">
        <w:r>
          <w:rPr>
            <w:rFonts w:ascii="仿宋" w:eastAsia="仿宋" w:hAnsi="仿宋" w:cs="仿宋" w:hint="eastAsia"/>
            <w:lang w:eastAsia="zh-CN"/>
          </w:rPr>
          <w:t>八、加气站设备项目技术管理</w:t>
        </w:r>
        <w:r>
          <w:tab/>
        </w:r>
        <w:r>
          <w:fldChar w:fldCharType="begin"/>
        </w:r>
        <w:r>
          <w:instrText xml:space="preserve"> PAGEREF _Toc25414 \h </w:instrText>
        </w:r>
        <w:r>
          <w:fldChar w:fldCharType="separate"/>
        </w:r>
        <w:r>
          <w:t>22</w:t>
        </w:r>
        <w:r>
          <w:fldChar w:fldCharType="end"/>
        </w:r>
      </w:hyperlink>
    </w:p>
    <w:p>
      <w:pPr>
        <w:pStyle w:val="TOC2"/>
        <w:tabs>
          <w:tab w:val="right" w:leader="dot" w:pos="8306"/>
        </w:tabs>
      </w:pPr>
      <w:hyperlink w:anchor="_Toc30990" w:history="1">
        <w:r>
          <w:rPr>
            <w:rFonts w:ascii="仿宋" w:eastAsia="仿宋" w:hAnsi="仿宋" w:cs="仿宋" w:hint="eastAsia"/>
            <w:lang w:eastAsia="zh-CN"/>
          </w:rPr>
          <w:t>(一)、技术方案选用方向</w:t>
        </w:r>
        <w:r>
          <w:tab/>
        </w:r>
        <w:r>
          <w:fldChar w:fldCharType="begin"/>
        </w:r>
        <w:r>
          <w:instrText xml:space="preserve"> PAGEREF _Toc30990 \h </w:instrText>
        </w:r>
        <w:r>
          <w:fldChar w:fldCharType="separate"/>
        </w:r>
        <w:r>
          <w:t>22</w:t>
        </w:r>
        <w:r>
          <w:fldChar w:fldCharType="end"/>
        </w:r>
      </w:hyperlink>
    </w:p>
    <w:p>
      <w:pPr>
        <w:pStyle w:val="TOC2"/>
        <w:tabs>
          <w:tab w:val="right" w:leader="dot" w:pos="8306"/>
        </w:tabs>
      </w:pPr>
      <w:hyperlink w:anchor="_Toc14506" w:history="1">
        <w:r>
          <w:rPr>
            <w:rFonts w:ascii="仿宋" w:eastAsia="仿宋" w:hAnsi="仿宋" w:cs="仿宋" w:hint="eastAsia"/>
            <w:lang w:eastAsia="zh-CN"/>
          </w:rPr>
          <w:t>(二)、工艺技术方案选用原则</w:t>
        </w:r>
        <w:r>
          <w:tab/>
        </w:r>
        <w:r>
          <w:fldChar w:fldCharType="begin"/>
        </w:r>
        <w:r>
          <w:instrText xml:space="preserve"> PAGEREF _Toc14506 \h </w:instrText>
        </w:r>
        <w:r>
          <w:fldChar w:fldCharType="separate"/>
        </w:r>
        <w:r>
          <w:t>23</w:t>
        </w:r>
        <w:r>
          <w:fldChar w:fldCharType="end"/>
        </w:r>
      </w:hyperlink>
    </w:p>
    <w:p>
      <w:pPr>
        <w:pStyle w:val="TOC2"/>
        <w:tabs>
          <w:tab w:val="right" w:leader="dot" w:pos="8306"/>
        </w:tabs>
      </w:pPr>
      <w:hyperlink w:anchor="_Toc27503" w:history="1">
        <w:r>
          <w:rPr>
            <w:rFonts w:ascii="仿宋" w:eastAsia="仿宋" w:hAnsi="仿宋" w:cs="仿宋" w:hint="eastAsia"/>
            <w:lang w:eastAsia="zh-CN"/>
          </w:rPr>
          <w:t>(三)、工艺技术方案要求</w:t>
        </w:r>
        <w:r>
          <w:tab/>
        </w:r>
        <w:r>
          <w:fldChar w:fldCharType="begin"/>
        </w:r>
        <w:r>
          <w:instrText xml:space="preserve"> PAGEREF _Toc27503 \h </w:instrText>
        </w:r>
        <w:r>
          <w:fldChar w:fldCharType="separate"/>
        </w:r>
        <w:r>
          <w:t>26</w:t>
        </w:r>
        <w:r>
          <w:fldChar w:fldCharType="end"/>
        </w:r>
      </w:hyperlink>
    </w:p>
    <w:p>
      <w:pPr>
        <w:pStyle w:val="TOC1"/>
        <w:tabs>
          <w:tab w:val="right" w:leader="dot" w:pos="8306"/>
        </w:tabs>
      </w:pPr>
      <w:hyperlink w:anchor="_Toc24836" w:history="1">
        <w:r>
          <w:rPr>
            <w:rFonts w:ascii="仿宋" w:eastAsia="仿宋" w:hAnsi="仿宋" w:cs="仿宋" w:hint="eastAsia"/>
            <w:lang w:eastAsia="zh-CN"/>
          </w:rPr>
          <w:t>九、加气站设备项目投资规划</w:t>
        </w:r>
        <w:r>
          <w:tab/>
        </w:r>
        <w:r>
          <w:fldChar w:fldCharType="begin"/>
        </w:r>
        <w:r>
          <w:instrText xml:space="preserve"> PAGEREF _Toc24836 \h </w:instrText>
        </w:r>
        <w:r>
          <w:fldChar w:fldCharType="separate"/>
        </w:r>
        <w:r>
          <w:t>28</w:t>
        </w:r>
        <w:r>
          <w:fldChar w:fldCharType="end"/>
        </w:r>
      </w:hyperlink>
    </w:p>
    <w:p>
      <w:pPr>
        <w:pStyle w:val="TOC2"/>
        <w:tabs>
          <w:tab w:val="right" w:leader="dot" w:pos="8306"/>
        </w:tabs>
      </w:pPr>
      <w:hyperlink w:anchor="_Toc28293" w:history="1">
        <w:r>
          <w:rPr>
            <w:rFonts w:ascii="仿宋" w:eastAsia="仿宋" w:hAnsi="仿宋" w:cs="仿宋" w:hint="eastAsia"/>
            <w:lang w:eastAsia="zh-CN"/>
          </w:rPr>
          <w:t>(一)、加气站设备项目总投资估算</w:t>
        </w:r>
        <w:r>
          <w:tab/>
        </w:r>
        <w:r>
          <w:fldChar w:fldCharType="begin"/>
        </w:r>
        <w:r>
          <w:instrText xml:space="preserve"> PAGEREF _Toc28293 \h </w:instrText>
        </w:r>
        <w:r>
          <w:fldChar w:fldCharType="separate"/>
        </w:r>
        <w:r>
          <w:t>28</w:t>
        </w:r>
        <w:r>
          <w:fldChar w:fldCharType="end"/>
        </w:r>
      </w:hyperlink>
    </w:p>
    <w:p>
      <w:pPr>
        <w:pStyle w:val="TOC2"/>
        <w:tabs>
          <w:tab w:val="right" w:leader="dot" w:pos="8306"/>
        </w:tabs>
      </w:pPr>
      <w:hyperlink w:anchor="_Toc29553" w:history="1">
        <w:r>
          <w:rPr>
            <w:rFonts w:ascii="仿宋" w:eastAsia="仿宋" w:hAnsi="仿宋" w:cs="仿宋" w:hint="eastAsia"/>
            <w:lang w:eastAsia="zh-CN"/>
          </w:rPr>
          <w:t>(二)、资金筹措</w:t>
        </w:r>
        <w:r>
          <w:tab/>
        </w:r>
        <w:r>
          <w:fldChar w:fldCharType="begin"/>
        </w:r>
        <w:r>
          <w:instrText xml:space="preserve"> PAGEREF _Toc29553 \h </w:instrText>
        </w:r>
        <w:r>
          <w:fldChar w:fldCharType="separate"/>
        </w:r>
        <w:r>
          <w:t>29</w:t>
        </w:r>
        <w:r>
          <w:fldChar w:fldCharType="end"/>
        </w:r>
      </w:hyperlink>
    </w:p>
    <w:p>
      <w:pPr>
        <w:pStyle w:val="TOC1"/>
        <w:tabs>
          <w:tab w:val="right" w:leader="dot" w:pos="8306"/>
        </w:tabs>
      </w:pPr>
      <w:hyperlink w:anchor="_Toc13264" w:history="1">
        <w:r>
          <w:rPr>
            <w:rFonts w:ascii="仿宋" w:eastAsia="仿宋" w:hAnsi="仿宋" w:cs="仿宋" w:hint="eastAsia"/>
            <w:lang w:eastAsia="zh-CN"/>
          </w:rPr>
          <w:t>十、加气站设备项目环境影响分析</w:t>
        </w:r>
        <w:r>
          <w:tab/>
        </w:r>
        <w:r>
          <w:fldChar w:fldCharType="begin"/>
        </w:r>
        <w:r>
          <w:instrText xml:space="preserve"> PAGEREF _Toc13264 \h </w:instrText>
        </w:r>
        <w:r>
          <w:fldChar w:fldCharType="separate"/>
        </w:r>
        <w:r>
          <w:t>30</w:t>
        </w:r>
        <w:r>
          <w:fldChar w:fldCharType="end"/>
        </w:r>
      </w:hyperlink>
    </w:p>
    <w:p>
      <w:pPr>
        <w:pStyle w:val="TOC2"/>
        <w:tabs>
          <w:tab w:val="right" w:leader="dot" w:pos="8306"/>
        </w:tabs>
      </w:pPr>
      <w:hyperlink w:anchor="_Toc16125" w:history="1">
        <w:r>
          <w:rPr>
            <w:rFonts w:ascii="仿宋" w:eastAsia="仿宋" w:hAnsi="仿宋" w:cs="仿宋" w:hint="eastAsia"/>
            <w:lang w:eastAsia="zh-CN"/>
          </w:rPr>
          <w:t>(一)、建设区域环境质量现状</w:t>
        </w:r>
        <w:r>
          <w:tab/>
        </w:r>
        <w:r>
          <w:fldChar w:fldCharType="begin"/>
        </w:r>
        <w:r>
          <w:instrText xml:space="preserve"> PAGEREF _Toc16125 \h </w:instrText>
        </w:r>
        <w:r>
          <w:fldChar w:fldCharType="separate"/>
        </w:r>
        <w:r>
          <w:t>30</w:t>
        </w:r>
        <w:r>
          <w:fldChar w:fldCharType="end"/>
        </w:r>
      </w:hyperlink>
    </w:p>
    <w:p>
      <w:pPr>
        <w:pStyle w:val="TOC2"/>
        <w:tabs>
          <w:tab w:val="right" w:leader="dot" w:pos="8306"/>
        </w:tabs>
      </w:pPr>
      <w:hyperlink w:anchor="_Toc19340" w:history="1">
        <w:r>
          <w:rPr>
            <w:rFonts w:ascii="仿宋" w:eastAsia="仿宋" w:hAnsi="仿宋" w:cs="仿宋" w:hint="eastAsia"/>
            <w:lang w:eastAsia="zh-CN"/>
          </w:rPr>
          <w:t>(二)、建设期环境保护</w:t>
        </w:r>
        <w:r>
          <w:tab/>
        </w:r>
        <w:r>
          <w:fldChar w:fldCharType="begin"/>
        </w:r>
        <w:r>
          <w:instrText xml:space="preserve"> PAGEREF _Toc19340 \h </w:instrText>
        </w:r>
        <w:r>
          <w:fldChar w:fldCharType="separate"/>
        </w:r>
        <w:r>
          <w:t>31</w:t>
        </w:r>
        <w:r>
          <w:fldChar w:fldCharType="end"/>
        </w:r>
      </w:hyperlink>
    </w:p>
    <w:p>
      <w:pPr>
        <w:pStyle w:val="TOC2"/>
        <w:tabs>
          <w:tab w:val="right" w:leader="dot" w:pos="8306"/>
        </w:tabs>
      </w:pPr>
      <w:hyperlink w:anchor="_Toc8903" w:history="1">
        <w:r>
          <w:rPr>
            <w:rFonts w:ascii="仿宋" w:eastAsia="仿宋" w:hAnsi="仿宋" w:cs="仿宋" w:hint="eastAsia"/>
            <w:lang w:eastAsia="zh-CN"/>
          </w:rPr>
          <w:t>(三)、运营期环境保护</w:t>
        </w:r>
        <w:r>
          <w:tab/>
        </w:r>
        <w:r>
          <w:fldChar w:fldCharType="begin"/>
        </w:r>
        <w:r>
          <w:instrText xml:space="preserve"> PAGEREF _Toc8903 \h </w:instrText>
        </w:r>
        <w:r>
          <w:fldChar w:fldCharType="separate"/>
        </w:r>
        <w:r>
          <w:t>33</w:t>
        </w:r>
        <w:r>
          <w:fldChar w:fldCharType="end"/>
        </w:r>
      </w:hyperlink>
    </w:p>
    <w:p>
      <w:pPr>
        <w:pStyle w:val="TOC2"/>
        <w:tabs>
          <w:tab w:val="right" w:leader="dot" w:pos="8306"/>
        </w:tabs>
      </w:pPr>
      <w:hyperlink w:anchor="_Toc20687" w:history="1">
        <w:r>
          <w:rPr>
            <w:rFonts w:ascii="仿宋" w:eastAsia="仿宋" w:hAnsi="仿宋" w:cs="仿宋" w:hint="eastAsia"/>
            <w:lang w:eastAsia="zh-CN"/>
          </w:rPr>
          <w:t>(四)、加气站设备项目建设对区域经济的影响</w:t>
        </w:r>
        <w:r>
          <w:tab/>
        </w:r>
        <w:r>
          <w:fldChar w:fldCharType="begin"/>
        </w:r>
        <w:r>
          <w:instrText xml:space="preserve"> PAGEREF _Toc20687 \h </w:instrText>
        </w:r>
        <w:r>
          <w:fldChar w:fldCharType="separate"/>
        </w:r>
        <w:r>
          <w:t>34</w:t>
        </w:r>
        <w:r>
          <w:fldChar w:fldCharType="end"/>
        </w:r>
      </w:hyperlink>
    </w:p>
    <w:p>
      <w:pPr>
        <w:pStyle w:val="TOC2"/>
        <w:tabs>
          <w:tab w:val="right" w:leader="dot" w:pos="8306"/>
        </w:tabs>
      </w:pPr>
      <w:hyperlink w:anchor="_Toc27710" w:history="1">
        <w:r>
          <w:rPr>
            <w:rFonts w:ascii="仿宋" w:eastAsia="仿宋" w:hAnsi="仿宋" w:cs="仿宋" w:hint="eastAsia"/>
            <w:lang w:eastAsia="zh-CN"/>
          </w:rPr>
          <w:t>(五)、废弃物处理</w:t>
        </w:r>
        <w:r>
          <w:tab/>
        </w:r>
        <w:r>
          <w:fldChar w:fldCharType="begin"/>
        </w:r>
        <w:r>
          <w:instrText xml:space="preserve"> PAGEREF _Toc27710 \h </w:instrText>
        </w:r>
        <w:r>
          <w:fldChar w:fldCharType="separate"/>
        </w:r>
        <w:r>
          <w:t>36</w:t>
        </w:r>
        <w:r>
          <w:fldChar w:fldCharType="end"/>
        </w:r>
      </w:hyperlink>
    </w:p>
    <w:p>
      <w:pPr>
        <w:pStyle w:val="TOC2"/>
        <w:tabs>
          <w:tab w:val="right" w:leader="dot" w:pos="8306"/>
        </w:tabs>
      </w:pPr>
      <w:hyperlink w:anchor="_Toc10060" w:history="1">
        <w:r>
          <w:rPr>
            <w:rFonts w:ascii="仿宋" w:eastAsia="仿宋" w:hAnsi="仿宋" w:cs="仿宋" w:hint="eastAsia"/>
            <w:lang w:eastAsia="zh-CN"/>
          </w:rPr>
          <w:t>(六)、特殊环境影响分析</w:t>
        </w:r>
        <w:r>
          <w:tab/>
        </w:r>
        <w:r>
          <w:fldChar w:fldCharType="begin"/>
        </w:r>
        <w:r>
          <w:instrText xml:space="preserve"> PAGEREF _Toc10060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2" w:history="1">
        <w:r>
          <w:rPr>
            <w:rFonts w:ascii="仿宋" w:eastAsia="仿宋" w:hAnsi="仿宋" w:cs="仿宋" w:hint="eastAsia"/>
            <w:lang w:eastAsia="zh-CN"/>
          </w:rPr>
          <w:t>(七)、清洁生产</w:t>
        </w:r>
        <w:r>
          <w:tab/>
        </w:r>
        <w:r>
          <w:fldChar w:fldCharType="begin"/>
        </w:r>
        <w:r>
          <w:instrText xml:space="preserve"> PAGEREF _Toc5182 \h </w:instrText>
        </w:r>
        <w:r>
          <w:fldChar w:fldCharType="separate"/>
        </w:r>
        <w:r>
          <w:t>38</w:t>
        </w:r>
        <w:r>
          <w:fldChar w:fldCharType="end"/>
        </w:r>
      </w:hyperlink>
    </w:p>
    <w:p>
      <w:pPr>
        <w:pStyle w:val="TOC2"/>
        <w:tabs>
          <w:tab w:val="right" w:leader="dot" w:pos="8306"/>
        </w:tabs>
      </w:pPr>
      <w:hyperlink w:anchor="_Toc24707" w:history="1">
        <w:r>
          <w:rPr>
            <w:rFonts w:ascii="仿宋" w:eastAsia="仿宋" w:hAnsi="仿宋" w:cs="仿宋" w:hint="eastAsia"/>
            <w:lang w:eastAsia="zh-CN"/>
          </w:rPr>
          <w:t>(八)、环境保护综合评价</w:t>
        </w:r>
        <w:r>
          <w:tab/>
        </w:r>
        <w:r>
          <w:fldChar w:fldCharType="begin"/>
        </w:r>
        <w:r>
          <w:instrText xml:space="preserve"> PAGEREF _Toc24707 \h </w:instrText>
        </w:r>
        <w:r>
          <w:fldChar w:fldCharType="separate"/>
        </w:r>
        <w:r>
          <w:t>39</w:t>
        </w:r>
        <w:r>
          <w:fldChar w:fldCharType="end"/>
        </w:r>
      </w:hyperlink>
    </w:p>
    <w:p>
      <w:pPr>
        <w:pStyle w:val="TOC1"/>
        <w:tabs>
          <w:tab w:val="right" w:leader="dot" w:pos="8306"/>
        </w:tabs>
      </w:pPr>
      <w:hyperlink w:anchor="_Toc14870" w:history="1">
        <w:r>
          <w:rPr>
            <w:rFonts w:ascii="仿宋" w:eastAsia="仿宋" w:hAnsi="仿宋" w:cs="仿宋" w:hint="eastAsia"/>
            <w:lang w:eastAsia="zh-CN"/>
          </w:rPr>
          <w:t>十一、加气站设备项目人力资源培养与发展</w:t>
        </w:r>
        <w:r>
          <w:tab/>
        </w:r>
        <w:r>
          <w:fldChar w:fldCharType="begin"/>
        </w:r>
        <w:r>
          <w:instrText xml:space="preserve"> PAGEREF _Toc14870 \h </w:instrText>
        </w:r>
        <w:r>
          <w:fldChar w:fldCharType="separate"/>
        </w:r>
        <w:r>
          <w:t>40</w:t>
        </w:r>
        <w:r>
          <w:fldChar w:fldCharType="end"/>
        </w:r>
      </w:hyperlink>
    </w:p>
    <w:p>
      <w:pPr>
        <w:pStyle w:val="TOC2"/>
        <w:tabs>
          <w:tab w:val="right" w:leader="dot" w:pos="8306"/>
        </w:tabs>
      </w:pPr>
      <w:hyperlink w:anchor="_Toc19240" w:history="1">
        <w:r>
          <w:rPr>
            <w:rFonts w:ascii="仿宋" w:eastAsia="仿宋" w:hAnsi="仿宋" w:cs="仿宋" w:hint="eastAsia"/>
            <w:lang w:eastAsia="zh-CN"/>
          </w:rPr>
          <w:t>(一)、人才需求与规划</w:t>
        </w:r>
        <w:r>
          <w:tab/>
        </w:r>
        <w:r>
          <w:fldChar w:fldCharType="begin"/>
        </w:r>
        <w:r>
          <w:instrText xml:space="preserve"> PAGEREF _Toc19240 \h </w:instrText>
        </w:r>
        <w:r>
          <w:fldChar w:fldCharType="separate"/>
        </w:r>
        <w:r>
          <w:t>40</w:t>
        </w:r>
        <w:r>
          <w:fldChar w:fldCharType="end"/>
        </w:r>
      </w:hyperlink>
    </w:p>
    <w:p>
      <w:pPr>
        <w:pStyle w:val="TOC2"/>
        <w:tabs>
          <w:tab w:val="right" w:leader="dot" w:pos="8306"/>
        </w:tabs>
      </w:pPr>
      <w:hyperlink w:anchor="_Toc29630" w:history="1">
        <w:r>
          <w:rPr>
            <w:rFonts w:ascii="仿宋" w:eastAsia="仿宋" w:hAnsi="仿宋" w:cs="仿宋" w:hint="eastAsia"/>
            <w:lang w:eastAsia="zh-CN"/>
          </w:rPr>
          <w:t>(二)、培训与发展计划</w:t>
        </w:r>
        <w:r>
          <w:tab/>
        </w:r>
        <w:r>
          <w:fldChar w:fldCharType="begin"/>
        </w:r>
        <w:r>
          <w:instrText xml:space="preserve"> PAGEREF _Toc29630 \h </w:instrText>
        </w:r>
        <w:r>
          <w:fldChar w:fldCharType="separate"/>
        </w:r>
        <w:r>
          <w:t>41</w:t>
        </w:r>
        <w:r>
          <w:fldChar w:fldCharType="end"/>
        </w:r>
      </w:hyperlink>
    </w:p>
    <w:p>
      <w:pPr>
        <w:pStyle w:val="TOC1"/>
        <w:tabs>
          <w:tab w:val="right" w:leader="dot" w:pos="8306"/>
        </w:tabs>
      </w:pPr>
      <w:hyperlink w:anchor="_Toc1797" w:history="1">
        <w:r>
          <w:rPr>
            <w:rFonts w:ascii="仿宋" w:eastAsia="仿宋" w:hAnsi="仿宋" w:cs="仿宋" w:hint="eastAsia"/>
            <w:lang w:eastAsia="zh-CN"/>
          </w:rPr>
          <w:t>十二、加气站设备项目经营效益</w:t>
        </w:r>
        <w:r>
          <w:tab/>
        </w:r>
        <w:r>
          <w:fldChar w:fldCharType="begin"/>
        </w:r>
        <w:r>
          <w:instrText xml:space="preserve"> PAGEREF _Toc1797 \h </w:instrText>
        </w:r>
        <w:r>
          <w:fldChar w:fldCharType="separate"/>
        </w:r>
        <w:r>
          <w:t>41</w:t>
        </w:r>
        <w:r>
          <w:fldChar w:fldCharType="end"/>
        </w:r>
      </w:hyperlink>
    </w:p>
    <w:p>
      <w:pPr>
        <w:pStyle w:val="TOC2"/>
        <w:tabs>
          <w:tab w:val="right" w:leader="dot" w:pos="8306"/>
        </w:tabs>
      </w:pPr>
      <w:hyperlink w:anchor="_Toc1226" w:history="1">
        <w:r>
          <w:rPr>
            <w:rFonts w:ascii="仿宋" w:eastAsia="仿宋" w:hAnsi="仿宋" w:cs="仿宋" w:hint="eastAsia"/>
            <w:lang w:eastAsia="zh-CN"/>
          </w:rPr>
          <w:t>(一)、经济评价财务测算</w:t>
        </w:r>
        <w:r>
          <w:tab/>
        </w:r>
        <w:r>
          <w:fldChar w:fldCharType="begin"/>
        </w:r>
        <w:r>
          <w:instrText xml:space="preserve"> PAGEREF _Toc1226 \h </w:instrText>
        </w:r>
        <w:r>
          <w:fldChar w:fldCharType="separate"/>
        </w:r>
        <w:r>
          <w:t>41</w:t>
        </w:r>
        <w:r>
          <w:fldChar w:fldCharType="end"/>
        </w:r>
      </w:hyperlink>
    </w:p>
    <w:p>
      <w:pPr>
        <w:pStyle w:val="TOC2"/>
        <w:tabs>
          <w:tab w:val="right" w:leader="dot" w:pos="8306"/>
        </w:tabs>
      </w:pPr>
      <w:hyperlink w:anchor="_Toc2209" w:history="1">
        <w:r>
          <w:rPr>
            <w:rFonts w:ascii="仿宋" w:eastAsia="仿宋" w:hAnsi="仿宋" w:cs="仿宋" w:hint="eastAsia"/>
            <w:lang w:eastAsia="zh-CN"/>
          </w:rPr>
          <w:t>(二)、加气站设备项目盈利能力分析</w:t>
        </w:r>
        <w:r>
          <w:tab/>
        </w:r>
        <w:r>
          <w:fldChar w:fldCharType="begin"/>
        </w:r>
        <w:r>
          <w:instrText xml:space="preserve"> PAGEREF _Toc2209 \h </w:instrText>
        </w:r>
        <w:r>
          <w:fldChar w:fldCharType="separate"/>
        </w:r>
        <w:r>
          <w:t>43</w:t>
        </w:r>
        <w:r>
          <w:fldChar w:fldCharType="end"/>
        </w:r>
      </w:hyperlink>
    </w:p>
    <w:p>
      <w:pPr>
        <w:pStyle w:val="TOC1"/>
        <w:tabs>
          <w:tab w:val="right" w:leader="dot" w:pos="8306"/>
        </w:tabs>
      </w:pPr>
      <w:hyperlink w:anchor="_Toc23000" w:history="1">
        <w:r>
          <w:rPr>
            <w:rFonts w:ascii="仿宋" w:eastAsia="仿宋" w:hAnsi="仿宋" w:cs="仿宋" w:hint="eastAsia"/>
            <w:lang w:eastAsia="zh-CN"/>
          </w:rPr>
          <w:t>十三、加气站设备项目实施时间节点</w:t>
        </w:r>
        <w:r>
          <w:tab/>
        </w:r>
        <w:r>
          <w:fldChar w:fldCharType="begin"/>
        </w:r>
        <w:r>
          <w:instrText xml:space="preserve"> PAGEREF _Toc23000 \h </w:instrText>
        </w:r>
        <w:r>
          <w:fldChar w:fldCharType="separate"/>
        </w:r>
        <w:r>
          <w:t>43</w:t>
        </w:r>
        <w:r>
          <w:fldChar w:fldCharType="end"/>
        </w:r>
      </w:hyperlink>
    </w:p>
    <w:p>
      <w:pPr>
        <w:pStyle w:val="TOC2"/>
        <w:tabs>
          <w:tab w:val="right" w:leader="dot" w:pos="8306"/>
        </w:tabs>
      </w:pPr>
      <w:hyperlink w:anchor="_Toc4980" w:history="1">
        <w:r>
          <w:rPr>
            <w:rFonts w:ascii="仿宋" w:eastAsia="仿宋" w:hAnsi="仿宋" w:cs="仿宋" w:hint="eastAsia"/>
            <w:lang w:eastAsia="zh-CN"/>
          </w:rPr>
          <w:t>(一)、加气站设备项目启动阶段时间节点</w:t>
        </w:r>
        <w:r>
          <w:tab/>
        </w:r>
        <w:r>
          <w:fldChar w:fldCharType="begin"/>
        </w:r>
        <w:r>
          <w:instrText xml:space="preserve"> PAGEREF _Toc4980 \h </w:instrText>
        </w:r>
        <w:r>
          <w:fldChar w:fldCharType="separate"/>
        </w:r>
        <w:r>
          <w:t>43</w:t>
        </w:r>
        <w:r>
          <w:fldChar w:fldCharType="end"/>
        </w:r>
      </w:hyperlink>
    </w:p>
    <w:p>
      <w:pPr>
        <w:pStyle w:val="TOC2"/>
        <w:tabs>
          <w:tab w:val="right" w:leader="dot" w:pos="8306"/>
        </w:tabs>
      </w:pPr>
      <w:hyperlink w:anchor="_Toc21642" w:history="1">
        <w:r>
          <w:rPr>
            <w:rFonts w:ascii="仿宋" w:eastAsia="仿宋" w:hAnsi="仿宋" w:cs="仿宋" w:hint="eastAsia"/>
            <w:lang w:eastAsia="zh-CN"/>
          </w:rPr>
          <w:t>(二)、加气站设备项目执行阶段时间节点</w:t>
        </w:r>
        <w:r>
          <w:tab/>
        </w:r>
        <w:r>
          <w:fldChar w:fldCharType="begin"/>
        </w:r>
        <w:r>
          <w:instrText xml:space="preserve"> PAGEREF _Toc21642 \h </w:instrText>
        </w:r>
        <w:r>
          <w:fldChar w:fldCharType="separate"/>
        </w:r>
        <w:r>
          <w:t>45</w:t>
        </w:r>
        <w:r>
          <w:fldChar w:fldCharType="end"/>
        </w:r>
      </w:hyperlink>
    </w:p>
    <w:p>
      <w:pPr>
        <w:pStyle w:val="TOC2"/>
        <w:tabs>
          <w:tab w:val="right" w:leader="dot" w:pos="8306"/>
        </w:tabs>
      </w:pPr>
      <w:hyperlink w:anchor="_Toc9846" w:history="1">
        <w:r>
          <w:rPr>
            <w:rFonts w:ascii="仿宋" w:eastAsia="仿宋" w:hAnsi="仿宋" w:cs="仿宋" w:hint="eastAsia"/>
            <w:lang w:eastAsia="zh-CN"/>
          </w:rPr>
          <w:t>(三)、加气站设备项目完成阶段时间节点</w:t>
        </w:r>
        <w:r>
          <w:tab/>
        </w:r>
        <w:r>
          <w:fldChar w:fldCharType="begin"/>
        </w:r>
        <w:r>
          <w:instrText xml:space="preserve"> PAGEREF _Toc9846 \h </w:instrText>
        </w:r>
        <w:r>
          <w:fldChar w:fldCharType="separate"/>
        </w:r>
        <w:r>
          <w:t>46</w:t>
        </w:r>
        <w:r>
          <w:fldChar w:fldCharType="end"/>
        </w:r>
      </w:hyperlink>
    </w:p>
    <w:p>
      <w:pPr>
        <w:pStyle w:val="TOC1"/>
        <w:tabs>
          <w:tab w:val="right" w:leader="dot" w:pos="8306"/>
        </w:tabs>
      </w:pPr>
      <w:hyperlink w:anchor="_Toc5206" w:history="1">
        <w:r>
          <w:rPr>
            <w:rFonts w:ascii="仿宋" w:eastAsia="仿宋" w:hAnsi="仿宋" w:cs="仿宋" w:hint="eastAsia"/>
            <w:lang w:eastAsia="zh-CN"/>
          </w:rPr>
          <w:t>十四、供应链管理</w:t>
        </w:r>
        <w:r>
          <w:tab/>
        </w:r>
        <w:r>
          <w:fldChar w:fldCharType="begin"/>
        </w:r>
        <w:r>
          <w:instrText xml:space="preserve"> PAGEREF _Toc5206 \h </w:instrText>
        </w:r>
        <w:r>
          <w:fldChar w:fldCharType="separate"/>
        </w:r>
        <w:r>
          <w:t>47</w:t>
        </w:r>
        <w:r>
          <w:fldChar w:fldCharType="end"/>
        </w:r>
      </w:hyperlink>
    </w:p>
    <w:p>
      <w:pPr>
        <w:pStyle w:val="TOC2"/>
        <w:tabs>
          <w:tab w:val="right" w:leader="dot" w:pos="8306"/>
        </w:tabs>
      </w:pPr>
      <w:hyperlink w:anchor="_Toc30268" w:history="1">
        <w:r>
          <w:rPr>
            <w:rFonts w:ascii="仿宋" w:eastAsia="仿宋" w:hAnsi="仿宋" w:cs="仿宋" w:hint="eastAsia"/>
            <w:lang w:eastAsia="zh-CN"/>
          </w:rPr>
          <w:t>(一)、供应链战略规划</w:t>
        </w:r>
        <w:r>
          <w:tab/>
        </w:r>
        <w:r>
          <w:fldChar w:fldCharType="begin"/>
        </w:r>
        <w:r>
          <w:instrText xml:space="preserve"> PAGEREF _Toc30268 \h </w:instrText>
        </w:r>
        <w:r>
          <w:fldChar w:fldCharType="separate"/>
        </w:r>
        <w:r>
          <w:t>47</w:t>
        </w:r>
        <w:r>
          <w:fldChar w:fldCharType="end"/>
        </w:r>
      </w:hyperlink>
    </w:p>
    <w:p>
      <w:pPr>
        <w:pStyle w:val="TOC2"/>
        <w:tabs>
          <w:tab w:val="right" w:leader="dot" w:pos="8306"/>
        </w:tabs>
      </w:pPr>
      <w:hyperlink w:anchor="_Toc2724" w:history="1">
        <w:r>
          <w:rPr>
            <w:rFonts w:ascii="仿宋" w:eastAsia="仿宋" w:hAnsi="仿宋" w:cs="仿宋" w:hint="eastAsia"/>
            <w:lang w:eastAsia="zh-CN"/>
          </w:rPr>
          <w:t>(二)、供应商选择与合作</w:t>
        </w:r>
        <w:r>
          <w:tab/>
        </w:r>
        <w:r>
          <w:fldChar w:fldCharType="begin"/>
        </w:r>
        <w:r>
          <w:instrText xml:space="preserve"> PAGEREF _Toc2724 \h </w:instrText>
        </w:r>
        <w:r>
          <w:fldChar w:fldCharType="separate"/>
        </w:r>
        <w:r>
          <w:t>48</w:t>
        </w:r>
        <w:r>
          <w:fldChar w:fldCharType="end"/>
        </w:r>
      </w:hyperlink>
    </w:p>
    <w:p>
      <w:pPr>
        <w:pStyle w:val="TOC2"/>
        <w:tabs>
          <w:tab w:val="right" w:leader="dot" w:pos="8306"/>
        </w:tabs>
      </w:pPr>
      <w:hyperlink w:anchor="_Toc10511" w:history="1">
        <w:r>
          <w:rPr>
            <w:rFonts w:ascii="仿宋" w:eastAsia="仿宋" w:hAnsi="仿宋" w:cs="仿宋" w:hint="eastAsia"/>
            <w:lang w:eastAsia="zh-CN"/>
          </w:rPr>
          <w:t>(三)、物流与库存管理</w:t>
        </w:r>
        <w:r>
          <w:tab/>
        </w:r>
        <w:r>
          <w:fldChar w:fldCharType="begin"/>
        </w:r>
        <w:r>
          <w:instrText xml:space="preserve"> PAGEREF _Toc10511 \h </w:instrText>
        </w:r>
        <w:r>
          <w:fldChar w:fldCharType="separate"/>
        </w:r>
        <w:r>
          <w:t>49</w:t>
        </w:r>
        <w:r>
          <w:fldChar w:fldCharType="end"/>
        </w:r>
      </w:hyperlink>
    </w:p>
    <w:p>
      <w:pPr>
        <w:pStyle w:val="TOC1"/>
        <w:tabs>
          <w:tab w:val="right" w:leader="dot" w:pos="8306"/>
        </w:tabs>
      </w:pPr>
      <w:hyperlink w:anchor="_Toc23831" w:history="1">
        <w:r>
          <w:rPr>
            <w:rFonts w:ascii="仿宋" w:eastAsia="仿宋" w:hAnsi="仿宋" w:cs="仿宋" w:hint="eastAsia"/>
            <w:lang w:eastAsia="zh-CN"/>
          </w:rPr>
          <w:t>十五、加气站设备项目实施保障措施</w:t>
        </w:r>
        <w:r>
          <w:tab/>
        </w:r>
        <w:r>
          <w:fldChar w:fldCharType="begin"/>
        </w:r>
        <w:r>
          <w:instrText xml:space="preserve"> PAGEREF _Toc23831 \h </w:instrText>
        </w:r>
        <w:r>
          <w:fldChar w:fldCharType="separate"/>
        </w:r>
        <w:r>
          <w:t>51</w:t>
        </w:r>
        <w:r>
          <w:fldChar w:fldCharType="end"/>
        </w:r>
      </w:hyperlink>
    </w:p>
    <w:p>
      <w:pPr>
        <w:pStyle w:val="TOC2"/>
        <w:tabs>
          <w:tab w:val="right" w:leader="dot" w:pos="8306"/>
        </w:tabs>
      </w:pPr>
      <w:hyperlink w:anchor="_Toc27800" w:history="1">
        <w:r>
          <w:rPr>
            <w:rFonts w:ascii="仿宋" w:eastAsia="仿宋" w:hAnsi="仿宋" w:cs="仿宋" w:hint="eastAsia"/>
            <w:lang w:eastAsia="zh-CN"/>
          </w:rPr>
          <w:t>(一)、加气站设备项目实施保障机制</w:t>
        </w:r>
        <w:r>
          <w:tab/>
        </w:r>
        <w:r>
          <w:fldChar w:fldCharType="begin"/>
        </w:r>
        <w:r>
          <w:instrText xml:space="preserve"> PAGEREF _Toc27800 \h </w:instrText>
        </w:r>
        <w:r>
          <w:fldChar w:fldCharType="separate"/>
        </w:r>
        <w:r>
          <w:t>51</w:t>
        </w:r>
        <w:r>
          <w:fldChar w:fldCharType="end"/>
        </w:r>
      </w:hyperlink>
    </w:p>
    <w:p>
      <w:pPr>
        <w:pStyle w:val="TOC2"/>
        <w:tabs>
          <w:tab w:val="right" w:leader="dot" w:pos="8306"/>
        </w:tabs>
      </w:pPr>
      <w:hyperlink w:anchor="_Toc28408" w:history="1">
        <w:r>
          <w:rPr>
            <w:rFonts w:ascii="仿宋" w:eastAsia="仿宋" w:hAnsi="仿宋" w:cs="仿宋" w:hint="eastAsia"/>
            <w:lang w:eastAsia="zh-CN"/>
          </w:rPr>
          <w:t>(二)、加气站设备项目法律合规要求</w:t>
        </w:r>
        <w:r>
          <w:tab/>
        </w:r>
        <w:r>
          <w:fldChar w:fldCharType="begin"/>
        </w:r>
        <w:r>
          <w:instrText xml:space="preserve"> PAGEREF _Toc28408 \h </w:instrText>
        </w:r>
        <w:r>
          <w:fldChar w:fldCharType="separate"/>
        </w:r>
        <w:r>
          <w:t>54</w:t>
        </w:r>
        <w:r>
          <w:fldChar w:fldCharType="end"/>
        </w:r>
      </w:hyperlink>
    </w:p>
    <w:p>
      <w:pPr>
        <w:pStyle w:val="TOC2"/>
        <w:tabs>
          <w:tab w:val="right" w:leader="dot" w:pos="8306"/>
        </w:tabs>
      </w:pPr>
      <w:hyperlink w:anchor="_Toc31259" w:history="1">
        <w:r>
          <w:rPr>
            <w:rFonts w:ascii="仿宋" w:eastAsia="仿宋" w:hAnsi="仿宋" w:cs="仿宋" w:hint="eastAsia"/>
            <w:lang w:eastAsia="zh-CN"/>
          </w:rPr>
          <w:t>(三)、加气站设备项目合同管理与法律事务</w:t>
        </w:r>
        <w:r>
          <w:tab/>
        </w:r>
        <w:r>
          <w:fldChar w:fldCharType="begin"/>
        </w:r>
        <w:r>
          <w:instrText xml:space="preserve"> PAGEREF _Toc31259 \h </w:instrText>
        </w:r>
        <w:r>
          <w:fldChar w:fldCharType="separate"/>
        </w:r>
        <w:r>
          <w:t>59</w:t>
        </w:r>
        <w:r>
          <w:fldChar w:fldCharType="end"/>
        </w:r>
      </w:hyperlink>
    </w:p>
    <w:p>
      <w:pPr>
        <w:pStyle w:val="TOC2"/>
        <w:tabs>
          <w:tab w:val="right" w:leader="dot" w:pos="8306"/>
        </w:tabs>
      </w:pPr>
      <w:hyperlink w:anchor="_Toc29466" w:history="1">
        <w:r>
          <w:rPr>
            <w:rFonts w:ascii="仿宋" w:eastAsia="仿宋" w:hAnsi="仿宋" w:cs="仿宋" w:hint="eastAsia"/>
            <w:lang w:eastAsia="zh-CN"/>
          </w:rPr>
          <w:t>(四)、加气站设备项目知识产权保护策略</w:t>
        </w:r>
        <w:r>
          <w:tab/>
        </w:r>
        <w:r>
          <w:fldChar w:fldCharType="begin"/>
        </w:r>
        <w:r>
          <w:instrText xml:space="preserve"> PAGEREF _Toc29466 \h </w:instrText>
        </w:r>
        <w:r>
          <w:fldChar w:fldCharType="separate"/>
        </w:r>
        <w:r>
          <w:t>65</w:t>
        </w:r>
        <w:r>
          <w:fldChar w:fldCharType="end"/>
        </w:r>
      </w:hyperlink>
    </w:p>
    <w:p>
      <w:pPr>
        <w:pStyle w:val="TOC1"/>
        <w:tabs>
          <w:tab w:val="right" w:leader="dot" w:pos="8306"/>
        </w:tabs>
      </w:pPr>
      <w:hyperlink w:anchor="_Toc1366" w:history="1">
        <w:r>
          <w:rPr>
            <w:rFonts w:ascii="仿宋" w:eastAsia="仿宋" w:hAnsi="仿宋" w:cs="仿宋" w:hint="eastAsia"/>
            <w:lang w:eastAsia="zh-CN"/>
          </w:rPr>
          <w:t>十六、加气站设备项目治理与监督</w:t>
        </w:r>
        <w:r>
          <w:tab/>
        </w:r>
        <w:r>
          <w:fldChar w:fldCharType="begin"/>
        </w:r>
        <w:r>
          <w:instrText xml:space="preserve"> PAGEREF _Toc1366 \h </w:instrText>
        </w:r>
        <w:r>
          <w:fldChar w:fldCharType="separate"/>
        </w:r>
        <w:r>
          <w:t>67</w:t>
        </w:r>
        <w:r>
          <w:fldChar w:fldCharType="end"/>
        </w:r>
      </w:hyperlink>
    </w:p>
    <w:p>
      <w:pPr>
        <w:pStyle w:val="TOC2"/>
        <w:tabs>
          <w:tab w:val="right" w:leader="dot" w:pos="8306"/>
        </w:tabs>
      </w:pPr>
      <w:hyperlink w:anchor="_Toc12716" w:history="1">
        <w:r>
          <w:rPr>
            <w:rFonts w:ascii="仿宋" w:eastAsia="仿宋" w:hAnsi="仿宋" w:cs="仿宋" w:hint="eastAsia"/>
            <w:lang w:eastAsia="zh-CN"/>
          </w:rPr>
          <w:t>(一)、加气站设备项目治理结构</w:t>
        </w:r>
        <w:r>
          <w:tab/>
        </w:r>
        <w:r>
          <w:fldChar w:fldCharType="begin"/>
        </w:r>
        <w:r>
          <w:instrText xml:space="preserve"> PAGEREF _Toc12716 \h </w:instrText>
        </w:r>
        <w:r>
          <w:fldChar w:fldCharType="separate"/>
        </w:r>
        <w:r>
          <w:t>67</w:t>
        </w:r>
        <w:r>
          <w:fldChar w:fldCharType="end"/>
        </w:r>
      </w:hyperlink>
    </w:p>
    <w:p>
      <w:pPr>
        <w:pStyle w:val="TOC2"/>
        <w:tabs>
          <w:tab w:val="right" w:leader="dot" w:pos="8306"/>
        </w:tabs>
      </w:pPr>
      <w:hyperlink w:anchor="_Toc13177" w:history="1">
        <w:r>
          <w:rPr>
            <w:rFonts w:ascii="仿宋" w:eastAsia="仿宋" w:hAnsi="仿宋" w:cs="仿宋" w:hint="eastAsia"/>
            <w:lang w:eastAsia="zh-CN"/>
          </w:rPr>
          <w:t>(二)、监督与审计</w:t>
        </w:r>
        <w:r>
          <w:tab/>
        </w:r>
        <w:r>
          <w:fldChar w:fldCharType="begin"/>
        </w:r>
        <w:r>
          <w:instrText xml:space="preserve"> PAGEREF _Toc13177 \h </w:instrText>
        </w:r>
        <w:r>
          <w:fldChar w:fldCharType="separate"/>
        </w:r>
        <w:r>
          <w:t>69</w:t>
        </w:r>
        <w:r>
          <w:fldChar w:fldCharType="end"/>
        </w:r>
      </w:hyperlink>
    </w:p>
    <w:p>
      <w:pPr>
        <w:pStyle w:val="TOC1"/>
        <w:tabs>
          <w:tab w:val="right" w:leader="dot" w:pos="8306"/>
        </w:tabs>
      </w:pPr>
      <w:hyperlink w:anchor="_Toc18904" w:history="1">
        <w:r>
          <w:rPr>
            <w:rFonts w:ascii="仿宋" w:eastAsia="仿宋" w:hAnsi="仿宋" w:cs="仿宋" w:hint="eastAsia"/>
            <w:lang w:eastAsia="zh-CN"/>
          </w:rPr>
          <w:t>十七、质量管理体系</w:t>
        </w:r>
        <w:r>
          <w:tab/>
        </w:r>
        <w:r>
          <w:fldChar w:fldCharType="begin"/>
        </w:r>
        <w:r>
          <w:instrText xml:space="preserve"> PAGEREF _Toc18904 \h </w:instrText>
        </w:r>
        <w:r>
          <w:fldChar w:fldCharType="separate"/>
        </w:r>
        <w:r>
          <w:t>70</w:t>
        </w:r>
        <w:r>
          <w:fldChar w:fldCharType="end"/>
        </w:r>
      </w:hyperlink>
    </w:p>
    <w:p>
      <w:pPr>
        <w:pStyle w:val="TOC2"/>
        <w:tabs>
          <w:tab w:val="right" w:leader="dot" w:pos="8306"/>
        </w:tabs>
      </w:pPr>
      <w:hyperlink w:anchor="_Toc25307" w:history="1">
        <w:r>
          <w:rPr>
            <w:rFonts w:ascii="仿宋" w:eastAsia="仿宋" w:hAnsi="仿宋" w:cs="仿宋" w:hint="eastAsia"/>
            <w:lang w:eastAsia="zh-CN"/>
          </w:rPr>
          <w:t>(一)、质量目标与方针</w:t>
        </w:r>
        <w:r>
          <w:tab/>
        </w:r>
        <w:r>
          <w:fldChar w:fldCharType="begin"/>
        </w:r>
        <w:r>
          <w:instrText xml:space="preserve"> PAGEREF _Toc25307 \h </w:instrText>
        </w:r>
        <w:r>
          <w:fldChar w:fldCharType="separate"/>
        </w:r>
        <w:r>
          <w:t>70</w:t>
        </w:r>
        <w:r>
          <w:fldChar w:fldCharType="end"/>
        </w:r>
      </w:hyperlink>
    </w:p>
    <w:p>
      <w:pPr>
        <w:pStyle w:val="TOC2"/>
        <w:tabs>
          <w:tab w:val="right" w:leader="dot" w:pos="8306"/>
        </w:tabs>
      </w:pPr>
      <w:hyperlink w:anchor="_Toc13601" w:history="1">
        <w:r>
          <w:rPr>
            <w:rFonts w:ascii="仿宋" w:eastAsia="仿宋" w:hAnsi="仿宋" w:cs="仿宋" w:hint="eastAsia"/>
            <w:lang w:eastAsia="zh-CN"/>
          </w:rPr>
          <w:t>(二)、质量管理责任</w:t>
        </w:r>
        <w:r>
          <w:tab/>
        </w:r>
        <w:r>
          <w:fldChar w:fldCharType="begin"/>
        </w:r>
        <w:r>
          <w:instrText xml:space="preserve"> PAGEREF _Toc13601 \h </w:instrText>
        </w:r>
        <w:r>
          <w:fldChar w:fldCharType="separate"/>
        </w:r>
        <w:r>
          <w:t>71</w:t>
        </w:r>
        <w:r>
          <w:fldChar w:fldCharType="end"/>
        </w:r>
      </w:hyperlink>
    </w:p>
    <w:p>
      <w:pPr>
        <w:pStyle w:val="TOC2"/>
        <w:tabs>
          <w:tab w:val="right" w:leader="dot" w:pos="8306"/>
        </w:tabs>
      </w:pPr>
      <w:hyperlink w:anchor="_Toc4436" w:history="1">
        <w:r>
          <w:rPr>
            <w:rFonts w:ascii="仿宋" w:eastAsia="仿宋" w:hAnsi="仿宋" w:cs="仿宋" w:hint="eastAsia"/>
            <w:lang w:eastAsia="zh-CN"/>
          </w:rPr>
          <w:t>(三)、质量管理体系文件</w:t>
        </w:r>
        <w:r>
          <w:tab/>
        </w:r>
        <w:r>
          <w:fldChar w:fldCharType="begin"/>
        </w:r>
        <w:r>
          <w:instrText xml:space="preserve"> PAGEREF _Toc4436 \h </w:instrText>
        </w:r>
        <w:r>
          <w:fldChar w:fldCharType="separate"/>
        </w:r>
        <w:r>
          <w:t>73</w:t>
        </w:r>
        <w:r>
          <w:fldChar w:fldCharType="end"/>
        </w:r>
      </w:hyperlink>
    </w:p>
    <w:p>
      <w:pPr>
        <w:pStyle w:val="TOC2"/>
        <w:tabs>
          <w:tab w:val="right" w:leader="dot" w:pos="8306"/>
        </w:tabs>
      </w:pPr>
      <w:hyperlink w:anchor="_Toc17111" w:history="1">
        <w:r>
          <w:rPr>
            <w:rFonts w:ascii="仿宋" w:eastAsia="仿宋" w:hAnsi="仿宋" w:cs="仿宋" w:hint="eastAsia"/>
            <w:lang w:eastAsia="zh-CN"/>
          </w:rPr>
          <w:t>(四)、质量培训与教育</w:t>
        </w:r>
        <w:r>
          <w:tab/>
        </w:r>
        <w:r>
          <w:fldChar w:fldCharType="begin"/>
        </w:r>
        <w:r>
          <w:instrText xml:space="preserve"> PAGEREF _Toc17111 \h </w:instrText>
        </w:r>
        <w:r>
          <w:fldChar w:fldCharType="separate"/>
        </w:r>
        <w:r>
          <w:t>75</w:t>
        </w:r>
        <w:r>
          <w:fldChar w:fldCharType="end"/>
        </w:r>
      </w:hyperlink>
    </w:p>
    <w:p>
      <w:pPr>
        <w:pStyle w:val="TOC2"/>
        <w:tabs>
          <w:tab w:val="right" w:leader="dot" w:pos="8306"/>
        </w:tabs>
      </w:pPr>
      <w:hyperlink w:anchor="_Toc24166" w:history="1">
        <w:r>
          <w:rPr>
            <w:rFonts w:ascii="仿宋" w:eastAsia="仿宋" w:hAnsi="仿宋" w:cs="仿宋" w:hint="eastAsia"/>
            <w:lang w:eastAsia="zh-CN"/>
          </w:rPr>
          <w:t>(五)、质量审核与评价</w:t>
        </w:r>
        <w:r>
          <w:tab/>
        </w:r>
        <w:r>
          <w:fldChar w:fldCharType="begin"/>
        </w:r>
        <w:r>
          <w:instrText xml:space="preserve"> PAGEREF _Toc24166 \h </w:instrText>
        </w:r>
        <w:r>
          <w:fldChar w:fldCharType="separate"/>
        </w:r>
        <w:r>
          <w:t>76</w:t>
        </w:r>
        <w:r>
          <w:fldChar w:fldCharType="end"/>
        </w:r>
      </w:hyperlink>
    </w:p>
    <w:p>
      <w:pPr>
        <w:pStyle w:val="TOC2"/>
        <w:tabs>
          <w:tab w:val="right" w:leader="dot" w:pos="8306"/>
        </w:tabs>
      </w:pPr>
      <w:hyperlink w:anchor="_Toc13349" w:history="1">
        <w:r>
          <w:rPr>
            <w:rFonts w:ascii="仿宋" w:eastAsia="仿宋" w:hAnsi="仿宋" w:cs="仿宋" w:hint="eastAsia"/>
            <w:lang w:eastAsia="zh-CN"/>
          </w:rPr>
          <w:t>(六)、不符合与纠正措施</w:t>
        </w:r>
        <w:r>
          <w:tab/>
        </w:r>
        <w:r>
          <w:fldChar w:fldCharType="begin"/>
        </w:r>
        <w:r>
          <w:instrText xml:space="preserve"> PAGEREF _Toc13349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122"/>
      <w:r>
        <w:rPr>
          <w:rFonts w:ascii="仿宋" w:eastAsia="仿宋" w:hAnsi="仿宋" w:cs="仿宋" w:hint="eastAsia"/>
          <w:lang w:eastAsia="zh-CN"/>
        </w:rPr>
        <w:t>(一)、加气站设备行业分析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行业一直以来都是市场的关注焦点。行业内的发展趋势、竞争态势以及潜在机会都对加气站设备项目的推进产生深远的影响。通过深入研究行业的整体概貌，我们将更好地理解行业的核心特征，为加气站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行业，技术一直是推动创新和发展的关键因素。我们将对当前技术趋势进行详尽分析，包括但不限于人工智能、大数据应用、先进制造技术等。这有助于加气站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气站设备项目成功的基础。我们将对主要竞争对手进行深入研究，包括其市场份额、产品特点、市场定位等。通过全面了解竞争对手的优势和劣势，加气站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94"/>
      <w:r>
        <w:rPr>
          <w:rFonts w:ascii="仿宋" w:eastAsia="仿宋" w:hAnsi="仿宋" w:cs="仿宋" w:hint="eastAsia"/>
          <w:sz w:val="28"/>
          <w:lang w:eastAsia="zh-CN"/>
        </w:rPr>
        <w:t>(二)、加气站设备市场分析预测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气站设备市场未来的增长趋势。这包括市场的整体规模、各细分领域的发展趋势等。加气站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气站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加气站设备项目实施过程中需要充分考虑的因素。我们将对市场风险进行全面评估，包括但不限于政策法规风险、市场竞争风险、技术变革风险等。通过对潜在风险的深入分析，加气站设备项目可以制定相应的风险缓解策略，降低不确定性对加气站设备项目的影响。</w:t>
      </w:r>
    </w:p>
    <w:p>
      <w:pPr>
        <w:pStyle w:val="Heading1"/>
        <w:ind w:firstLine="560" w:firstLineChars="200"/>
        <w:rPr>
          <w:rFonts w:ascii="仿宋" w:eastAsia="仿宋" w:hAnsi="仿宋" w:cs="仿宋" w:hint="eastAsia"/>
          <w:sz w:val="28"/>
          <w:lang w:eastAsia="zh-CN"/>
        </w:rPr>
      </w:pPr>
      <w:bookmarkStart w:id="5" w:name="_Toc10036"/>
      <w:r>
        <w:rPr>
          <w:rFonts w:ascii="仿宋" w:eastAsia="仿宋" w:hAnsi="仿宋" w:cs="仿宋" w:hint="eastAsia"/>
          <w:sz w:val="28"/>
          <w:lang w:eastAsia="zh-CN"/>
        </w:rPr>
        <w:t>二、加气站设备项目建设单位说明</w:t>
      </w:r>
      <w:bookmarkEnd w:id="5"/>
    </w:p>
    <w:p>
      <w:pPr>
        <w:pStyle w:val="Heading2"/>
        <w:rPr>
          <w:rFonts w:ascii="仿宋" w:eastAsia="仿宋" w:hAnsi="仿宋" w:cs="仿宋" w:hint="eastAsia"/>
          <w:lang w:eastAsia="zh-CN"/>
        </w:rPr>
      </w:pPr>
      <w:bookmarkStart w:id="6" w:name="_Toc16808"/>
      <w:r>
        <w:rPr>
          <w:rFonts w:ascii="仿宋" w:eastAsia="仿宋" w:hAnsi="仿宋" w:cs="仿宋" w:hint="eastAsia"/>
          <w:lang w:eastAsia="zh-CN"/>
        </w:rPr>
        <w:t>(一)、加气站设备项目承办单位基本情况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3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气站设备项目承办单位的XXXX，我们着眼于实现可持续的经济效益。通过技术创新和解决方案的提供，公司预计在加气站设备项目执行期间将获得可观的收入增长。这一收入来源主要包括加气站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同时，我们注重成本控制和效率提升，以确保加气站设备项目的可持续盈利。透过精细的管理和资源优化，公司期望实现加气站设备项目利润最大化。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气站设备项目实施进行全面的投资评估，包括加气站设备项目启动阶段的资金投入和后续运营成本。通过对加气站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气站设备项目实施过程中具备足够的资金流动性，公司将进行详尽的现金流分析。这包括资金需求的合理预测、加气站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836"/>
      <w:r>
        <w:rPr>
          <w:rFonts w:ascii="仿宋" w:eastAsia="仿宋" w:hAnsi="仿宋" w:cs="仿宋" w:hint="eastAsia"/>
          <w:sz w:val="28"/>
          <w:lang w:eastAsia="zh-CN"/>
        </w:rPr>
        <w:t>三、加气站设备项目土建工程</w:t>
      </w:r>
      <w:bookmarkEnd w:id="8"/>
    </w:p>
    <w:p>
      <w:pPr>
        <w:pStyle w:val="Heading2"/>
        <w:rPr>
          <w:rFonts w:ascii="仿宋" w:eastAsia="仿宋" w:hAnsi="仿宋" w:cs="仿宋" w:hint="eastAsia"/>
          <w:lang w:eastAsia="zh-CN"/>
        </w:rPr>
      </w:pPr>
      <w:bookmarkStart w:id="9" w:name="_Toc134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在加气站设备项目的建筑工程设计中，我们将秉承一系列重要的设计原则，以确保加气站设备项目建筑在功能、美观、可持续性等方面达到最佳效果。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首要原则是确保建筑的功能性得到最大化的发挥。我们将充分理解加气站设备项目的实际需求，合理布局各个功能区域，保证建筑在满足业务需求的同时，提供高效的工作环境。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在建筑设计中，我们将综合考虑建设和运营成本。通过精细的经济效益分析，确保设计方案在高效利用资源的同时，对加气站设备项目的长期盈利能力有积极的贡献。</w:t>
      </w:r>
    </w:p>
    <w:p>
      <w:pPr>
        <w:pStyle w:val="Heading2"/>
        <w:ind w:firstLine="560" w:firstLineChars="200"/>
        <w:rPr>
          <w:rFonts w:ascii="仿宋" w:eastAsia="仿宋" w:hAnsi="仿宋" w:cs="仿宋" w:hint="eastAsia"/>
          <w:sz w:val="28"/>
          <w:lang w:eastAsia="zh-CN"/>
        </w:rPr>
      </w:pPr>
      <w:bookmarkStart w:id="10" w:name="_Toc25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站设备项目的土建工程设计中，我们将精准设定设计年限，结合加气站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气站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7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加气站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气站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气站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14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本期工程加气站设备项目预计总建筑面积XXX平方米，其中：计容建筑面积XXX平方米，计划建筑工程投资XX万元，占加气站设备项目总投资的XX%。</w:t>
      </w:r>
    </w:p>
    <w:p>
      <w:pPr>
        <w:pStyle w:val="Heading1"/>
        <w:ind w:firstLine="560" w:firstLineChars="200"/>
        <w:rPr>
          <w:rFonts w:ascii="仿宋" w:eastAsia="仿宋" w:hAnsi="仿宋" w:cs="仿宋" w:hint="eastAsia"/>
          <w:sz w:val="28"/>
          <w:lang w:eastAsia="zh-CN"/>
        </w:rPr>
      </w:pPr>
      <w:bookmarkStart w:id="13" w:name="_Toc2982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9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加气站设备项目的主要产品是XXXX，预计年产值为XXX万元。这一产品在市场中占据着重要的地位，其广泛的应用范围使得该加气站设备项目的市场前景非常广阔。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气站设备项目的xxx产品作为重要的原材料之一，将在多个领域发挥关键作用。其在建筑、交通、能源等方面的广泛应用将为整个产业链提供强大的支持，形成产业协同效应。加气站设备项目的年产值XXX万XXX万XXX万万元不仅反映了其在市场上的巨大潜力，更预示着它对国民经济的积极贡献。这种关联度高、涉及面广的产业关系，使得该加气站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总征地面积为XXXX平方米，相当于约XX.XX亩，其中净用地面积为XXXX平方米，红线范围内相当于约XX.XX亩。这一用地规模充分考虑了加气站设备项目的建设需求，保障了加气站设备项目在合适的空间内得以充分发展。加气站设备项目规划的总建筑面积为XXXX平方米，其中主体工程建设占XXXX平方米，计容建筑面积达XXXX平方米。预计建筑工程的投资将达到XXXX万元，为加气站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计划购置的设备共计XXXX台（套），设备购置费用为XXXX万元。这一设备购置计划充分考虑到加气站设备项目的生产需求和技术要求，确保了加气站设备项目在生产运营中具备先进的技术装备和高效的生产能力。设备的合理配置将为加气站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加气站设备项目计划总投资为XXXX万元，预计年实现营业收入为XXXX万元。这一产能规模的设定旨在确保加气站设备项目能够在投资与回报之间取得平衡，实现长期可持续的发展。加气站设备项目的总投资充分考虑到各个方面的需求，包括用地建设、设备购置等多个环节，以确保加气站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285"/>
      <w:r>
        <w:rPr>
          <w:rFonts w:ascii="仿宋" w:eastAsia="仿宋" w:hAnsi="仿宋" w:cs="仿宋" w:hint="eastAsia"/>
          <w:sz w:val="28"/>
          <w:lang w:eastAsia="zh-CN"/>
        </w:rPr>
        <w:t>五、加气站设备项目建设背景及必要性分析</w:t>
      </w:r>
      <w:bookmarkEnd w:id="16"/>
    </w:p>
    <w:p>
      <w:pPr>
        <w:pStyle w:val="Heading2"/>
        <w:rPr>
          <w:rFonts w:ascii="仿宋" w:eastAsia="仿宋" w:hAnsi="仿宋" w:cs="仿宋" w:hint="eastAsia"/>
          <w:lang w:eastAsia="zh-CN"/>
        </w:rPr>
      </w:pPr>
      <w:bookmarkStart w:id="17" w:name="_Toc16142"/>
      <w:r>
        <w:rPr>
          <w:rFonts w:ascii="仿宋" w:eastAsia="仿宋" w:hAnsi="仿宋" w:cs="仿宋" w:hint="eastAsia"/>
          <w:lang w:eastAsia="zh-CN"/>
        </w:rPr>
        <w:t>(一)、加气站设备项目背景分析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气站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气站设备项目在这个潮流中的定位。同时，我们将关注行业内涌现的新兴机遇，以便加气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气站设备项目提供了强大的发展动力。我们将聚焦于行业内最新的技术发展趋势，包括但不限于人工智能、大数据分析、物联网等领域。通过深度的技术研究，我们将确保加气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气站设备项目发展的源泉。我们将投入更多的精力对市场需求进行深入剖析，超越表面的需求，深入挖掘潜在的市场痛点和机遇。通过对市场需求的细致了解，加气站设备项目将更有针对性地设计解决方案，满足市场的多样化需求，从而更好地促进加气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气站设备项目战略至关重要。我们将对竞争态势进行更为深入的分析，包括但不限于市场份额、产品特点、客户满意度等多个维度。通过深度的竞争分析，加气站设备项目将能够更准确地把握市场脉搏，制定具有竞争力的加气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气站设备项目的发展具有直接的影响。我们将进行更为全面的法规和政策分析，了解行业发展中的潜在法律风险和合规挑战。通过充分了解和遵守相关法规，加气站设备项目将确保在法律框架内合法合规运营，为加气站设备项目的稳健发展提供有力支持。</w:t>
      </w:r>
    </w:p>
    <w:p>
      <w:pPr>
        <w:pStyle w:val="Heading2"/>
        <w:ind w:firstLine="560" w:firstLineChars="200"/>
        <w:rPr>
          <w:rFonts w:ascii="仿宋" w:eastAsia="仿宋" w:hAnsi="仿宋" w:cs="仿宋" w:hint="eastAsia"/>
          <w:sz w:val="28"/>
          <w:lang w:eastAsia="zh-CN"/>
        </w:rPr>
      </w:pPr>
      <w:bookmarkStart w:id="18" w:name="_Toc25840"/>
      <w:r>
        <w:rPr>
          <w:rFonts w:ascii="仿宋" w:eastAsia="仿宋" w:hAnsi="仿宋" w:cs="仿宋" w:hint="eastAsia"/>
          <w:sz w:val="28"/>
          <w:lang w:eastAsia="zh-CN"/>
        </w:rPr>
        <w:t>(二)、加气站设备项目建设必要性分析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加气站设备项目建设的迫切性源于对行业发展趋势的深刻洞察。我们正处于一个行业变革的时代，科技创新、数字化转型成为企业发展的关键动力。加气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站设备项目建设不仅仅是为了跟上潮流，更是为了通过技术创新推动企业的持续发展。通过引入先进的技术和解决方案，加气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气站设备项目的建设成为必然选择，通过提高产品质量、拓展服务领域，从而在竞争中获得更多的机会。加气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气站设备项目建设的必要性体现在对客户需求更精准的满足。通过加气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加气站设备项目建设的背后是对企业持续创新的追求。只有通过不断创新，企业才能在竞争中立于不败之地。加气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677"/>
      <w:r>
        <w:rPr>
          <w:rFonts w:ascii="仿宋" w:eastAsia="仿宋" w:hAnsi="仿宋" w:cs="仿宋" w:hint="eastAsia"/>
          <w:sz w:val="28"/>
          <w:lang w:eastAsia="zh-CN"/>
        </w:rPr>
        <w:t>六、加气站设备项目选址可行性分析</w:t>
      </w:r>
      <w:bookmarkEnd w:id="19"/>
    </w:p>
    <w:p>
      <w:pPr>
        <w:pStyle w:val="Heading2"/>
        <w:rPr>
          <w:rFonts w:ascii="仿宋" w:eastAsia="仿宋" w:hAnsi="仿宋" w:cs="仿宋" w:hint="eastAsia"/>
          <w:lang w:eastAsia="zh-CN"/>
        </w:rPr>
      </w:pPr>
      <w:bookmarkStart w:id="20" w:name="_Toc11548"/>
      <w:r>
        <w:rPr>
          <w:rFonts w:ascii="仿宋" w:eastAsia="仿宋" w:hAnsi="仿宋" w:cs="仿宋" w:hint="eastAsia"/>
          <w:lang w:eastAsia="zh-CN"/>
        </w:rPr>
        <w:t>(一)、加气站设备项目选址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该加气站设备项目选址位于XX省XX市XX区XXX街道</w:t>
      </w:r>
    </w:p>
    <w:p>
      <w:pPr>
        <w:pStyle w:val="Heading2"/>
        <w:ind w:firstLine="560" w:firstLineChars="200"/>
        <w:rPr>
          <w:rFonts w:ascii="仿宋" w:eastAsia="仿宋" w:hAnsi="仿宋" w:cs="仿宋" w:hint="eastAsia"/>
          <w:sz w:val="28"/>
          <w:lang w:eastAsia="zh-CN"/>
        </w:rPr>
      </w:pPr>
      <w:bookmarkStart w:id="21" w:name="_Toc887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加气站设备项目的征地面积将根据加气站设备项目的实际规模和需求进行精确规划。具体面积XXX平方米，旨在确保加气站设备项目不仅能够满足当前的发展需求，还能够预留空间以适应未来的扩展。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净用地面积是在征地面积基础上去除不可利用面积后的实际可开发用地。具体面积XXX平方米，考虑到环保、交通、安全等多方面因素，以确保加气站设备项目在整体利用效率上达到最优。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加气站设备项目计划建设的建筑总规模具体面积XXX平方米。这一规模的确定综合考虑了加气站设备项目的性质、规模，以及城市规划的相关要求，确保建筑布局与周边环境协调一致。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绿地率是加气站设备项目用地中被规划为绿地的比例。具体面积XXX平方米，旨在通过合理规划绿地，改善加气站设备项目周边环境，提升居民生活质量，并符合城市整体绿化规划。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容积率是用地上可以建设的建筑总体积与用地面积之比。具体面积XXX，通过合理的容积率规划，确保加气站设备项目建筑规模与周边环境和谐共生。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气站设备项目选址与当地城市规划相一致，具体面积XXX平方米。通过与城市规划部门深入沟通，确保加气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站设备项目选址符合当地产业政策，具体面积XXX平方米。这包括加气站设备项目对当地经济的促进作用，以及对相关产业的带动效应，确保加气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用地总体要求必须符合环保和可持续发展的原则，具体面积XXX平方米。通过采用绿色建筑设计、节能减排等措施，确保加气站设备项目在建设和运营过程中对环境的影响最小化，达到可持续发展的要求。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确保加气站设备项目选址具备必要的公共设施配套，具体面积XXX平方米。这包括交通便利性、教育、医疗等基础设施，以提高居民生活品质，使得加气站设备项目选址更具吸引力。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考虑用地总体要求对当地社会稳定性的影响，具体面积XXX平方米。通过深入了解当地社区反馈，确保加气站设备项目的选址和建设过程对当地社会和谐稳定产生积极作用。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https://d.book118.com/995033012134011113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864E1"/>
    <w:rsid w:val="1C986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3301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2024-02-23T04:15:00Z</dcterms:created>
  <dcterms:modified xsi:type="dcterms:W3CDTF">2024-02-23T04:15:27Z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1AE489300D854D1B9BD39B6313150D1C_11</vt:lpwstr>
  </property>
  <property fmtid="{D5CDD505-2E9C-101B-9397-08002B2CF9AE}" pid="3" name="KSOProductBuildVer">
    <vt:lpwstr>2052-12.1.0.16250</vt:lpwstr>
  </property>
</Properties>
</file>