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15" w:history="1">
        <w:r>
          <w:rPr>
            <w:rFonts w:ascii="仿宋" w:eastAsia="仿宋" w:hAnsi="仿宋" w:cs="仿宋" w:hint="eastAsia"/>
            <w:lang w:eastAsia="zh-CN"/>
          </w:rPr>
          <w:t>序言</w:t>
        </w:r>
        <w:r>
          <w:tab/>
        </w:r>
        <w:r>
          <w:fldChar w:fldCharType="begin"/>
        </w:r>
        <w:r>
          <w:instrText xml:space="preserve"> PAGEREF _Toc25315 \h </w:instrText>
        </w:r>
        <w:r>
          <w:fldChar w:fldCharType="separate"/>
        </w:r>
        <w:r>
          <w:t>3</w:t>
        </w:r>
        <w:r>
          <w:fldChar w:fldCharType="end"/>
        </w:r>
      </w:hyperlink>
    </w:p>
    <w:p>
      <w:pPr>
        <w:pStyle w:val="TOC1"/>
        <w:tabs>
          <w:tab w:val="right" w:leader="dot" w:pos="8306"/>
        </w:tabs>
      </w:pPr>
      <w:hyperlink w:anchor="_Toc5046" w:history="1">
        <w:r>
          <w:rPr>
            <w:rFonts w:ascii="仿宋" w:eastAsia="仿宋" w:hAnsi="仿宋" w:cs="仿宋" w:hint="eastAsia"/>
            <w:lang w:eastAsia="zh-CN"/>
          </w:rPr>
          <w:t>一、社会影响分析</w:t>
        </w:r>
        <w:r>
          <w:tab/>
        </w:r>
        <w:r>
          <w:fldChar w:fldCharType="begin"/>
        </w:r>
        <w:r>
          <w:instrText xml:space="preserve"> PAGEREF _Toc5046 \h </w:instrText>
        </w:r>
        <w:r>
          <w:fldChar w:fldCharType="separate"/>
        </w:r>
        <w:r>
          <w:t>3</w:t>
        </w:r>
        <w:r>
          <w:fldChar w:fldCharType="end"/>
        </w:r>
      </w:hyperlink>
    </w:p>
    <w:p>
      <w:pPr>
        <w:pStyle w:val="TOC2"/>
        <w:tabs>
          <w:tab w:val="right" w:leader="dot" w:pos="8306"/>
        </w:tabs>
      </w:pPr>
      <w:hyperlink w:anchor="_Toc1845" w:history="1">
        <w:r>
          <w:rPr>
            <w:rFonts w:ascii="仿宋" w:eastAsia="仿宋" w:hAnsi="仿宋" w:cs="仿宋" w:hint="eastAsia"/>
            <w:lang w:eastAsia="zh-CN"/>
          </w:rPr>
          <w:t>(一)、社会影响效果分析</w:t>
        </w:r>
        <w:r>
          <w:tab/>
        </w:r>
        <w:r>
          <w:fldChar w:fldCharType="begin"/>
        </w:r>
        <w:r>
          <w:instrText xml:space="preserve"> PAGEREF _Toc1845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(二)、社会适应性分析</w:t>
        </w:r>
        <w:r>
          <w:tab/>
        </w:r>
        <w:r>
          <w:fldChar w:fldCharType="begin"/>
        </w:r>
        <w:r>
          <w:instrText xml:space="preserve"> PAGEREF _Toc25411 \h </w:instrText>
        </w:r>
        <w:r>
          <w:fldChar w:fldCharType="separate"/>
        </w:r>
        <w:r>
          <w:t>5</w:t>
        </w:r>
        <w:r>
          <w:fldChar w:fldCharType="end"/>
        </w:r>
      </w:hyperlink>
    </w:p>
    <w:p>
      <w:pPr>
        <w:pStyle w:val="TOC2"/>
        <w:tabs>
          <w:tab w:val="right" w:leader="dot" w:pos="8306"/>
        </w:tabs>
      </w:pPr>
      <w:hyperlink w:anchor="_Toc4649" w:history="1">
        <w:r>
          <w:rPr>
            <w:rFonts w:ascii="仿宋" w:eastAsia="仿宋" w:hAnsi="仿宋" w:cs="仿宋" w:hint="eastAsia"/>
            <w:lang w:eastAsia="zh-CN"/>
          </w:rPr>
          <w:t>(三)、社会风险及对策分析</w:t>
        </w:r>
        <w:r>
          <w:tab/>
        </w:r>
        <w:r>
          <w:fldChar w:fldCharType="begin"/>
        </w:r>
        <w:r>
          <w:instrText xml:space="preserve"> PAGEREF _Toc4649 \h </w:instrText>
        </w:r>
        <w:r>
          <w:fldChar w:fldCharType="separate"/>
        </w:r>
        <w:r>
          <w:t>7</w:t>
        </w:r>
        <w:r>
          <w:fldChar w:fldCharType="end"/>
        </w:r>
      </w:hyperlink>
    </w:p>
    <w:p>
      <w:pPr>
        <w:pStyle w:val="TOC1"/>
        <w:tabs>
          <w:tab w:val="right" w:leader="dot" w:pos="8306"/>
        </w:tabs>
      </w:pPr>
      <w:hyperlink w:anchor="_Toc18481" w:history="1">
        <w:r>
          <w:rPr>
            <w:rFonts w:ascii="仿宋" w:eastAsia="仿宋" w:hAnsi="仿宋" w:cs="仿宋" w:hint="eastAsia"/>
            <w:lang w:eastAsia="zh-CN"/>
          </w:rPr>
          <w:t>二、经济影响分析</w:t>
        </w:r>
        <w:r>
          <w:tab/>
        </w:r>
        <w:r>
          <w:fldChar w:fldCharType="begin"/>
        </w:r>
        <w:r>
          <w:instrText xml:space="preserve"> PAGEREF _Toc18481 \h </w:instrText>
        </w:r>
        <w:r>
          <w:fldChar w:fldCharType="separate"/>
        </w:r>
        <w:r>
          <w:t>10</w:t>
        </w:r>
        <w:r>
          <w:fldChar w:fldCharType="end"/>
        </w:r>
      </w:hyperlink>
    </w:p>
    <w:p>
      <w:pPr>
        <w:pStyle w:val="TOC2"/>
        <w:tabs>
          <w:tab w:val="right" w:leader="dot" w:pos="8306"/>
        </w:tabs>
      </w:pPr>
      <w:hyperlink w:anchor="_Toc31262" w:history="1">
        <w:r>
          <w:rPr>
            <w:rFonts w:ascii="仿宋" w:eastAsia="仿宋" w:hAnsi="仿宋" w:cs="仿宋" w:hint="eastAsia"/>
            <w:lang w:eastAsia="zh-CN"/>
          </w:rPr>
          <w:t>(一)、经济费用效益或费用效果分析</w:t>
        </w:r>
        <w:r>
          <w:tab/>
        </w:r>
        <w:r>
          <w:fldChar w:fldCharType="begin"/>
        </w:r>
        <w:r>
          <w:instrText xml:space="preserve"> PAGEREF _Toc31262 \h </w:instrText>
        </w:r>
        <w:r>
          <w:fldChar w:fldCharType="separate"/>
        </w:r>
        <w:r>
          <w:t>10</w:t>
        </w:r>
        <w:r>
          <w:fldChar w:fldCharType="end"/>
        </w:r>
      </w:hyperlink>
    </w:p>
    <w:p>
      <w:pPr>
        <w:pStyle w:val="TOC2"/>
        <w:tabs>
          <w:tab w:val="right" w:leader="dot" w:pos="8306"/>
        </w:tabs>
      </w:pPr>
      <w:hyperlink w:anchor="_Toc21434" w:history="1">
        <w:r>
          <w:rPr>
            <w:rFonts w:ascii="仿宋" w:eastAsia="仿宋" w:hAnsi="仿宋" w:cs="仿宋" w:hint="eastAsia"/>
            <w:lang w:eastAsia="zh-CN"/>
          </w:rPr>
          <w:t>(二)、行业影响分析</w:t>
        </w:r>
        <w:r>
          <w:tab/>
        </w:r>
        <w:r>
          <w:fldChar w:fldCharType="begin"/>
        </w:r>
        <w:r>
          <w:instrText xml:space="preserve"> PAGEREF _Toc21434 \h </w:instrText>
        </w:r>
        <w:r>
          <w:fldChar w:fldCharType="separate"/>
        </w:r>
        <w:r>
          <w:t>12</w:t>
        </w:r>
        <w:r>
          <w:fldChar w:fldCharType="end"/>
        </w:r>
      </w:hyperlink>
    </w:p>
    <w:p>
      <w:pPr>
        <w:pStyle w:val="TOC2"/>
        <w:tabs>
          <w:tab w:val="right" w:leader="dot" w:pos="8306"/>
        </w:tabs>
      </w:pPr>
      <w:hyperlink w:anchor="_Toc30316" w:history="1">
        <w:r>
          <w:rPr>
            <w:rFonts w:ascii="仿宋" w:eastAsia="仿宋" w:hAnsi="仿宋" w:cs="仿宋" w:hint="eastAsia"/>
            <w:lang w:eastAsia="zh-CN"/>
          </w:rPr>
          <w:t>(三)、区域经济影响分析</w:t>
        </w:r>
        <w:r>
          <w:tab/>
        </w:r>
        <w:r>
          <w:fldChar w:fldCharType="begin"/>
        </w:r>
        <w:r>
          <w:instrText xml:space="preserve"> PAGEREF _Toc30316 \h </w:instrText>
        </w:r>
        <w:r>
          <w:fldChar w:fldCharType="separate"/>
        </w:r>
        <w:r>
          <w:t>14</w:t>
        </w:r>
        <w:r>
          <w:fldChar w:fldCharType="end"/>
        </w:r>
      </w:hyperlink>
    </w:p>
    <w:p>
      <w:pPr>
        <w:pStyle w:val="TOC2"/>
        <w:tabs>
          <w:tab w:val="right" w:leader="dot" w:pos="8306"/>
        </w:tabs>
      </w:pPr>
      <w:hyperlink w:anchor="_Toc18104" w:history="1">
        <w:r>
          <w:rPr>
            <w:rFonts w:ascii="仿宋" w:eastAsia="仿宋" w:hAnsi="仿宋" w:cs="仿宋" w:hint="eastAsia"/>
            <w:lang w:eastAsia="zh-CN"/>
          </w:rPr>
          <w:t>(四)、宏观经济影响分析</w:t>
        </w:r>
        <w:r>
          <w:tab/>
        </w:r>
        <w:r>
          <w:fldChar w:fldCharType="begin"/>
        </w:r>
        <w:r>
          <w:instrText xml:space="preserve"> PAGEREF _Toc18104 \h </w:instrText>
        </w:r>
        <w:r>
          <w:fldChar w:fldCharType="separate"/>
        </w:r>
        <w:r>
          <w:t>15</w:t>
        </w:r>
        <w:r>
          <w:fldChar w:fldCharType="end"/>
        </w:r>
      </w:hyperlink>
    </w:p>
    <w:p>
      <w:pPr>
        <w:pStyle w:val="TOC1"/>
        <w:tabs>
          <w:tab w:val="right" w:leader="dot" w:pos="8306"/>
        </w:tabs>
      </w:pPr>
      <w:hyperlink w:anchor="_Toc6112" w:history="1">
        <w:r>
          <w:rPr>
            <w:rFonts w:ascii="仿宋" w:eastAsia="仿宋" w:hAnsi="仿宋" w:cs="仿宋" w:hint="eastAsia"/>
            <w:lang w:eastAsia="zh-CN"/>
          </w:rPr>
          <w:t>三、环境和生态影响分析</w:t>
        </w:r>
        <w:r>
          <w:tab/>
        </w:r>
        <w:r>
          <w:fldChar w:fldCharType="begin"/>
        </w:r>
        <w:r>
          <w:instrText xml:space="preserve"> PAGEREF _Toc6112 \h </w:instrText>
        </w:r>
        <w:r>
          <w:fldChar w:fldCharType="separate"/>
        </w:r>
        <w:r>
          <w:t>17</w:t>
        </w:r>
        <w:r>
          <w:fldChar w:fldCharType="end"/>
        </w:r>
      </w:hyperlink>
    </w:p>
    <w:p>
      <w:pPr>
        <w:pStyle w:val="TOC2"/>
        <w:tabs>
          <w:tab w:val="right" w:leader="dot" w:pos="8306"/>
        </w:tabs>
      </w:pPr>
      <w:hyperlink w:anchor="_Toc23728" w:history="1">
        <w:r>
          <w:rPr>
            <w:rFonts w:ascii="仿宋" w:eastAsia="仿宋" w:hAnsi="仿宋" w:cs="仿宋" w:hint="eastAsia"/>
            <w:lang w:eastAsia="zh-CN"/>
          </w:rPr>
          <w:t>(一)、环境和生态现状</w:t>
        </w:r>
        <w:r>
          <w:tab/>
        </w:r>
        <w:r>
          <w:fldChar w:fldCharType="begin"/>
        </w:r>
        <w:r>
          <w:instrText xml:space="preserve"> PAGEREF _Toc23728 \h </w:instrText>
        </w:r>
        <w:r>
          <w:fldChar w:fldCharType="separate"/>
        </w:r>
        <w:r>
          <w:t>17</w:t>
        </w:r>
        <w:r>
          <w:fldChar w:fldCharType="end"/>
        </w:r>
      </w:hyperlink>
    </w:p>
    <w:p>
      <w:pPr>
        <w:pStyle w:val="TOC2"/>
        <w:tabs>
          <w:tab w:val="right" w:leader="dot" w:pos="8306"/>
        </w:tabs>
      </w:pPr>
      <w:hyperlink w:anchor="_Toc10774" w:history="1">
        <w:r>
          <w:rPr>
            <w:rFonts w:ascii="仿宋" w:eastAsia="仿宋" w:hAnsi="仿宋" w:cs="仿宋" w:hint="eastAsia"/>
            <w:lang w:eastAsia="zh-CN"/>
          </w:rPr>
          <w:t>(二)、生态环境影响分析</w:t>
        </w:r>
        <w:r>
          <w:tab/>
        </w:r>
        <w:r>
          <w:fldChar w:fldCharType="begin"/>
        </w:r>
        <w:r>
          <w:instrText xml:space="preserve"> PAGEREF _Toc10774 \h </w:instrText>
        </w:r>
        <w:r>
          <w:fldChar w:fldCharType="separate"/>
        </w:r>
        <w:r>
          <w:t>18</w:t>
        </w:r>
        <w:r>
          <w:fldChar w:fldCharType="end"/>
        </w:r>
      </w:hyperlink>
    </w:p>
    <w:p>
      <w:pPr>
        <w:pStyle w:val="TOC2"/>
        <w:tabs>
          <w:tab w:val="right" w:leader="dot" w:pos="8306"/>
        </w:tabs>
      </w:pPr>
      <w:hyperlink w:anchor="_Toc24663" w:history="1">
        <w:r>
          <w:rPr>
            <w:rFonts w:ascii="仿宋" w:eastAsia="仿宋" w:hAnsi="仿宋" w:cs="仿宋" w:hint="eastAsia"/>
            <w:lang w:eastAsia="zh-CN"/>
          </w:rPr>
          <w:t>(三)、生态环境保护措施</w:t>
        </w:r>
        <w:r>
          <w:tab/>
        </w:r>
        <w:r>
          <w:fldChar w:fldCharType="begin"/>
        </w:r>
        <w:r>
          <w:instrText xml:space="preserve"> PAGEREF _Toc24663 \h </w:instrText>
        </w:r>
        <w:r>
          <w:fldChar w:fldCharType="separate"/>
        </w:r>
        <w:r>
          <w:t>19</w:t>
        </w:r>
        <w:r>
          <w:fldChar w:fldCharType="end"/>
        </w:r>
      </w:hyperlink>
    </w:p>
    <w:p>
      <w:pPr>
        <w:pStyle w:val="TOC2"/>
        <w:tabs>
          <w:tab w:val="right" w:leader="dot" w:pos="8306"/>
        </w:tabs>
      </w:pPr>
      <w:hyperlink w:anchor="_Toc19558" w:history="1">
        <w:r>
          <w:rPr>
            <w:rFonts w:ascii="仿宋" w:eastAsia="仿宋" w:hAnsi="仿宋" w:cs="仿宋" w:hint="eastAsia"/>
            <w:lang w:eastAsia="zh-CN"/>
          </w:rPr>
          <w:t>(四)、地质灾害影响分析</w:t>
        </w:r>
        <w:r>
          <w:tab/>
        </w:r>
        <w:r>
          <w:fldChar w:fldCharType="begin"/>
        </w:r>
        <w:r>
          <w:instrText xml:space="preserve"> PAGEREF _Toc19558 \h </w:instrText>
        </w:r>
        <w:r>
          <w:fldChar w:fldCharType="separate"/>
        </w:r>
        <w:r>
          <w:t>21</w:t>
        </w:r>
        <w:r>
          <w:fldChar w:fldCharType="end"/>
        </w:r>
      </w:hyperlink>
    </w:p>
    <w:p>
      <w:pPr>
        <w:pStyle w:val="TOC2"/>
        <w:tabs>
          <w:tab w:val="right" w:leader="dot" w:pos="8306"/>
        </w:tabs>
      </w:pPr>
      <w:hyperlink w:anchor="_Toc23861" w:history="1">
        <w:r>
          <w:rPr>
            <w:rFonts w:ascii="仿宋" w:eastAsia="仿宋" w:hAnsi="仿宋" w:cs="仿宋" w:hint="eastAsia"/>
            <w:lang w:eastAsia="zh-CN"/>
          </w:rPr>
          <w:t>(五)、特殊环境影响</w:t>
        </w:r>
        <w:r>
          <w:tab/>
        </w:r>
        <w:r>
          <w:fldChar w:fldCharType="begin"/>
        </w:r>
        <w:r>
          <w:instrText xml:space="preserve"> PAGEREF _Toc23861 \h </w:instrText>
        </w:r>
        <w:r>
          <w:fldChar w:fldCharType="separate"/>
        </w:r>
        <w:r>
          <w:t>23</w:t>
        </w:r>
        <w:r>
          <w:fldChar w:fldCharType="end"/>
        </w:r>
      </w:hyperlink>
    </w:p>
    <w:p>
      <w:pPr>
        <w:pStyle w:val="TOC1"/>
        <w:tabs>
          <w:tab w:val="right" w:leader="dot" w:pos="8306"/>
        </w:tabs>
      </w:pPr>
      <w:hyperlink w:anchor="_Toc26503" w:history="1">
        <w:r>
          <w:rPr>
            <w:rFonts w:ascii="仿宋" w:eastAsia="仿宋" w:hAnsi="仿宋" w:cs="仿宋" w:hint="eastAsia"/>
            <w:lang w:eastAsia="zh-CN"/>
          </w:rPr>
          <w:t>四、背景、必要性分析</w:t>
        </w:r>
        <w:r>
          <w:tab/>
        </w:r>
        <w:r>
          <w:fldChar w:fldCharType="begin"/>
        </w:r>
        <w:r>
          <w:instrText xml:space="preserve"> PAGEREF _Toc26503 \h </w:instrText>
        </w:r>
        <w:r>
          <w:fldChar w:fldCharType="separate"/>
        </w:r>
        <w:r>
          <w:t>24</w:t>
        </w:r>
        <w:r>
          <w:fldChar w:fldCharType="end"/>
        </w:r>
      </w:hyperlink>
    </w:p>
    <w:p>
      <w:pPr>
        <w:pStyle w:val="TOC2"/>
        <w:tabs>
          <w:tab w:val="right" w:leader="dot" w:pos="8306"/>
        </w:tabs>
      </w:pPr>
      <w:hyperlink w:anchor="_Toc8005" w:history="1">
        <w:r>
          <w:rPr>
            <w:rFonts w:ascii="仿宋" w:eastAsia="仿宋" w:hAnsi="仿宋" w:cs="仿宋" w:hint="eastAsia"/>
            <w:lang w:eastAsia="zh-CN"/>
          </w:rPr>
          <w:t>(一)、项目建设背景</w:t>
        </w:r>
        <w:r>
          <w:tab/>
        </w:r>
        <w:r>
          <w:fldChar w:fldCharType="begin"/>
        </w:r>
        <w:r>
          <w:instrText xml:space="preserve"> PAGEREF _Toc8005 \h </w:instrText>
        </w:r>
        <w:r>
          <w:fldChar w:fldCharType="separate"/>
        </w:r>
        <w:r>
          <w:t>24</w:t>
        </w:r>
        <w:r>
          <w:fldChar w:fldCharType="end"/>
        </w:r>
      </w:hyperlink>
    </w:p>
    <w:p>
      <w:pPr>
        <w:pStyle w:val="TOC2"/>
        <w:tabs>
          <w:tab w:val="right" w:leader="dot" w:pos="8306"/>
        </w:tabs>
      </w:pPr>
      <w:hyperlink w:anchor="_Toc3357" w:history="1">
        <w:r>
          <w:rPr>
            <w:rFonts w:ascii="仿宋" w:eastAsia="仿宋" w:hAnsi="仿宋" w:cs="仿宋" w:hint="eastAsia"/>
            <w:lang w:eastAsia="zh-CN"/>
          </w:rPr>
          <w:t>(二)、必要性分析</w:t>
        </w:r>
        <w:r>
          <w:tab/>
        </w:r>
        <w:r>
          <w:fldChar w:fldCharType="begin"/>
        </w:r>
        <w:r>
          <w:instrText xml:space="preserve"> PAGEREF _Toc3357 \h </w:instrText>
        </w:r>
        <w:r>
          <w:fldChar w:fldCharType="separate"/>
        </w:r>
        <w:r>
          <w:t>25</w:t>
        </w:r>
        <w:r>
          <w:fldChar w:fldCharType="end"/>
        </w:r>
      </w:hyperlink>
    </w:p>
    <w:p>
      <w:pPr>
        <w:pStyle w:val="TOC2"/>
        <w:tabs>
          <w:tab w:val="right" w:leader="dot" w:pos="8306"/>
        </w:tabs>
      </w:pPr>
      <w:hyperlink w:anchor="_Toc30925" w:history="1">
        <w:r>
          <w:rPr>
            <w:rFonts w:ascii="仿宋" w:eastAsia="仿宋" w:hAnsi="仿宋" w:cs="仿宋" w:hint="eastAsia"/>
            <w:lang w:eastAsia="zh-CN"/>
          </w:rPr>
          <w:t>(三)、项目建设有利条件</w:t>
        </w:r>
        <w:r>
          <w:tab/>
        </w:r>
        <w:r>
          <w:fldChar w:fldCharType="begin"/>
        </w:r>
        <w:r>
          <w:instrText xml:space="preserve"> PAGEREF _Toc30925 \h </w:instrText>
        </w:r>
        <w:r>
          <w:fldChar w:fldCharType="separate"/>
        </w:r>
        <w:r>
          <w:t>26</w:t>
        </w:r>
        <w:r>
          <w:fldChar w:fldCharType="end"/>
        </w:r>
      </w:hyperlink>
    </w:p>
    <w:p>
      <w:pPr>
        <w:pStyle w:val="TOC1"/>
        <w:tabs>
          <w:tab w:val="right" w:leader="dot" w:pos="8306"/>
        </w:tabs>
      </w:pPr>
      <w:hyperlink w:anchor="_Toc30914" w:history="1">
        <w:r>
          <w:rPr>
            <w:rFonts w:ascii="仿宋" w:eastAsia="仿宋" w:hAnsi="仿宋" w:cs="仿宋" w:hint="eastAsia"/>
            <w:lang w:eastAsia="zh-CN"/>
          </w:rPr>
          <w:t>五、财务管理与成本控制</w:t>
        </w:r>
        <w:r>
          <w:tab/>
        </w:r>
        <w:r>
          <w:fldChar w:fldCharType="begin"/>
        </w:r>
        <w:r>
          <w:instrText xml:space="preserve"> PAGEREF _Toc30914 \h </w:instrText>
        </w:r>
        <w:r>
          <w:fldChar w:fldCharType="separate"/>
        </w:r>
        <w:r>
          <w:t>28</w:t>
        </w:r>
        <w:r>
          <w:fldChar w:fldCharType="end"/>
        </w:r>
      </w:hyperlink>
    </w:p>
    <w:p>
      <w:pPr>
        <w:pStyle w:val="TOC2"/>
        <w:tabs>
          <w:tab w:val="right" w:leader="dot" w:pos="8306"/>
        </w:tabs>
      </w:pPr>
      <w:hyperlink w:anchor="_Toc18372" w:history="1">
        <w:r>
          <w:rPr>
            <w:rFonts w:ascii="仿宋" w:eastAsia="仿宋" w:hAnsi="仿宋" w:cs="仿宋" w:hint="eastAsia"/>
            <w:lang w:eastAsia="zh-CN"/>
          </w:rPr>
          <w:t>(一)、财务管理体系建设</w:t>
        </w:r>
        <w:r>
          <w:tab/>
        </w:r>
        <w:r>
          <w:fldChar w:fldCharType="begin"/>
        </w:r>
        <w:r>
          <w:instrText xml:space="preserve"> PAGEREF _Toc18372 \h </w:instrText>
        </w:r>
        <w:r>
          <w:fldChar w:fldCharType="separate"/>
        </w:r>
        <w:r>
          <w:t>28</w:t>
        </w:r>
        <w:r>
          <w:fldChar w:fldCharType="end"/>
        </w:r>
      </w:hyperlink>
    </w:p>
    <w:p>
      <w:pPr>
        <w:pStyle w:val="TOC2"/>
        <w:tabs>
          <w:tab w:val="right" w:leader="dot" w:pos="8306"/>
        </w:tabs>
      </w:pPr>
      <w:hyperlink w:anchor="_Toc26189" w:history="1">
        <w:r>
          <w:rPr>
            <w:rFonts w:ascii="仿宋" w:eastAsia="仿宋" w:hAnsi="仿宋" w:cs="仿宋" w:hint="eastAsia"/>
            <w:lang w:eastAsia="zh-CN"/>
          </w:rPr>
          <w:t>(二)、成本控制措施</w:t>
        </w:r>
        <w:r>
          <w:tab/>
        </w:r>
        <w:r>
          <w:fldChar w:fldCharType="begin"/>
        </w:r>
        <w:r>
          <w:instrText xml:space="preserve"> PAGEREF _Toc26189 \h </w:instrText>
        </w:r>
        <w:r>
          <w:fldChar w:fldCharType="separate"/>
        </w:r>
        <w:r>
          <w:t>29</w:t>
        </w:r>
        <w:r>
          <w:fldChar w:fldCharType="end"/>
        </w:r>
      </w:hyperlink>
    </w:p>
    <w:p>
      <w:pPr>
        <w:pStyle w:val="TOC1"/>
        <w:tabs>
          <w:tab w:val="right" w:leader="dot" w:pos="8306"/>
        </w:tabs>
      </w:pPr>
      <w:hyperlink w:anchor="_Toc16244" w:history="1">
        <w:r>
          <w:rPr>
            <w:rFonts w:ascii="仿宋" w:eastAsia="仿宋" w:hAnsi="仿宋" w:cs="仿宋" w:hint="eastAsia"/>
            <w:lang w:eastAsia="zh-CN"/>
          </w:rPr>
          <w:t>六、项目选址研究</w:t>
        </w:r>
        <w:r>
          <w:tab/>
        </w:r>
        <w:r>
          <w:fldChar w:fldCharType="begin"/>
        </w:r>
        <w:r>
          <w:instrText xml:space="preserve"> PAGEREF _Toc16244 \h </w:instrText>
        </w:r>
        <w:r>
          <w:fldChar w:fldCharType="separate"/>
        </w:r>
        <w:r>
          <w:t>30</w:t>
        </w:r>
        <w:r>
          <w:fldChar w:fldCharType="end"/>
        </w:r>
      </w:hyperlink>
    </w:p>
    <w:p>
      <w:pPr>
        <w:pStyle w:val="TOC2"/>
        <w:tabs>
          <w:tab w:val="right" w:leader="dot" w:pos="8306"/>
        </w:tabs>
      </w:pPr>
      <w:hyperlink w:anchor="_Toc20326" w:history="1">
        <w:r>
          <w:rPr>
            <w:rFonts w:ascii="仿宋" w:eastAsia="仿宋" w:hAnsi="仿宋" w:cs="仿宋" w:hint="eastAsia"/>
            <w:lang w:eastAsia="zh-CN"/>
          </w:rPr>
          <w:t>(一)、项目选址原则</w:t>
        </w:r>
        <w:r>
          <w:tab/>
        </w:r>
        <w:r>
          <w:fldChar w:fldCharType="begin"/>
        </w:r>
        <w:r>
          <w:instrText xml:space="preserve"> PAGEREF _Toc20326 \h </w:instrText>
        </w:r>
        <w:r>
          <w:fldChar w:fldCharType="separate"/>
        </w:r>
        <w:r>
          <w:t>30</w:t>
        </w:r>
        <w:r>
          <w:fldChar w:fldCharType="end"/>
        </w:r>
      </w:hyperlink>
    </w:p>
    <w:p>
      <w:pPr>
        <w:pStyle w:val="TOC2"/>
        <w:tabs>
          <w:tab w:val="right" w:leader="dot" w:pos="8306"/>
        </w:tabs>
      </w:pPr>
      <w:hyperlink w:anchor="_Toc24649" w:history="1">
        <w:r>
          <w:rPr>
            <w:rFonts w:ascii="仿宋" w:eastAsia="仿宋" w:hAnsi="仿宋" w:cs="仿宋" w:hint="eastAsia"/>
            <w:lang w:eastAsia="zh-CN"/>
          </w:rPr>
          <w:t>(二)、项目选址</w:t>
        </w:r>
        <w:r>
          <w:tab/>
        </w:r>
        <w:r>
          <w:fldChar w:fldCharType="begin"/>
        </w:r>
        <w:r>
          <w:instrText xml:space="preserve"> PAGEREF _Toc24649 \h </w:instrText>
        </w:r>
        <w:r>
          <w:fldChar w:fldCharType="separate"/>
        </w:r>
        <w:r>
          <w:t>33</w:t>
        </w:r>
        <w:r>
          <w:fldChar w:fldCharType="end"/>
        </w:r>
      </w:hyperlink>
    </w:p>
    <w:p>
      <w:pPr>
        <w:pStyle w:val="TOC2"/>
        <w:tabs>
          <w:tab w:val="right" w:leader="dot" w:pos="8306"/>
        </w:tabs>
      </w:pPr>
      <w:hyperlink w:anchor="_Toc29353" w:history="1">
        <w:r>
          <w:rPr>
            <w:rFonts w:ascii="仿宋" w:eastAsia="仿宋" w:hAnsi="仿宋" w:cs="仿宋" w:hint="eastAsia"/>
            <w:lang w:eastAsia="zh-CN"/>
          </w:rPr>
          <w:t>(三)、建设条件分析</w:t>
        </w:r>
        <w:r>
          <w:tab/>
        </w:r>
        <w:r>
          <w:fldChar w:fldCharType="begin"/>
        </w:r>
        <w:r>
          <w:instrText xml:space="preserve"> PAGEREF _Toc29353 \h </w:instrText>
        </w:r>
        <w:r>
          <w:fldChar w:fldCharType="separate"/>
        </w:r>
        <w:r>
          <w:t>36</w:t>
        </w:r>
        <w:r>
          <w:fldChar w:fldCharType="end"/>
        </w:r>
      </w:hyperlink>
    </w:p>
    <w:p>
      <w:pPr>
        <w:pStyle w:val="TOC2"/>
        <w:tabs>
          <w:tab w:val="right" w:leader="dot" w:pos="8306"/>
        </w:tabs>
      </w:pPr>
      <w:hyperlink w:anchor="_Toc5857" w:history="1">
        <w:r>
          <w:rPr>
            <w:rFonts w:ascii="仿宋" w:eastAsia="仿宋" w:hAnsi="仿宋" w:cs="仿宋" w:hint="eastAsia"/>
            <w:lang w:eastAsia="zh-CN"/>
          </w:rPr>
          <w:t>(四)、用地控制指标</w:t>
        </w:r>
        <w:r>
          <w:tab/>
        </w:r>
        <w:r>
          <w:fldChar w:fldCharType="begin"/>
        </w:r>
        <w:r>
          <w:instrText xml:space="preserve"> PAGEREF _Toc5857 \h </w:instrText>
        </w:r>
        <w:r>
          <w:fldChar w:fldCharType="separate"/>
        </w:r>
        <w:r>
          <w:t>37</w:t>
        </w:r>
        <w:r>
          <w:fldChar w:fldCharType="end"/>
        </w:r>
      </w:hyperlink>
    </w:p>
    <w:p>
      <w:pPr>
        <w:pStyle w:val="TOC2"/>
        <w:tabs>
          <w:tab w:val="right" w:leader="dot" w:pos="8306"/>
        </w:tabs>
      </w:pPr>
      <w:hyperlink w:anchor="_Toc22753" w:history="1">
        <w:r>
          <w:rPr>
            <w:rFonts w:ascii="仿宋" w:eastAsia="仿宋" w:hAnsi="仿宋" w:cs="仿宋" w:hint="eastAsia"/>
            <w:lang w:eastAsia="zh-CN"/>
          </w:rPr>
          <w:t>(五)、地总体要求</w:t>
        </w:r>
        <w:r>
          <w:tab/>
        </w:r>
        <w:r>
          <w:fldChar w:fldCharType="begin"/>
        </w:r>
        <w:r>
          <w:instrText xml:space="preserve"> PAGEREF _Toc22753 \h </w:instrText>
        </w:r>
        <w:r>
          <w:fldChar w:fldCharType="separate"/>
        </w:r>
        <w:r>
          <w:t>38</w:t>
        </w:r>
        <w:r>
          <w:fldChar w:fldCharType="end"/>
        </w:r>
      </w:hyperlink>
    </w:p>
    <w:p>
      <w:pPr>
        <w:pStyle w:val="TOC2"/>
        <w:tabs>
          <w:tab w:val="right" w:leader="dot" w:pos="8306"/>
        </w:tabs>
      </w:pPr>
      <w:hyperlink w:anchor="_Toc1245" w:history="1">
        <w:r>
          <w:rPr>
            <w:rFonts w:ascii="仿宋" w:eastAsia="仿宋" w:hAnsi="仿宋" w:cs="仿宋" w:hint="eastAsia"/>
            <w:lang w:eastAsia="zh-CN"/>
          </w:rPr>
          <w:t>(六)、节约用地措施</w:t>
        </w:r>
        <w:r>
          <w:tab/>
        </w:r>
        <w:r>
          <w:fldChar w:fldCharType="begin"/>
        </w:r>
        <w:r>
          <w:instrText xml:space="preserve"> PAGEREF _Toc1245 \h </w:instrText>
        </w:r>
        <w:r>
          <w:fldChar w:fldCharType="separate"/>
        </w:r>
        <w:r>
          <w:t>39</w:t>
        </w:r>
        <w:r>
          <w:fldChar w:fldCharType="end"/>
        </w:r>
      </w:hyperlink>
    </w:p>
    <w:p>
      <w:pPr>
        <w:pStyle w:val="TOC2"/>
        <w:tabs>
          <w:tab w:val="right" w:leader="dot" w:pos="8306"/>
        </w:tabs>
      </w:pPr>
      <w:hyperlink w:anchor="_Toc28965" w:history="1">
        <w:r>
          <w:rPr>
            <w:rFonts w:ascii="仿宋" w:eastAsia="仿宋" w:hAnsi="仿宋" w:cs="仿宋" w:hint="eastAsia"/>
            <w:lang w:eastAsia="zh-CN"/>
          </w:rPr>
          <w:t>(七)、选址综合评价</w:t>
        </w:r>
        <w:r>
          <w:tab/>
        </w:r>
        <w:r>
          <w:fldChar w:fldCharType="begin"/>
        </w:r>
        <w:r>
          <w:instrText xml:space="preserve"> PAGEREF _Toc28965 \h </w:instrText>
        </w:r>
        <w:r>
          <w:fldChar w:fldCharType="separate"/>
        </w:r>
        <w:r>
          <w:t>41</w:t>
        </w:r>
        <w:r>
          <w:fldChar w:fldCharType="end"/>
        </w:r>
      </w:hyperlink>
    </w:p>
    <w:p>
      <w:pPr>
        <w:pStyle w:val="TOC1"/>
        <w:tabs>
          <w:tab w:val="right" w:leader="dot" w:pos="8306"/>
        </w:tabs>
      </w:pPr>
      <w:hyperlink w:anchor="_Toc18696" w:history="1">
        <w:r>
          <w:rPr>
            <w:rFonts w:ascii="仿宋" w:eastAsia="仿宋" w:hAnsi="仿宋" w:cs="仿宋" w:hint="eastAsia"/>
            <w:lang w:eastAsia="zh-CN"/>
          </w:rPr>
          <w:t>七、资金管理与财务规划</w:t>
        </w:r>
        <w:r>
          <w:tab/>
        </w:r>
        <w:r>
          <w:fldChar w:fldCharType="begin"/>
        </w:r>
        <w:r>
          <w:instrText xml:space="preserve"> PAGEREF _Toc18696 \h </w:instrText>
        </w:r>
        <w:r>
          <w:fldChar w:fldCharType="separate"/>
        </w:r>
        <w:r>
          <w:t>42</w:t>
        </w:r>
        <w:r>
          <w:fldChar w:fldCharType="end"/>
        </w:r>
      </w:hyperlink>
    </w:p>
    <w:p>
      <w:pPr>
        <w:pStyle w:val="TOC2"/>
        <w:tabs>
          <w:tab w:val="right" w:leader="dot" w:pos="8306"/>
        </w:tabs>
      </w:pPr>
      <w:hyperlink w:anchor="_Toc25312" w:history="1">
        <w:r>
          <w:rPr>
            <w:rFonts w:ascii="仿宋" w:eastAsia="仿宋" w:hAnsi="仿宋" w:cs="仿宋" w:hint="eastAsia"/>
            <w:lang w:eastAsia="zh-CN"/>
          </w:rPr>
          <w:t>(一)、项目资金来源与筹措</w:t>
        </w:r>
        <w:r>
          <w:tab/>
        </w:r>
        <w:r>
          <w:fldChar w:fldCharType="begin"/>
        </w:r>
        <w:r>
          <w:instrText xml:space="preserve"> PAGEREF _Toc25312 \h </w:instrText>
        </w:r>
        <w:r>
          <w:fldChar w:fldCharType="separate"/>
        </w:r>
        <w:r>
          <w:t>42</w:t>
        </w:r>
        <w:r>
          <w:fldChar w:fldCharType="end"/>
        </w:r>
      </w:hyperlink>
    </w:p>
    <w:p>
      <w:pPr>
        <w:pStyle w:val="TOC2"/>
        <w:tabs>
          <w:tab w:val="right" w:leader="dot" w:pos="8306"/>
        </w:tabs>
      </w:pPr>
      <w:hyperlink w:anchor="_Toc2499" w:history="1">
        <w:r>
          <w:rPr>
            <w:rFonts w:ascii="仿宋" w:eastAsia="仿宋" w:hAnsi="仿宋" w:cs="仿宋" w:hint="eastAsia"/>
            <w:lang w:eastAsia="zh-CN"/>
          </w:rPr>
          <w:t>(二)、资金使用与监管</w:t>
        </w:r>
        <w:r>
          <w:tab/>
        </w:r>
        <w:r>
          <w:fldChar w:fldCharType="begin"/>
        </w:r>
        <w:r>
          <w:instrText xml:space="preserve"> PAGEREF _Toc2499 \h </w:instrText>
        </w:r>
        <w:r>
          <w:fldChar w:fldCharType="separate"/>
        </w:r>
        <w:r>
          <w:t>43</w:t>
        </w:r>
        <w:r>
          <w:fldChar w:fldCharType="end"/>
        </w:r>
      </w:hyperlink>
    </w:p>
    <w:p>
      <w:pPr>
        <w:pStyle w:val="TOC2"/>
        <w:tabs>
          <w:tab w:val="right" w:leader="dot" w:pos="8306"/>
        </w:tabs>
      </w:pPr>
      <w:hyperlink w:anchor="_Toc27911" w:history="1">
        <w:r>
          <w:rPr>
            <w:rFonts w:ascii="仿宋" w:eastAsia="仿宋" w:hAnsi="仿宋" w:cs="仿宋" w:hint="eastAsia"/>
            <w:lang w:eastAsia="zh-CN"/>
          </w:rPr>
          <w:t>(三)、财务规划与预测</w:t>
        </w:r>
        <w:r>
          <w:tab/>
        </w:r>
        <w:r>
          <w:fldChar w:fldCharType="begin"/>
        </w:r>
        <w:r>
          <w:instrText xml:space="preserve"> PAGEREF _Toc27911 \h </w:instrText>
        </w:r>
        <w:r>
          <w:fldChar w:fldCharType="separate"/>
        </w:r>
        <w:r>
          <w:t>45</w:t>
        </w:r>
        <w:r>
          <w:fldChar w:fldCharType="end"/>
        </w:r>
      </w:hyperlink>
    </w:p>
    <w:p>
      <w:pPr>
        <w:pStyle w:val="TOC1"/>
        <w:tabs>
          <w:tab w:val="right" w:leader="dot" w:pos="8306"/>
        </w:tabs>
      </w:pPr>
      <w:hyperlink w:anchor="_Toc23522" w:history="1">
        <w:r>
          <w:rPr>
            <w:rFonts w:ascii="仿宋" w:eastAsia="仿宋" w:hAnsi="仿宋" w:cs="仿宋" w:hint="eastAsia"/>
            <w:lang w:eastAsia="zh-CN"/>
          </w:rPr>
          <w:t>八、项目变更管理</w:t>
        </w:r>
        <w:r>
          <w:tab/>
        </w:r>
        <w:r>
          <w:fldChar w:fldCharType="begin"/>
        </w:r>
        <w:r>
          <w:instrText xml:space="preserve"> PAGEREF _Toc23522 \h </w:instrText>
        </w:r>
        <w:r>
          <w:fldChar w:fldCharType="separate"/>
        </w:r>
        <w:r>
          <w:t>46</w:t>
        </w:r>
        <w:r>
          <w:fldChar w:fldCharType="end"/>
        </w:r>
      </w:hyperlink>
    </w:p>
    <w:p>
      <w:pPr>
        <w:pStyle w:val="TOC2"/>
        <w:tabs>
          <w:tab w:val="right" w:leader="dot" w:pos="8306"/>
        </w:tabs>
      </w:pPr>
      <w:hyperlink w:anchor="_Toc9225" w:history="1">
        <w:r>
          <w:rPr>
            <w:rFonts w:ascii="仿宋" w:eastAsia="仿宋" w:hAnsi="仿宋" w:cs="仿宋" w:hint="eastAsia"/>
            <w:lang w:eastAsia="zh-CN"/>
          </w:rPr>
          <w:t>(一)、变更控制流程</w:t>
        </w:r>
        <w:r>
          <w:tab/>
        </w:r>
        <w:r>
          <w:fldChar w:fldCharType="begin"/>
        </w:r>
        <w:r>
          <w:instrText xml:space="preserve"> PAGEREF _Toc9225 \h </w:instrText>
        </w:r>
        <w:r>
          <w:fldChar w:fldCharType="separate"/>
        </w:r>
        <w:r>
          <w:t>46</w:t>
        </w:r>
        <w:r>
          <w:fldChar w:fldCharType="end"/>
        </w:r>
      </w:hyperlink>
    </w:p>
    <w:p>
      <w:pPr>
        <w:pStyle w:val="TOC2"/>
        <w:tabs>
          <w:tab w:val="right" w:leader="dot" w:pos="8306"/>
        </w:tabs>
      </w:pPr>
      <w:hyperlink w:anchor="_Toc12635" w:history="1">
        <w:r>
          <w:rPr>
            <w:rFonts w:ascii="仿宋" w:eastAsia="仿宋" w:hAnsi="仿宋" w:cs="仿宋" w:hint="eastAsia"/>
            <w:lang w:eastAsia="zh-CN"/>
          </w:rPr>
          <w:t>(二)、影响评估与处理</w:t>
        </w:r>
        <w:r>
          <w:tab/>
        </w:r>
        <w:r>
          <w:fldChar w:fldCharType="begin"/>
        </w:r>
        <w:r>
          <w:instrText xml:space="preserve"> PAGEREF _Toc12635 \h </w:instrText>
        </w:r>
        <w:r>
          <w:fldChar w:fldCharType="separate"/>
        </w:r>
        <w:r>
          <w:t>46</w:t>
        </w:r>
        <w:r>
          <w:fldChar w:fldCharType="end"/>
        </w:r>
      </w:hyperlink>
    </w:p>
    <w:p>
      <w:pPr>
        <w:pStyle w:val="TOC2"/>
        <w:tabs>
          <w:tab w:val="right" w:leader="dot" w:pos="8306"/>
        </w:tabs>
      </w:pPr>
      <w:hyperlink w:anchor="_Toc11329" w:history="1">
        <w:r>
          <w:rPr>
            <w:rFonts w:ascii="仿宋" w:eastAsia="仿宋" w:hAnsi="仿宋" w:cs="仿宋" w:hint="eastAsia"/>
            <w:lang w:eastAsia="zh-CN"/>
          </w:rPr>
          <w:t>(三)、变更记录与追踪</w:t>
        </w:r>
        <w:r>
          <w:tab/>
        </w:r>
        <w:r>
          <w:fldChar w:fldCharType="begin"/>
        </w:r>
        <w:r>
          <w:instrText xml:space="preserve"> PAGEREF _Toc11329 \h </w:instrText>
        </w:r>
        <w:r>
          <w:fldChar w:fldCharType="separate"/>
        </w:r>
        <w:r>
          <w:t>48</w:t>
        </w:r>
        <w:r>
          <w:fldChar w:fldCharType="end"/>
        </w:r>
      </w:hyperlink>
    </w:p>
    <w:p>
      <w:pPr>
        <w:pStyle w:val="TOC2"/>
        <w:tabs>
          <w:tab w:val="right" w:leader="dot" w:pos="8306"/>
        </w:tabs>
      </w:pPr>
      <w:hyperlink w:anchor="_Toc5744" w:history="1">
        <w:r>
          <w:rPr>
            <w:rFonts w:ascii="仿宋" w:eastAsia="仿宋" w:hAnsi="仿宋" w:cs="仿宋" w:hint="eastAsia"/>
            <w:lang w:eastAsia="zh-CN"/>
          </w:rPr>
          <w:t>(四)、变更管理策略</w:t>
        </w:r>
        <w:r>
          <w:tab/>
        </w:r>
        <w:r>
          <w:fldChar w:fldCharType="begin"/>
        </w:r>
        <w:r>
          <w:instrText xml:space="preserve"> PAGEREF _Toc5744 \h </w:instrText>
        </w:r>
        <w:r>
          <w:fldChar w:fldCharType="separate"/>
        </w:r>
        <w:r>
          <w:t>50</w:t>
        </w:r>
        <w:r>
          <w:fldChar w:fldCharType="end"/>
        </w:r>
      </w:hyperlink>
    </w:p>
    <w:p>
      <w:pPr>
        <w:pStyle w:val="TOC1"/>
        <w:tabs>
          <w:tab w:val="right" w:leader="dot" w:pos="8306"/>
        </w:tabs>
      </w:pPr>
      <w:hyperlink w:anchor="_Toc15597" w:history="1">
        <w:r>
          <w:rPr>
            <w:rFonts w:ascii="仿宋" w:eastAsia="仿宋" w:hAnsi="仿宋" w:cs="仿宋" w:hint="eastAsia"/>
            <w:lang w:eastAsia="zh-CN"/>
          </w:rPr>
          <w:t>九、环境保护与治理方案</w:t>
        </w:r>
        <w:r>
          <w:tab/>
        </w:r>
        <w:r>
          <w:fldChar w:fldCharType="begin"/>
        </w:r>
        <w:r>
          <w:instrText xml:space="preserve"> PAGEREF _Toc15597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6" w:history="1">
        <w:r>
          <w:rPr>
            <w:rFonts w:ascii="仿宋" w:eastAsia="仿宋" w:hAnsi="仿宋" w:cs="仿宋" w:hint="eastAsia"/>
            <w:lang w:eastAsia="zh-CN"/>
          </w:rPr>
          <w:t>(一)、项目环境影响评估</w:t>
        </w:r>
        <w:r>
          <w:tab/>
        </w:r>
        <w:r>
          <w:fldChar w:fldCharType="begin"/>
        </w:r>
        <w:r>
          <w:instrText xml:space="preserve"> PAGEREF _Toc31046 \h </w:instrText>
        </w:r>
        <w:r>
          <w:fldChar w:fldCharType="separate"/>
        </w:r>
        <w:r>
          <w:t>51</w:t>
        </w:r>
        <w:r>
          <w:fldChar w:fldCharType="end"/>
        </w:r>
      </w:hyperlink>
    </w:p>
    <w:p>
      <w:pPr>
        <w:pStyle w:val="TOC2"/>
        <w:tabs>
          <w:tab w:val="right" w:leader="dot" w:pos="8306"/>
        </w:tabs>
      </w:pPr>
      <w:hyperlink w:anchor="_Toc22526" w:history="1">
        <w:r>
          <w:rPr>
            <w:rFonts w:ascii="仿宋" w:eastAsia="仿宋" w:hAnsi="仿宋" w:cs="仿宋" w:hint="eastAsia"/>
            <w:lang w:eastAsia="zh-CN"/>
          </w:rPr>
          <w:t>(二)、环境保护措施与治理方案</w:t>
        </w:r>
        <w:r>
          <w:tab/>
        </w:r>
        <w:r>
          <w:fldChar w:fldCharType="begin"/>
        </w:r>
        <w:r>
          <w:instrText xml:space="preserve"> PAGEREF _Toc22526 \h </w:instrText>
        </w:r>
        <w:r>
          <w:fldChar w:fldCharType="separate"/>
        </w:r>
        <w:r>
          <w:t>52</w:t>
        </w:r>
        <w:r>
          <w:fldChar w:fldCharType="end"/>
        </w:r>
      </w:hyperlink>
    </w:p>
    <w:p>
      <w:pPr>
        <w:pStyle w:val="TOC1"/>
        <w:tabs>
          <w:tab w:val="right" w:leader="dot" w:pos="8306"/>
        </w:tabs>
      </w:pPr>
      <w:hyperlink w:anchor="_Toc22270" w:history="1">
        <w:r>
          <w:rPr>
            <w:rFonts w:ascii="仿宋" w:eastAsia="仿宋" w:hAnsi="仿宋" w:cs="仿宋" w:hint="eastAsia"/>
            <w:lang w:eastAsia="zh-CN"/>
          </w:rPr>
          <w:t>十、环境保护与绿色发展</w:t>
        </w:r>
        <w:r>
          <w:tab/>
        </w:r>
        <w:r>
          <w:fldChar w:fldCharType="begin"/>
        </w:r>
        <w:r>
          <w:instrText xml:space="preserve"> PAGEREF _Toc22270 \h </w:instrText>
        </w:r>
        <w:r>
          <w:fldChar w:fldCharType="separate"/>
        </w:r>
        <w:r>
          <w:t>52</w:t>
        </w:r>
        <w:r>
          <w:fldChar w:fldCharType="end"/>
        </w:r>
      </w:hyperlink>
    </w:p>
    <w:p>
      <w:pPr>
        <w:pStyle w:val="TOC2"/>
        <w:tabs>
          <w:tab w:val="right" w:leader="dot" w:pos="8306"/>
        </w:tabs>
      </w:pPr>
      <w:hyperlink w:anchor="_Toc17720" w:history="1">
        <w:r>
          <w:rPr>
            <w:rFonts w:ascii="仿宋" w:eastAsia="仿宋" w:hAnsi="仿宋" w:cs="仿宋" w:hint="eastAsia"/>
            <w:lang w:eastAsia="zh-CN"/>
          </w:rPr>
          <w:t>(一)、环境保护措施</w:t>
        </w:r>
        <w:r>
          <w:tab/>
        </w:r>
        <w:r>
          <w:fldChar w:fldCharType="begin"/>
        </w:r>
        <w:r>
          <w:instrText xml:space="preserve"> PAGEREF _Toc17720 \h </w:instrText>
        </w:r>
        <w:r>
          <w:fldChar w:fldCharType="separate"/>
        </w:r>
        <w:r>
          <w:t>52</w:t>
        </w:r>
        <w:r>
          <w:fldChar w:fldCharType="end"/>
        </w:r>
      </w:hyperlink>
    </w:p>
    <w:p>
      <w:pPr>
        <w:pStyle w:val="TOC2"/>
        <w:tabs>
          <w:tab w:val="right" w:leader="dot" w:pos="8306"/>
        </w:tabs>
      </w:pPr>
      <w:hyperlink w:anchor="_Toc17099" w:history="1">
        <w:r>
          <w:rPr>
            <w:rFonts w:ascii="仿宋" w:eastAsia="仿宋" w:hAnsi="仿宋" w:cs="仿宋" w:hint="eastAsia"/>
            <w:lang w:eastAsia="zh-CN"/>
          </w:rPr>
          <w:t>(二)、绿色发展与可持续发展策略</w:t>
        </w:r>
        <w:r>
          <w:tab/>
        </w:r>
        <w:r>
          <w:fldChar w:fldCharType="begin"/>
        </w:r>
        <w:r>
          <w:instrText xml:space="preserve"> PAGEREF _Toc17099 \h </w:instrText>
        </w:r>
        <w:r>
          <w:fldChar w:fldCharType="separate"/>
        </w:r>
        <w:r>
          <w:t>54</w:t>
        </w:r>
        <w:r>
          <w:fldChar w:fldCharType="end"/>
        </w:r>
      </w:hyperlink>
    </w:p>
    <w:p>
      <w:pPr>
        <w:pStyle w:val="TOC1"/>
        <w:tabs>
          <w:tab w:val="right" w:leader="dot" w:pos="8306"/>
        </w:tabs>
      </w:pPr>
      <w:hyperlink w:anchor="_Toc4987" w:history="1">
        <w:r>
          <w:rPr>
            <w:rFonts w:ascii="仿宋" w:eastAsia="仿宋" w:hAnsi="仿宋" w:cs="仿宋" w:hint="eastAsia"/>
            <w:lang w:eastAsia="zh-CN"/>
          </w:rPr>
          <w:t>十一、安全与应急管理</w:t>
        </w:r>
        <w:r>
          <w:tab/>
        </w:r>
        <w:r>
          <w:fldChar w:fldCharType="begin"/>
        </w:r>
        <w:r>
          <w:instrText xml:space="preserve"> PAGEREF _Toc4987 \h </w:instrText>
        </w:r>
        <w:r>
          <w:fldChar w:fldCharType="separate"/>
        </w:r>
        <w:r>
          <w:t>56</w:t>
        </w:r>
        <w:r>
          <w:fldChar w:fldCharType="end"/>
        </w:r>
      </w:hyperlink>
    </w:p>
    <w:p>
      <w:pPr>
        <w:pStyle w:val="TOC2"/>
        <w:tabs>
          <w:tab w:val="right" w:leader="dot" w:pos="8306"/>
        </w:tabs>
      </w:pPr>
      <w:hyperlink w:anchor="_Toc7845" w:history="1">
        <w:r>
          <w:rPr>
            <w:rFonts w:ascii="仿宋" w:eastAsia="仿宋" w:hAnsi="仿宋" w:cs="仿宋" w:hint="eastAsia"/>
            <w:lang w:eastAsia="zh-CN"/>
          </w:rPr>
          <w:t>(一)、安全生产管理</w:t>
        </w:r>
        <w:r>
          <w:tab/>
        </w:r>
        <w:r>
          <w:fldChar w:fldCharType="begin"/>
        </w:r>
        <w:r>
          <w:instrText xml:space="preserve"> PAGEREF _Toc7845 \h </w:instrText>
        </w:r>
        <w:r>
          <w:fldChar w:fldCharType="separate"/>
        </w:r>
        <w:r>
          <w:t>56</w:t>
        </w:r>
        <w:r>
          <w:fldChar w:fldCharType="end"/>
        </w:r>
      </w:hyperlink>
    </w:p>
    <w:p>
      <w:pPr>
        <w:pStyle w:val="TOC2"/>
        <w:tabs>
          <w:tab w:val="right" w:leader="dot" w:pos="8306"/>
        </w:tabs>
      </w:pPr>
      <w:hyperlink w:anchor="_Toc14635" w:history="1">
        <w:r>
          <w:rPr>
            <w:rFonts w:ascii="仿宋" w:eastAsia="仿宋" w:hAnsi="仿宋" w:cs="仿宋" w:hint="eastAsia"/>
            <w:lang w:eastAsia="zh-CN"/>
          </w:rPr>
          <w:t>(二)、应急预案与响应</w:t>
        </w:r>
        <w:r>
          <w:tab/>
        </w:r>
        <w:r>
          <w:fldChar w:fldCharType="begin"/>
        </w:r>
        <w:r>
          <w:instrText xml:space="preserve"> PAGEREF _Toc14635 \h </w:instrText>
        </w:r>
        <w:r>
          <w:fldChar w:fldCharType="separate"/>
        </w:r>
        <w:r>
          <w:t>57</w:t>
        </w:r>
        <w:r>
          <w:fldChar w:fldCharType="end"/>
        </w:r>
      </w:hyperlink>
    </w:p>
    <w:p>
      <w:pPr>
        <w:pStyle w:val="TOC1"/>
        <w:tabs>
          <w:tab w:val="right" w:leader="dot" w:pos="8306"/>
        </w:tabs>
      </w:pPr>
      <w:hyperlink w:anchor="_Toc23161" w:history="1">
        <w:r>
          <w:rPr>
            <w:rFonts w:ascii="仿宋" w:eastAsia="仿宋" w:hAnsi="仿宋" w:cs="仿宋" w:hint="eastAsia"/>
            <w:lang w:eastAsia="zh-CN"/>
          </w:rPr>
          <w:t>十二、土地利用与规划方案</w:t>
        </w:r>
        <w:r>
          <w:tab/>
        </w:r>
        <w:r>
          <w:fldChar w:fldCharType="begin"/>
        </w:r>
        <w:r>
          <w:instrText xml:space="preserve"> PAGEREF _Toc23161 \h </w:instrText>
        </w:r>
        <w:r>
          <w:fldChar w:fldCharType="separate"/>
        </w:r>
        <w:r>
          <w:t>59</w:t>
        </w:r>
        <w:r>
          <w:fldChar w:fldCharType="end"/>
        </w:r>
      </w:hyperlink>
    </w:p>
    <w:p>
      <w:pPr>
        <w:pStyle w:val="TOC2"/>
        <w:tabs>
          <w:tab w:val="right" w:leader="dot" w:pos="8306"/>
        </w:tabs>
      </w:pPr>
      <w:hyperlink w:anchor="_Toc29976" w:history="1">
        <w:r>
          <w:rPr>
            <w:rFonts w:ascii="仿宋" w:eastAsia="仿宋" w:hAnsi="仿宋" w:cs="仿宋" w:hint="eastAsia"/>
            <w:lang w:eastAsia="zh-CN"/>
          </w:rPr>
          <w:t>(一)、项目用地情况分析</w:t>
        </w:r>
        <w:r>
          <w:tab/>
        </w:r>
        <w:r>
          <w:fldChar w:fldCharType="begin"/>
        </w:r>
        <w:r>
          <w:instrText xml:space="preserve"> PAGEREF _Toc29976 \h </w:instrText>
        </w:r>
        <w:r>
          <w:fldChar w:fldCharType="separate"/>
        </w:r>
        <w:r>
          <w:t>59</w:t>
        </w:r>
        <w:r>
          <w:fldChar w:fldCharType="end"/>
        </w:r>
      </w:hyperlink>
    </w:p>
    <w:p>
      <w:pPr>
        <w:pStyle w:val="TOC2"/>
        <w:tabs>
          <w:tab w:val="right" w:leader="dot" w:pos="8306"/>
        </w:tabs>
      </w:pPr>
      <w:hyperlink w:anchor="_Toc30227" w:history="1">
        <w:r>
          <w:rPr>
            <w:rFonts w:ascii="仿宋" w:eastAsia="仿宋" w:hAnsi="仿宋" w:cs="仿宋" w:hint="eastAsia"/>
            <w:lang w:eastAsia="zh-CN"/>
          </w:rPr>
          <w:t>(二)、土地利用规划方案</w:t>
        </w:r>
        <w:r>
          <w:tab/>
        </w:r>
        <w:r>
          <w:fldChar w:fldCharType="begin"/>
        </w:r>
        <w:r>
          <w:instrText xml:space="preserve"> PAGEREF _Toc30227 \h </w:instrText>
        </w:r>
        <w:r>
          <w:fldChar w:fldCharType="separate"/>
        </w:r>
        <w:r>
          <w:t>60</w:t>
        </w:r>
        <w:r>
          <w:fldChar w:fldCharType="end"/>
        </w:r>
      </w:hyperlink>
    </w:p>
    <w:p>
      <w:pPr>
        <w:pStyle w:val="TOC1"/>
        <w:tabs>
          <w:tab w:val="right" w:leader="dot" w:pos="8306"/>
        </w:tabs>
      </w:pPr>
      <w:hyperlink w:anchor="_Toc23373" w:history="1">
        <w:r>
          <w:rPr>
            <w:rFonts w:ascii="仿宋" w:eastAsia="仿宋" w:hAnsi="仿宋" w:cs="仿宋" w:hint="eastAsia"/>
            <w:lang w:eastAsia="zh-CN"/>
          </w:rPr>
          <w:t>十三、人力资源管理与开发</w:t>
        </w:r>
        <w:r>
          <w:tab/>
        </w:r>
        <w:r>
          <w:fldChar w:fldCharType="begin"/>
        </w:r>
        <w:r>
          <w:instrText xml:space="preserve"> PAGEREF _Toc23373 \h </w:instrText>
        </w:r>
        <w:r>
          <w:fldChar w:fldCharType="separate"/>
        </w:r>
        <w:r>
          <w:t>61</w:t>
        </w:r>
        <w:r>
          <w:fldChar w:fldCharType="end"/>
        </w:r>
      </w:hyperlink>
    </w:p>
    <w:p>
      <w:pPr>
        <w:pStyle w:val="TOC2"/>
        <w:tabs>
          <w:tab w:val="right" w:leader="dot" w:pos="8306"/>
        </w:tabs>
      </w:pPr>
      <w:hyperlink w:anchor="_Toc8974" w:history="1">
        <w:r>
          <w:rPr>
            <w:rFonts w:ascii="仿宋" w:eastAsia="仿宋" w:hAnsi="仿宋" w:cs="仿宋" w:hint="eastAsia"/>
            <w:lang w:eastAsia="zh-CN"/>
          </w:rPr>
          <w:t>(一)、人力资源规划</w:t>
        </w:r>
        <w:r>
          <w:tab/>
        </w:r>
        <w:r>
          <w:fldChar w:fldCharType="begin"/>
        </w:r>
        <w:r>
          <w:instrText xml:space="preserve"> PAGEREF _Toc8974 \h </w:instrText>
        </w:r>
        <w:r>
          <w:fldChar w:fldCharType="separate"/>
        </w:r>
        <w:r>
          <w:t>61</w:t>
        </w:r>
        <w:r>
          <w:fldChar w:fldCharType="end"/>
        </w:r>
      </w:hyperlink>
    </w:p>
    <w:p>
      <w:pPr>
        <w:pStyle w:val="TOC2"/>
        <w:tabs>
          <w:tab w:val="right" w:leader="dot" w:pos="8306"/>
        </w:tabs>
      </w:pPr>
      <w:hyperlink w:anchor="_Toc5551" w:history="1">
        <w:r>
          <w:rPr>
            <w:rFonts w:ascii="仿宋" w:eastAsia="仿宋" w:hAnsi="仿宋" w:cs="仿宋" w:hint="eastAsia"/>
            <w:lang w:eastAsia="zh-CN"/>
          </w:rPr>
          <w:t>(二)、人力资源开发与培训</w:t>
        </w:r>
        <w:r>
          <w:tab/>
        </w:r>
        <w:r>
          <w:fldChar w:fldCharType="begin"/>
        </w:r>
        <w:r>
          <w:instrText xml:space="preserve"> PAGEREF _Toc5551 \h </w:instrText>
        </w:r>
        <w:r>
          <w:fldChar w:fldCharType="separate"/>
        </w:r>
        <w:r>
          <w:t>63</w:t>
        </w:r>
        <w:r>
          <w:fldChar w:fldCharType="end"/>
        </w:r>
      </w:hyperlink>
    </w:p>
    <w:p>
      <w:pPr>
        <w:pStyle w:val="TOC1"/>
        <w:tabs>
          <w:tab w:val="right" w:leader="dot" w:pos="8306"/>
        </w:tabs>
      </w:pPr>
      <w:hyperlink w:anchor="_Toc3983" w:history="1">
        <w:r>
          <w:rPr>
            <w:rFonts w:ascii="仿宋" w:eastAsia="仿宋" w:hAnsi="仿宋" w:cs="仿宋" w:hint="eastAsia"/>
            <w:lang w:eastAsia="zh-CN"/>
          </w:rPr>
          <w:t>十四、法律法规与政策遵循</w:t>
        </w:r>
        <w:r>
          <w:tab/>
        </w:r>
        <w:r>
          <w:fldChar w:fldCharType="begin"/>
        </w:r>
        <w:r>
          <w:instrText xml:space="preserve"> PAGEREF _Toc3983 \h </w:instrText>
        </w:r>
        <w:r>
          <w:fldChar w:fldCharType="separate"/>
        </w:r>
        <w:r>
          <w:t>65</w:t>
        </w:r>
        <w:r>
          <w:fldChar w:fldCharType="end"/>
        </w:r>
      </w:hyperlink>
    </w:p>
    <w:p>
      <w:pPr>
        <w:pStyle w:val="TOC2"/>
        <w:tabs>
          <w:tab w:val="right" w:leader="dot" w:pos="8306"/>
        </w:tabs>
      </w:pPr>
      <w:hyperlink w:anchor="_Toc24157" w:history="1">
        <w:r>
          <w:rPr>
            <w:rFonts w:ascii="仿宋" w:eastAsia="仿宋" w:hAnsi="仿宋" w:cs="仿宋" w:hint="eastAsia"/>
            <w:lang w:eastAsia="zh-CN"/>
          </w:rPr>
          <w:t>(一)、法律法规遵守</w:t>
        </w:r>
        <w:r>
          <w:tab/>
        </w:r>
        <w:r>
          <w:fldChar w:fldCharType="begin"/>
        </w:r>
        <w:r>
          <w:instrText xml:space="preserve"> PAGEREF _Toc24157 \h </w:instrText>
        </w:r>
        <w:r>
          <w:fldChar w:fldCharType="separate"/>
        </w:r>
        <w:r>
          <w:t>65</w:t>
        </w:r>
        <w:r>
          <w:fldChar w:fldCharType="end"/>
        </w:r>
      </w:hyperlink>
    </w:p>
    <w:p>
      <w:pPr>
        <w:pStyle w:val="TOC2"/>
        <w:tabs>
          <w:tab w:val="right" w:leader="dot" w:pos="8306"/>
        </w:tabs>
      </w:pPr>
      <w:hyperlink w:anchor="_Toc26520" w:history="1">
        <w:r>
          <w:rPr>
            <w:rFonts w:ascii="仿宋" w:eastAsia="仿宋" w:hAnsi="仿宋" w:cs="仿宋" w:hint="eastAsia"/>
            <w:lang w:eastAsia="zh-CN"/>
          </w:rPr>
          <w:t>(二)、政策导向与利用</w:t>
        </w:r>
        <w:r>
          <w:tab/>
        </w:r>
        <w:r>
          <w:fldChar w:fldCharType="begin"/>
        </w:r>
        <w:r>
          <w:instrText xml:space="preserve"> PAGEREF _Toc26520 \h </w:instrText>
        </w:r>
        <w:r>
          <w:fldChar w:fldCharType="separate"/>
        </w:r>
        <w:r>
          <w:t>66</w:t>
        </w:r>
        <w:r>
          <w:fldChar w:fldCharType="end"/>
        </w:r>
      </w:hyperlink>
    </w:p>
    <w:p>
      <w:pPr>
        <w:pStyle w:val="TOC1"/>
        <w:tabs>
          <w:tab w:val="right" w:leader="dot" w:pos="8306"/>
        </w:tabs>
      </w:pPr>
      <w:hyperlink w:anchor="_Toc10788" w:history="1">
        <w:r>
          <w:rPr>
            <w:rFonts w:ascii="仿宋" w:eastAsia="仿宋" w:hAnsi="仿宋" w:cs="仿宋" w:hint="eastAsia"/>
            <w:lang w:eastAsia="zh-CN"/>
          </w:rPr>
          <w:t>十五、知识产权管理与保护</w:t>
        </w:r>
        <w:r>
          <w:tab/>
        </w:r>
        <w:r>
          <w:fldChar w:fldCharType="begin"/>
        </w:r>
        <w:r>
          <w:instrText xml:space="preserve"> PAGEREF _Toc10788 \h </w:instrText>
        </w:r>
        <w:r>
          <w:fldChar w:fldCharType="separate"/>
        </w:r>
        <w:r>
          <w:t>67</w:t>
        </w:r>
        <w:r>
          <w:fldChar w:fldCharType="end"/>
        </w:r>
      </w:hyperlink>
    </w:p>
    <w:p>
      <w:pPr>
        <w:pStyle w:val="TOC2"/>
        <w:tabs>
          <w:tab w:val="right" w:leader="dot" w:pos="8306"/>
        </w:tabs>
      </w:pPr>
      <w:hyperlink w:anchor="_Toc18999" w:history="1">
        <w:r>
          <w:rPr>
            <w:rFonts w:ascii="仿宋" w:eastAsia="仿宋" w:hAnsi="仿宋" w:cs="仿宋" w:hint="eastAsia"/>
            <w:lang w:eastAsia="zh-CN"/>
          </w:rPr>
          <w:t>(一)、知识产权管理体系建设</w:t>
        </w:r>
        <w:r>
          <w:tab/>
        </w:r>
        <w:r>
          <w:fldChar w:fldCharType="begin"/>
        </w:r>
        <w:r>
          <w:instrText xml:space="preserve"> PAGEREF _Toc18999 \h </w:instrText>
        </w:r>
        <w:r>
          <w:fldChar w:fldCharType="separate"/>
        </w:r>
        <w:r>
          <w:t>67</w:t>
        </w:r>
        <w:r>
          <w:fldChar w:fldCharType="end"/>
        </w:r>
      </w:hyperlink>
    </w:p>
    <w:p>
      <w:pPr>
        <w:pStyle w:val="TOC2"/>
        <w:tabs>
          <w:tab w:val="right" w:leader="dot" w:pos="8306"/>
        </w:tabs>
      </w:pPr>
      <w:hyperlink w:anchor="_Toc27530" w:history="1">
        <w:r>
          <w:rPr>
            <w:rFonts w:ascii="仿宋" w:eastAsia="仿宋" w:hAnsi="仿宋" w:cs="仿宋" w:hint="eastAsia"/>
            <w:lang w:eastAsia="zh-CN"/>
          </w:rPr>
          <w:t>(二)、知识产权保护措施</w:t>
        </w:r>
        <w:r>
          <w:tab/>
        </w:r>
        <w:r>
          <w:fldChar w:fldCharType="begin"/>
        </w:r>
        <w:r>
          <w:instrText xml:space="preserve"> PAGEREF _Toc27530 \h </w:instrText>
        </w:r>
        <w:r>
          <w:fldChar w:fldCharType="separate"/>
        </w:r>
        <w:r>
          <w:t>68</w:t>
        </w:r>
        <w:r>
          <w:fldChar w:fldCharType="end"/>
        </w:r>
      </w:hyperlink>
    </w:p>
    <w:p>
      <w:pPr>
        <w:pStyle w:val="TOC1"/>
        <w:tabs>
          <w:tab w:val="right" w:leader="dot" w:pos="8306"/>
        </w:tabs>
      </w:pPr>
      <w:hyperlink w:anchor="_Toc6362" w:history="1">
        <w:r>
          <w:rPr>
            <w:rFonts w:ascii="仿宋" w:eastAsia="仿宋" w:hAnsi="仿宋" w:cs="仿宋" w:hint="eastAsia"/>
            <w:lang w:eastAsia="zh-CN"/>
          </w:rPr>
          <w:t>十六、设施与设备管理</w:t>
        </w:r>
        <w:r>
          <w:tab/>
        </w:r>
        <w:r>
          <w:fldChar w:fldCharType="begin"/>
        </w:r>
        <w:r>
          <w:instrText xml:space="preserve"> PAGEREF _Toc6362 \h </w:instrText>
        </w:r>
        <w:r>
          <w:fldChar w:fldCharType="separate"/>
        </w:r>
        <w:r>
          <w:t>70</w:t>
        </w:r>
        <w:r>
          <w:fldChar w:fldCharType="end"/>
        </w:r>
      </w:hyperlink>
    </w:p>
    <w:p>
      <w:pPr>
        <w:pStyle w:val="TOC2"/>
        <w:tabs>
          <w:tab w:val="right" w:leader="dot" w:pos="8306"/>
        </w:tabs>
      </w:pPr>
      <w:hyperlink w:anchor="_Toc23357" w:history="1">
        <w:r>
          <w:rPr>
            <w:rFonts w:ascii="仿宋" w:eastAsia="仿宋" w:hAnsi="仿宋" w:cs="仿宋" w:hint="eastAsia"/>
            <w:lang w:eastAsia="zh-CN"/>
          </w:rPr>
          <w:t>(一)、设施规划与配置</w:t>
        </w:r>
        <w:r>
          <w:tab/>
        </w:r>
        <w:r>
          <w:fldChar w:fldCharType="begin"/>
        </w:r>
        <w:r>
          <w:instrText xml:space="preserve"> PAGEREF _Toc23357 \h </w:instrText>
        </w:r>
        <w:r>
          <w:fldChar w:fldCharType="separate"/>
        </w:r>
        <w:r>
          <w:t>70</w:t>
        </w:r>
        <w:r>
          <w:fldChar w:fldCharType="end"/>
        </w:r>
      </w:hyperlink>
    </w:p>
    <w:p>
      <w:pPr>
        <w:pStyle w:val="TOC2"/>
        <w:tabs>
          <w:tab w:val="right" w:leader="dot" w:pos="8306"/>
        </w:tabs>
      </w:pPr>
      <w:hyperlink w:anchor="_Toc31372" w:history="1">
        <w:r>
          <w:rPr>
            <w:rFonts w:ascii="仿宋" w:eastAsia="仿宋" w:hAnsi="仿宋" w:cs="仿宋" w:hint="eastAsia"/>
            <w:lang w:eastAsia="zh-CN"/>
          </w:rPr>
          <w:t>(二)、设备采购与维护管理</w:t>
        </w:r>
        <w:r>
          <w:tab/>
        </w:r>
        <w:r>
          <w:fldChar w:fldCharType="begin"/>
        </w:r>
        <w:r>
          <w:instrText xml:space="preserve"> PAGEREF _Toc31372 \h </w:instrText>
        </w:r>
        <w:r>
          <w:fldChar w:fldCharType="separate"/>
        </w:r>
        <w:r>
          <w:t>70</w:t>
        </w:r>
        <w:r>
          <w:fldChar w:fldCharType="end"/>
        </w:r>
      </w:hyperlink>
    </w:p>
    <w:p>
      <w:pPr>
        <w:pStyle w:val="TOC2"/>
        <w:tabs>
          <w:tab w:val="right" w:leader="dot" w:pos="8306"/>
        </w:tabs>
      </w:pPr>
      <w:hyperlink w:anchor="_Toc22759" w:history="1">
        <w:r>
          <w:rPr>
            <w:rFonts w:ascii="仿宋" w:eastAsia="仿宋" w:hAnsi="仿宋" w:cs="仿宋" w:hint="eastAsia"/>
            <w:lang w:eastAsia="zh-CN"/>
          </w:rPr>
          <w:t>(三)、设施设备升级策略</w:t>
        </w:r>
        <w:r>
          <w:tab/>
        </w:r>
        <w:r>
          <w:fldChar w:fldCharType="begin"/>
        </w:r>
        <w:r>
          <w:instrText xml:space="preserve"> PAGEREF _Toc22759 \h </w:instrText>
        </w:r>
        <w:r>
          <w:fldChar w:fldCharType="separate"/>
        </w:r>
        <w:r>
          <w:t>71</w:t>
        </w:r>
        <w:r>
          <w:fldChar w:fldCharType="end"/>
        </w:r>
      </w:hyperlink>
    </w:p>
    <w:p>
      <w:pPr>
        <w:pStyle w:val="TOC1"/>
        <w:tabs>
          <w:tab w:val="right" w:leader="dot" w:pos="8306"/>
        </w:tabs>
      </w:pPr>
      <w:hyperlink w:anchor="_Toc31217" w:history="1">
        <w:r>
          <w:rPr>
            <w:rFonts w:ascii="仿宋" w:eastAsia="仿宋" w:hAnsi="仿宋" w:cs="仿宋" w:hint="eastAsia"/>
            <w:lang w:eastAsia="zh-CN"/>
          </w:rPr>
          <w:t>十七、项目施工方案</w:t>
        </w:r>
        <w:r>
          <w:tab/>
        </w:r>
        <w:r>
          <w:fldChar w:fldCharType="begin"/>
        </w:r>
        <w:r>
          <w:instrText xml:space="preserve"> PAGEREF _Toc31217 \h </w:instrText>
        </w:r>
        <w:r>
          <w:fldChar w:fldCharType="separate"/>
        </w:r>
        <w:r>
          <w:t>72</w:t>
        </w:r>
        <w:r>
          <w:fldChar w:fldCharType="end"/>
        </w:r>
      </w:hyperlink>
    </w:p>
    <w:p>
      <w:pPr>
        <w:pStyle w:val="TOC2"/>
        <w:tabs>
          <w:tab w:val="right" w:leader="dot" w:pos="8306"/>
        </w:tabs>
      </w:pPr>
      <w:hyperlink w:anchor="_Toc20404" w:history="1">
        <w:r>
          <w:rPr>
            <w:rFonts w:ascii="仿宋" w:eastAsia="仿宋" w:hAnsi="仿宋" w:cs="仿宋" w:hint="eastAsia"/>
            <w:lang w:eastAsia="zh-CN"/>
          </w:rPr>
          <w:t>(一)、施工组织设计</w:t>
        </w:r>
        <w:r>
          <w:tab/>
        </w:r>
        <w:r>
          <w:fldChar w:fldCharType="begin"/>
        </w:r>
        <w:r>
          <w:instrText xml:space="preserve"> PAGEREF _Toc20404 \h </w:instrText>
        </w:r>
        <w:r>
          <w:fldChar w:fldCharType="separate"/>
        </w:r>
        <w:r>
          <w:t>72</w:t>
        </w:r>
        <w:r>
          <w:fldChar w:fldCharType="end"/>
        </w:r>
      </w:hyperlink>
    </w:p>
    <w:p>
      <w:pPr>
        <w:pStyle w:val="TOC2"/>
        <w:tabs>
          <w:tab w:val="right" w:leader="dot" w:pos="8306"/>
        </w:tabs>
      </w:pPr>
      <w:hyperlink w:anchor="_Toc7217" w:history="1">
        <w:r>
          <w:rPr>
            <w:rFonts w:ascii="仿宋" w:eastAsia="仿宋" w:hAnsi="仿宋" w:cs="仿宋" w:hint="eastAsia"/>
            <w:lang w:eastAsia="zh-CN"/>
          </w:rPr>
          <w:t>(二)、施工工艺与技术路线</w:t>
        </w:r>
        <w:r>
          <w:tab/>
        </w:r>
        <w:r>
          <w:fldChar w:fldCharType="begin"/>
        </w:r>
        <w:r>
          <w:instrText xml:space="preserve"> PAGEREF _Toc7217 \h </w:instrText>
        </w:r>
        <w:r>
          <w:fldChar w:fldCharType="separate"/>
        </w:r>
        <w:r>
          <w:t>73</w:t>
        </w:r>
        <w:r>
          <w:fldChar w:fldCharType="end"/>
        </w:r>
      </w:hyperlink>
    </w:p>
    <w:p>
      <w:pPr>
        <w:pStyle w:val="TOC2"/>
        <w:tabs>
          <w:tab w:val="right" w:leader="dot" w:pos="8306"/>
        </w:tabs>
      </w:pPr>
      <w:hyperlink w:anchor="_Toc9241" w:history="1">
        <w:r>
          <w:rPr>
            <w:rFonts w:ascii="仿宋" w:eastAsia="仿宋" w:hAnsi="仿宋" w:cs="仿宋" w:hint="eastAsia"/>
            <w:lang w:eastAsia="zh-CN"/>
          </w:rPr>
          <w:t>(三)、关键节点施工计划</w:t>
        </w:r>
        <w:r>
          <w:tab/>
        </w:r>
        <w:r>
          <w:fldChar w:fldCharType="begin"/>
        </w:r>
        <w:r>
          <w:instrText xml:space="preserve"> PAGEREF _Toc9241 \h </w:instrText>
        </w:r>
        <w:r>
          <w:fldChar w:fldCharType="separate"/>
        </w:r>
        <w:r>
          <w:t>75</w:t>
        </w:r>
        <w:r>
          <w:fldChar w:fldCharType="end"/>
        </w:r>
      </w:hyperlink>
    </w:p>
    <w:p>
      <w:pPr>
        <w:pStyle w:val="TOC2"/>
        <w:tabs>
          <w:tab w:val="right" w:leader="dot" w:pos="8306"/>
        </w:tabs>
      </w:pPr>
      <w:hyperlink w:anchor="_Toc56" w:history="1">
        <w:r>
          <w:rPr>
            <w:rFonts w:ascii="仿宋" w:eastAsia="仿宋" w:hAnsi="仿宋" w:cs="仿宋" w:hint="eastAsia"/>
            <w:lang w:eastAsia="zh-CN"/>
          </w:rPr>
          <w:t>(四)、施工现场管理</w:t>
        </w:r>
        <w:r>
          <w:tab/>
        </w:r>
        <w:r>
          <w:fldChar w:fldCharType="begin"/>
        </w:r>
        <w:r>
          <w:instrText xml:space="preserve"> PAGEREF _Toc56 \h </w:instrText>
        </w:r>
        <w:r>
          <w:fldChar w:fldCharType="separate"/>
        </w:r>
        <w:r>
          <w:t>76</w:t>
        </w:r>
        <w:r>
          <w:fldChar w:fldCharType="end"/>
        </w:r>
      </w:hyperlink>
    </w:p>
    <w:p>
      <w:pPr>
        <w:pStyle w:val="TOC1"/>
        <w:tabs>
          <w:tab w:val="right" w:leader="dot" w:pos="8306"/>
        </w:tabs>
      </w:pPr>
      <w:hyperlink w:anchor="_Toc7307" w:history="1">
        <w:r>
          <w:rPr>
            <w:rFonts w:ascii="仿宋" w:eastAsia="仿宋" w:hAnsi="仿宋" w:cs="仿宋" w:hint="eastAsia"/>
            <w:lang w:eastAsia="zh-CN"/>
          </w:rPr>
          <w:t>十八、企业合规与伦理</w:t>
        </w:r>
        <w:r>
          <w:tab/>
        </w:r>
        <w:r>
          <w:fldChar w:fldCharType="begin"/>
        </w:r>
        <w:r>
          <w:instrText xml:space="preserve"> PAGEREF _Toc7307 \h </w:instrText>
        </w:r>
        <w:r>
          <w:fldChar w:fldCharType="separate"/>
        </w:r>
        <w:r>
          <w:t>78</w:t>
        </w:r>
        <w:r>
          <w:fldChar w:fldCharType="end"/>
        </w:r>
      </w:hyperlink>
    </w:p>
    <w:p>
      <w:pPr>
        <w:pStyle w:val="TOC2"/>
        <w:tabs>
          <w:tab w:val="right" w:leader="dot" w:pos="8306"/>
        </w:tabs>
      </w:pPr>
      <w:hyperlink w:anchor="_Toc20720" w:history="1">
        <w:r>
          <w:rPr>
            <w:rFonts w:ascii="仿宋" w:eastAsia="仿宋" w:hAnsi="仿宋" w:cs="仿宋" w:hint="eastAsia"/>
            <w:lang w:eastAsia="zh-CN"/>
          </w:rPr>
          <w:t>(一)、合规政策与程序</w:t>
        </w:r>
        <w:r>
          <w:tab/>
        </w:r>
        <w:r>
          <w:fldChar w:fldCharType="begin"/>
        </w:r>
        <w:r>
          <w:instrText xml:space="preserve"> PAGEREF _Toc20720 \h </w:instrText>
        </w:r>
        <w:r>
          <w:fldChar w:fldCharType="separate"/>
        </w:r>
        <w:r>
          <w:t>78</w:t>
        </w:r>
        <w:r>
          <w:fldChar w:fldCharType="end"/>
        </w:r>
      </w:hyperlink>
    </w:p>
    <w:p>
      <w:pPr>
        <w:pStyle w:val="TOC2"/>
        <w:tabs>
          <w:tab w:val="right" w:leader="dot" w:pos="8306"/>
        </w:tabs>
      </w:pPr>
      <w:hyperlink w:anchor="_Toc1362" w:history="1">
        <w:r>
          <w:rPr>
            <w:rFonts w:ascii="仿宋" w:eastAsia="仿宋" w:hAnsi="仿宋" w:cs="仿宋" w:hint="eastAsia"/>
            <w:lang w:eastAsia="zh-CN"/>
          </w:rPr>
          <w:t>(二)、伦理规范与培训</w:t>
        </w:r>
        <w:r>
          <w:tab/>
        </w:r>
        <w:r>
          <w:fldChar w:fldCharType="begin"/>
        </w:r>
        <w:r>
          <w:instrText xml:space="preserve"> PAGEREF _Toc1362 \h </w:instrText>
        </w:r>
        <w:r>
          <w:fldChar w:fldCharType="separate"/>
        </w:r>
        <w:r>
          <w:t>79</w:t>
        </w:r>
        <w:r>
          <w:fldChar w:fldCharType="end"/>
        </w:r>
      </w:hyperlink>
    </w:p>
    <w:p>
      <w:pPr>
        <w:pStyle w:val="TOC2"/>
        <w:tabs>
          <w:tab w:val="right" w:leader="dot" w:pos="8306"/>
        </w:tabs>
      </w:pPr>
      <w:hyperlink w:anchor="_Toc27240" w:history="1">
        <w:r>
          <w:rPr>
            <w:rFonts w:ascii="仿宋" w:eastAsia="仿宋" w:hAnsi="仿宋" w:cs="仿宋" w:hint="eastAsia"/>
            <w:lang w:eastAsia="zh-CN"/>
          </w:rPr>
          <w:t>(三)、合规风险评估</w:t>
        </w:r>
        <w:r>
          <w:tab/>
        </w:r>
        <w:r>
          <w:fldChar w:fldCharType="begin"/>
        </w:r>
        <w:r>
          <w:instrText xml:space="preserve"> PAGEREF _Toc27240 \h </w:instrText>
        </w:r>
        <w:r>
          <w:fldChar w:fldCharType="separate"/>
        </w:r>
        <w:r>
          <w:t>80</w:t>
        </w:r>
        <w:r>
          <w:fldChar w:fldCharType="end"/>
        </w:r>
      </w:hyperlink>
    </w:p>
    <w:p>
      <w:pPr>
        <w:pStyle w:val="TOC2"/>
        <w:tabs>
          <w:tab w:val="right" w:leader="dot" w:pos="8306"/>
        </w:tabs>
      </w:pPr>
      <w:hyperlink w:anchor="_Toc4000" w:history="1">
        <w:r>
          <w:rPr>
            <w:rFonts w:ascii="仿宋" w:eastAsia="仿宋" w:hAnsi="仿宋" w:cs="仿宋" w:hint="eastAsia"/>
            <w:lang w:eastAsia="zh-CN"/>
          </w:rPr>
          <w:t>(四)、合规监督与执行</w:t>
        </w:r>
        <w:r>
          <w:tab/>
        </w:r>
        <w:r>
          <w:fldChar w:fldCharType="begin"/>
        </w:r>
        <w:r>
          <w:instrText xml:space="preserve"> PAGEREF _Toc4000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装项目的社会影响是全面而深远的。从提供就业机会和提升公共服务，到促进社会结构和劳动市场的多元化，再到推动社会责任和伦理标准的提高，项目对于提升社区的经济、文化和社会福祉有着重要作用。通过这些正面影响，工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4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6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48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26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直接收益：假设工装项目的产品或服务年销售收入为XX万元。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https://d.book118.com/995042111202011123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54DCA"/>
    <w:rsid w:val="3BF54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04211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2024-03-08T10:15:00Z</dcterms:created>
  <dcterms:modified xsi:type="dcterms:W3CDTF">2024-03-08T10:16:39Z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2953681EC4564216A08FD79E10823ECD_11</vt:lpwstr>
  </property>
  <property fmtid="{D5CDD505-2E9C-101B-9397-08002B2CF9AE}" pid="3" name="KSOProductBuildVer">
    <vt:lpwstr>2052-12.1.0.16250</vt:lpwstr>
  </property>
</Properties>
</file>