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tabs>
          <w:tab w:val="left" w:pos="641"/>
        </w:tabs>
        <w:spacing w:before="0" w:line="491" w:lineRule="exact"/>
        <w:ind w:left="0" w:right="166" w:firstLine="0"/>
        <w:jc w:val="center"/>
        <w:rPr>
          <w:rFonts w:ascii="Microsoft JhengHei" w:eastAsia="Microsoft JhengHei"/>
          <w:b/>
          <w:sz w:val="32"/>
        </w:rPr>
      </w:pPr>
      <w:r>
        <w:rPr>
          <w:rFonts w:ascii="Microsoft JhengHei" w:eastAsia="Microsoft JhengHei"/>
          <w:b/>
          <w:spacing w:val="-10"/>
          <w:sz w:val="32"/>
        </w:rPr>
        <w:t>目</w:t>
      </w:r>
      <w:r>
        <w:rPr>
          <w:rFonts w:ascii="Microsoft JhengHei" w:eastAsia="Microsoft JhengHei"/>
          <w:b/>
          <w:sz w:val="32"/>
        </w:rPr>
        <w:tab/>
      </w:r>
      <w:r>
        <w:rPr>
          <w:rFonts w:ascii="Microsoft JhengHei" w:eastAsia="Microsoft JhengHei"/>
          <w:b/>
          <w:spacing w:val="-10"/>
          <w:sz w:val="32"/>
        </w:rPr>
        <w:t>录</w:t>
      </w:r>
    </w:p>
    <w:p>
      <w:pPr>
        <w:tabs>
          <w:tab w:val="right" w:leader="dot" w:pos="9884"/>
        </w:tabs>
        <w:spacing w:before="0" w:line="369" w:lineRule="exact"/>
        <w:ind w:left="554" w:right="0" w:firstLine="0"/>
        <w:jc w:val="left"/>
        <w:rPr>
          <w:sz w:val="21"/>
        </w:rPr>
      </w:pPr>
      <w:r>
        <w:rPr>
          <w:rFonts w:ascii="Microsoft JhengHei" w:eastAsia="Microsoft JhengHei"/>
          <w:b/>
          <w:color w:val="333333"/>
          <w:spacing w:val="-4"/>
          <w:sz w:val="21"/>
        </w:rPr>
        <w:t>一、</w:t>
      </w:r>
      <w:r>
        <w:rPr>
          <w:rFonts w:ascii="Microsoft JhengHei" w:eastAsia="Microsoft JhengHei"/>
          <w:b/>
          <w:color w:val="333333"/>
          <w:spacing w:val="-4"/>
          <w:sz w:val="21"/>
        </w:rPr>
        <w:t>编</w:t>
      </w:r>
      <w:r>
        <w:rPr>
          <w:rFonts w:ascii="Microsoft JhengHei" w:eastAsia="Microsoft JhengHei"/>
          <w:b/>
          <w:color w:val="333333"/>
          <w:spacing w:val="-4"/>
          <w:sz w:val="21"/>
        </w:rPr>
        <w:t>制</w:t>
      </w:r>
      <w:r>
        <w:rPr>
          <w:rFonts w:ascii="Microsoft JhengHei" w:eastAsia="Microsoft JhengHei"/>
          <w:b/>
          <w:color w:val="333333"/>
          <w:spacing w:val="-4"/>
          <w:sz w:val="21"/>
        </w:rPr>
        <w:t>说</w:t>
      </w:r>
      <w:r>
        <w:rPr>
          <w:rFonts w:ascii="Microsoft JhengHei" w:eastAsia="Microsoft JhengHei"/>
          <w:b/>
          <w:color w:val="333333"/>
          <w:spacing w:val="-10"/>
          <w:sz w:val="21"/>
        </w:rPr>
        <w:t>明</w:t>
      </w:r>
      <w:r>
        <w:rPr>
          <w:rFonts w:ascii="Times New Roman" w:eastAsia="Times New Roman"/>
          <w:color w:val="333333"/>
          <w:sz w:val="21"/>
        </w:rPr>
        <w:tab/>
      </w:r>
      <w:r>
        <w:rPr>
          <w:spacing w:val="-10"/>
          <w:sz w:val="21"/>
        </w:rPr>
        <w:t>4</w:t>
      </w:r>
    </w:p>
    <w:p>
      <w:pPr>
        <w:pStyle w:val="BodyText"/>
        <w:tabs>
          <w:tab w:val="right" w:leader="dot" w:pos="9884"/>
        </w:tabs>
        <w:spacing w:before="91"/>
      </w:pPr>
      <w:r>
        <w:rPr>
          <w:color w:val="333333"/>
          <w:spacing w:val="-2"/>
        </w:rPr>
        <w:t>（</w:t>
      </w:r>
      <w:r>
        <w:rPr>
          <w:color w:val="333333"/>
          <w:spacing w:val="-2"/>
        </w:rPr>
        <w:t>一</w:t>
      </w:r>
      <w:r>
        <w:rPr>
          <w:color w:val="333333"/>
          <w:spacing w:val="-2"/>
        </w:rPr>
        <w:t>）</w:t>
      </w:r>
      <w:r>
        <w:rPr>
          <w:color w:val="333333"/>
          <w:spacing w:val="-2"/>
        </w:rPr>
        <w:t>、</w:t>
      </w:r>
      <w:r>
        <w:rPr>
          <w:color w:val="333333"/>
          <w:spacing w:val="-2"/>
        </w:rPr>
        <w:t>本</w:t>
      </w:r>
      <w:r>
        <w:rPr>
          <w:color w:val="333333"/>
          <w:spacing w:val="-2"/>
        </w:rPr>
        <w:t>监</w:t>
      </w:r>
      <w:r>
        <w:rPr>
          <w:color w:val="333333"/>
          <w:spacing w:val="-2"/>
        </w:rPr>
        <w:t>理</w:t>
      </w:r>
      <w:r>
        <w:rPr>
          <w:color w:val="333333"/>
          <w:spacing w:val="-2"/>
        </w:rPr>
        <w:t>实</w:t>
      </w:r>
      <w:r>
        <w:rPr>
          <w:color w:val="333333"/>
          <w:spacing w:val="-2"/>
        </w:rPr>
        <w:t>施</w:t>
      </w:r>
      <w:r>
        <w:rPr>
          <w:color w:val="333333"/>
          <w:spacing w:val="-2"/>
        </w:rPr>
        <w:t>细</w:t>
      </w:r>
      <w:r>
        <w:rPr>
          <w:color w:val="333333"/>
          <w:spacing w:val="-2"/>
        </w:rPr>
        <w:t>则</w:t>
      </w:r>
      <w:r>
        <w:rPr>
          <w:color w:val="333333"/>
          <w:spacing w:val="-2"/>
        </w:rPr>
        <w:t>的</w:t>
      </w:r>
      <w:r>
        <w:rPr>
          <w:color w:val="333333"/>
          <w:spacing w:val="-2"/>
        </w:rPr>
        <w:t>编</w:t>
      </w:r>
      <w:r>
        <w:rPr>
          <w:color w:val="333333"/>
          <w:spacing w:val="-2"/>
        </w:rPr>
        <w:t>制</w:t>
      </w:r>
      <w:r>
        <w:rPr>
          <w:color w:val="333333"/>
          <w:spacing w:val="-2"/>
        </w:rPr>
        <w:t>依</w:t>
      </w:r>
      <w:r>
        <w:rPr>
          <w:color w:val="333333"/>
          <w:spacing w:val="-2"/>
        </w:rPr>
        <w:t>据</w:t>
      </w:r>
      <w:r>
        <w:rPr>
          <w:color w:val="333333"/>
          <w:spacing w:val="-10"/>
        </w:rPr>
        <w:t>：</w:t>
      </w:r>
      <w:r>
        <w:rPr>
          <w:rFonts w:ascii="Times New Roman" w:eastAsia="Times New Roman"/>
          <w:color w:val="333333"/>
        </w:rPr>
        <w:tab/>
      </w:r>
      <w:r>
        <w:rPr>
          <w:spacing w:val="-10"/>
        </w:rPr>
        <w:t>4</w:t>
      </w:r>
    </w:p>
    <w:p>
      <w:pPr>
        <w:pStyle w:val="BodyText"/>
        <w:tabs>
          <w:tab w:val="right" w:leader="dot" w:pos="9884"/>
        </w:tabs>
        <w:spacing w:before="140"/>
      </w:pPr>
      <w:r>
        <w:rPr>
          <w:color w:val="333333"/>
          <w:spacing w:val="-2"/>
        </w:rPr>
        <w:t>（</w:t>
      </w:r>
      <w:r>
        <w:rPr>
          <w:color w:val="333333"/>
          <w:spacing w:val="-2"/>
        </w:rPr>
        <w:t>二</w:t>
      </w:r>
      <w:r>
        <w:rPr>
          <w:color w:val="333333"/>
          <w:spacing w:val="-2"/>
        </w:rPr>
        <w:t>）</w:t>
      </w:r>
      <w:r>
        <w:rPr>
          <w:color w:val="333333"/>
          <w:spacing w:val="-2"/>
        </w:rPr>
        <w:t>、</w:t>
      </w:r>
      <w:r>
        <w:rPr>
          <w:color w:val="333333"/>
          <w:spacing w:val="-2"/>
        </w:rPr>
        <w:t>本</w:t>
      </w:r>
      <w:r>
        <w:rPr>
          <w:color w:val="333333"/>
          <w:spacing w:val="-2"/>
        </w:rPr>
        <w:t>监</w:t>
      </w:r>
      <w:r>
        <w:rPr>
          <w:color w:val="333333"/>
          <w:spacing w:val="-2"/>
        </w:rPr>
        <w:t>理</w:t>
      </w:r>
      <w:r>
        <w:rPr>
          <w:color w:val="333333"/>
          <w:spacing w:val="-2"/>
        </w:rPr>
        <w:t>实</w:t>
      </w:r>
      <w:r>
        <w:rPr>
          <w:color w:val="333333"/>
          <w:spacing w:val="-2"/>
        </w:rPr>
        <w:t>施</w:t>
      </w:r>
      <w:r>
        <w:rPr>
          <w:color w:val="333333"/>
          <w:spacing w:val="-2"/>
        </w:rPr>
        <w:t>细</w:t>
      </w:r>
      <w:r>
        <w:rPr>
          <w:color w:val="333333"/>
          <w:spacing w:val="-2"/>
        </w:rPr>
        <w:t>则</w:t>
      </w:r>
      <w:r>
        <w:rPr>
          <w:color w:val="333333"/>
          <w:spacing w:val="-2"/>
        </w:rPr>
        <w:t>中</w:t>
      </w:r>
      <w:r>
        <w:rPr>
          <w:color w:val="333333"/>
          <w:spacing w:val="-2"/>
        </w:rPr>
        <w:t>的</w:t>
      </w:r>
      <w:r>
        <w:rPr>
          <w:color w:val="333333"/>
          <w:spacing w:val="-2"/>
        </w:rPr>
        <w:t>名</w:t>
      </w:r>
      <w:r>
        <w:rPr>
          <w:color w:val="333333"/>
          <w:spacing w:val="-2"/>
        </w:rPr>
        <w:t>词</w:t>
      </w:r>
      <w:r>
        <w:rPr>
          <w:color w:val="333333"/>
          <w:spacing w:val="-2"/>
        </w:rPr>
        <w:t>和</w:t>
      </w:r>
      <w:r>
        <w:rPr>
          <w:color w:val="333333"/>
          <w:spacing w:val="-2"/>
        </w:rPr>
        <w:t>用</w:t>
      </w:r>
      <w:r>
        <w:rPr>
          <w:color w:val="333333"/>
          <w:spacing w:val="-10"/>
        </w:rPr>
        <w:t>语</w:t>
      </w:r>
      <w:r>
        <w:rPr>
          <w:rFonts w:ascii="Times New Roman" w:eastAsia="Times New Roman"/>
          <w:color w:val="333333"/>
        </w:rPr>
        <w:tab/>
      </w:r>
      <w:r>
        <w:rPr>
          <w:spacing w:val="-10"/>
        </w:rPr>
        <w:t>4</w:t>
      </w:r>
    </w:p>
    <w:p>
      <w:pPr>
        <w:pStyle w:val="BodyText"/>
        <w:tabs>
          <w:tab w:val="right" w:leader="dot" w:pos="9884"/>
        </w:tabs>
        <w:spacing w:before="139"/>
      </w:pPr>
      <w:r>
        <w:rPr>
          <w:color w:val="333333"/>
          <w:spacing w:val="-2"/>
        </w:rPr>
        <w:t>（</w:t>
      </w:r>
      <w:r>
        <w:rPr>
          <w:color w:val="333333"/>
          <w:spacing w:val="-2"/>
        </w:rPr>
        <w:t>三</w:t>
      </w:r>
      <w:r>
        <w:rPr>
          <w:color w:val="333333"/>
          <w:spacing w:val="-2"/>
        </w:rPr>
        <w:t>）</w:t>
      </w:r>
      <w:r>
        <w:rPr>
          <w:color w:val="333333"/>
          <w:spacing w:val="-2"/>
        </w:rPr>
        <w:t>、</w:t>
      </w:r>
      <w:r>
        <w:rPr>
          <w:color w:val="333333"/>
          <w:spacing w:val="-2"/>
        </w:rPr>
        <w:t>本</w:t>
      </w:r>
      <w:r>
        <w:rPr>
          <w:color w:val="333333"/>
          <w:spacing w:val="-2"/>
        </w:rPr>
        <w:t>监</w:t>
      </w:r>
      <w:r>
        <w:rPr>
          <w:color w:val="333333"/>
          <w:spacing w:val="-2"/>
        </w:rPr>
        <w:t>理</w:t>
      </w:r>
      <w:r>
        <w:rPr>
          <w:color w:val="333333"/>
          <w:spacing w:val="-2"/>
        </w:rPr>
        <w:t>实</w:t>
      </w:r>
      <w:r>
        <w:rPr>
          <w:color w:val="333333"/>
          <w:spacing w:val="-2"/>
        </w:rPr>
        <w:t>施</w:t>
      </w:r>
      <w:r>
        <w:rPr>
          <w:color w:val="333333"/>
          <w:spacing w:val="-2"/>
        </w:rPr>
        <w:t>细</w:t>
      </w:r>
      <w:r>
        <w:rPr>
          <w:color w:val="333333"/>
          <w:spacing w:val="-2"/>
        </w:rPr>
        <w:t>则</w:t>
      </w:r>
      <w:r>
        <w:rPr>
          <w:color w:val="333333"/>
          <w:spacing w:val="-2"/>
        </w:rPr>
        <w:t>引</w:t>
      </w:r>
      <w:r>
        <w:rPr>
          <w:color w:val="333333"/>
          <w:spacing w:val="-2"/>
        </w:rPr>
        <w:t>用</w:t>
      </w:r>
      <w:r>
        <w:rPr>
          <w:color w:val="333333"/>
          <w:spacing w:val="-2"/>
        </w:rPr>
        <w:t>的</w:t>
      </w:r>
      <w:r>
        <w:rPr>
          <w:color w:val="333333"/>
          <w:spacing w:val="-2"/>
        </w:rPr>
        <w:t>表</w:t>
      </w:r>
      <w:r>
        <w:rPr>
          <w:color w:val="333333"/>
          <w:spacing w:val="-2"/>
        </w:rPr>
        <w:t>格</w:t>
      </w:r>
      <w:r>
        <w:rPr>
          <w:color w:val="333333"/>
          <w:spacing w:val="-10"/>
        </w:rPr>
        <w:t>中</w:t>
      </w:r>
      <w:r>
        <w:rPr>
          <w:rFonts w:ascii="Times New Roman" w:eastAsia="Times New Roman"/>
          <w:color w:val="333333"/>
        </w:rPr>
        <w:tab/>
      </w:r>
      <w:r>
        <w:rPr>
          <w:spacing w:val="-10"/>
        </w:rPr>
        <w:t>4</w:t>
      </w:r>
    </w:p>
    <w:p>
      <w:pPr>
        <w:tabs>
          <w:tab w:val="right" w:leader="dot" w:pos="9884"/>
        </w:tabs>
        <w:spacing w:before="70"/>
        <w:ind w:left="554" w:right="0" w:firstLine="0"/>
        <w:jc w:val="left"/>
        <w:rPr>
          <w:sz w:val="21"/>
        </w:rPr>
      </w:pPr>
      <w:r>
        <w:rPr>
          <w:rFonts w:ascii="Microsoft JhengHei" w:eastAsia="Microsoft JhengHei"/>
          <w:b/>
          <w:color w:val="333333"/>
          <w:spacing w:val="-4"/>
          <w:sz w:val="21"/>
        </w:rPr>
        <w:t>二、</w:t>
      </w:r>
      <w:r>
        <w:rPr>
          <w:rFonts w:ascii="Microsoft JhengHei" w:eastAsia="Microsoft JhengHei"/>
          <w:b/>
          <w:color w:val="333333"/>
          <w:spacing w:val="-4"/>
          <w:sz w:val="21"/>
        </w:rPr>
        <w:t>工</w:t>
      </w:r>
      <w:r>
        <w:rPr>
          <w:rFonts w:ascii="Microsoft JhengHei" w:eastAsia="Microsoft JhengHei"/>
          <w:b/>
          <w:color w:val="333333"/>
          <w:spacing w:val="-4"/>
          <w:sz w:val="21"/>
        </w:rPr>
        <w:t>程</w:t>
      </w:r>
      <w:r>
        <w:rPr>
          <w:rFonts w:ascii="Microsoft JhengHei" w:eastAsia="Microsoft JhengHei"/>
          <w:b/>
          <w:color w:val="333333"/>
          <w:spacing w:val="-4"/>
          <w:sz w:val="21"/>
        </w:rPr>
        <w:t>概</w:t>
      </w:r>
      <w:r>
        <w:rPr>
          <w:rFonts w:ascii="Microsoft JhengHei" w:eastAsia="Microsoft JhengHei"/>
          <w:b/>
          <w:color w:val="333333"/>
          <w:spacing w:val="-10"/>
          <w:sz w:val="21"/>
        </w:rPr>
        <w:t>况</w:t>
      </w:r>
      <w:r>
        <w:rPr>
          <w:rFonts w:ascii="Times New Roman" w:eastAsia="Times New Roman"/>
          <w:color w:val="333333"/>
          <w:sz w:val="21"/>
        </w:rPr>
        <w:tab/>
      </w:r>
      <w:r>
        <w:rPr>
          <w:spacing w:val="-10"/>
          <w:sz w:val="21"/>
        </w:rPr>
        <w:t>4</w:t>
      </w:r>
    </w:p>
    <w:p>
      <w:pPr>
        <w:pStyle w:val="BodyText"/>
        <w:tabs>
          <w:tab w:val="right" w:leader="dot" w:pos="9884"/>
        </w:tabs>
        <w:spacing w:before="92"/>
        <w:ind w:left="535"/>
      </w:pPr>
      <w:r>
        <w:t>（一</w:t>
      </w:r>
      <w:r>
        <w:rPr>
          <w:spacing w:val="-105"/>
        </w:rPr>
        <w:t>）</w:t>
      </w:r>
      <w:r>
        <w:rPr>
          <w:spacing w:val="-100"/>
        </w:rPr>
        <w:t>、</w:t>
      </w:r>
      <w:r>
        <w:t>工程概况</w:t>
      </w:r>
      <w:r>
        <w:rPr>
          <w:spacing w:val="-10"/>
        </w:rPr>
        <w:t>…</w:t>
      </w:r>
      <w:r>
        <w:rPr>
          <w:rFonts w:ascii="Times New Roman" w:eastAsia="Times New Roman" w:hAnsi="Times New Roman"/>
        </w:rPr>
        <w:tab/>
      </w:r>
      <w:r>
        <w:rPr>
          <w:spacing w:val="-10"/>
        </w:rPr>
        <w:t>5</w:t>
      </w:r>
    </w:p>
    <w:p>
      <w:pPr>
        <w:pStyle w:val="BodyText"/>
        <w:tabs>
          <w:tab w:val="right" w:leader="dot" w:pos="9884"/>
        </w:tabs>
        <w:spacing w:before="139"/>
        <w:ind w:left="535"/>
      </w:pPr>
      <w:r>
        <w:t>（二</w:t>
      </w:r>
      <w:r>
        <w:rPr>
          <w:spacing w:val="-105"/>
        </w:rPr>
        <w:t>）</w:t>
      </w:r>
      <w:r>
        <w:rPr>
          <w:spacing w:val="-100"/>
        </w:rPr>
        <w:t>、</w:t>
      </w:r>
      <w:r>
        <w:t>基本数据</w:t>
      </w:r>
      <w:r>
        <w:rPr>
          <w:spacing w:val="-10"/>
        </w:rPr>
        <w:t>…</w:t>
      </w:r>
      <w:r>
        <w:rPr>
          <w:rFonts w:ascii="Times New Roman" w:eastAsia="Times New Roman" w:hAnsi="Times New Roman"/>
        </w:rPr>
        <w:tab/>
      </w:r>
      <w:r>
        <w:rPr>
          <w:spacing w:val="-10"/>
        </w:rPr>
        <w:t>5</w:t>
      </w:r>
    </w:p>
    <w:p>
      <w:pPr>
        <w:pStyle w:val="BodyText"/>
        <w:tabs>
          <w:tab w:val="right" w:leader="dot" w:pos="9884"/>
        </w:tabs>
        <w:spacing w:before="140"/>
        <w:ind w:left="535"/>
      </w:pPr>
      <w:r>
        <w:t>（三</w:t>
      </w:r>
      <w:r>
        <w:rPr>
          <w:spacing w:val="-105"/>
        </w:rPr>
        <w:t>）</w:t>
      </w:r>
      <w:r>
        <w:rPr>
          <w:spacing w:val="-100"/>
        </w:rPr>
        <w:t>、</w:t>
      </w:r>
      <w:r>
        <w:t>施工安全控制中主要危险源分析</w:t>
      </w:r>
      <w:r>
        <w:rPr>
          <w:spacing w:val="-10"/>
        </w:rPr>
        <w:t>…</w:t>
      </w:r>
      <w:r>
        <w:rPr>
          <w:rFonts w:ascii="Times New Roman" w:eastAsia="Times New Roman" w:hAnsi="Times New Roman"/>
        </w:rPr>
        <w:tab/>
      </w:r>
      <w:r>
        <w:rPr>
          <w:spacing w:val="-10"/>
        </w:rPr>
        <w:t>5</w:t>
      </w:r>
    </w:p>
    <w:p>
      <w:pPr>
        <w:pStyle w:val="Heading2"/>
        <w:tabs>
          <w:tab w:val="right" w:leader="dot" w:pos="9884"/>
        </w:tabs>
        <w:spacing w:before="70"/>
        <w:rPr>
          <w:rFonts w:ascii="新宋体" w:eastAsia="新宋体" w:hint="eastAsia"/>
          <w:b w:val="0"/>
        </w:rPr>
      </w:pPr>
      <w:r>
        <w:rPr>
          <w:color w:val="333333"/>
          <w:spacing w:val="-2"/>
        </w:rPr>
        <w:t>三、</w:t>
      </w:r>
      <w:r>
        <w:rPr>
          <w:color w:val="333333"/>
          <w:spacing w:val="-2"/>
        </w:rPr>
        <w:t>建</w:t>
      </w:r>
      <w:r>
        <w:rPr>
          <w:color w:val="333333"/>
          <w:spacing w:val="-2"/>
        </w:rPr>
        <w:t>立</w:t>
      </w:r>
      <w:r>
        <w:rPr>
          <w:color w:val="333333"/>
          <w:spacing w:val="-2"/>
        </w:rPr>
        <w:t>健</w:t>
      </w:r>
      <w:r>
        <w:rPr>
          <w:color w:val="333333"/>
          <w:spacing w:val="-2"/>
        </w:rPr>
        <w:t>全</w:t>
      </w:r>
      <w:r>
        <w:rPr>
          <w:color w:val="333333"/>
          <w:spacing w:val="-2"/>
        </w:rPr>
        <w:t>施</w:t>
      </w:r>
      <w:r>
        <w:rPr>
          <w:color w:val="333333"/>
          <w:spacing w:val="-2"/>
        </w:rPr>
        <w:t>工</w:t>
      </w:r>
      <w:r>
        <w:rPr>
          <w:color w:val="333333"/>
          <w:spacing w:val="-2"/>
        </w:rPr>
        <w:t>现</w:t>
      </w:r>
      <w:r>
        <w:rPr>
          <w:color w:val="333333"/>
          <w:spacing w:val="-2"/>
        </w:rPr>
        <w:t>场</w:t>
      </w:r>
      <w:r>
        <w:rPr>
          <w:color w:val="333333"/>
          <w:spacing w:val="-2"/>
        </w:rPr>
        <w:t>安</w:t>
      </w:r>
      <w:r>
        <w:rPr>
          <w:color w:val="333333"/>
          <w:spacing w:val="-2"/>
        </w:rPr>
        <w:t>全</w:t>
      </w:r>
      <w:r>
        <w:rPr>
          <w:color w:val="333333"/>
          <w:spacing w:val="-2"/>
        </w:rPr>
        <w:t>管</w:t>
      </w:r>
      <w:r>
        <w:rPr>
          <w:color w:val="333333"/>
          <w:spacing w:val="-2"/>
        </w:rPr>
        <w:t>理</w:t>
      </w:r>
      <w:r>
        <w:rPr>
          <w:color w:val="333333"/>
          <w:spacing w:val="-2"/>
        </w:rPr>
        <w:t>组</w:t>
      </w:r>
      <w:r>
        <w:rPr>
          <w:color w:val="333333"/>
          <w:spacing w:val="-2"/>
        </w:rPr>
        <w:t>织</w:t>
      </w:r>
      <w:r>
        <w:rPr>
          <w:color w:val="333333"/>
          <w:spacing w:val="-2"/>
        </w:rPr>
        <w:t>机</w:t>
      </w:r>
      <w:r>
        <w:rPr>
          <w:color w:val="333333"/>
          <w:spacing w:val="-10"/>
        </w:rPr>
        <w:t>构</w:t>
      </w:r>
      <w:r>
        <w:rPr>
          <w:rFonts w:ascii="Times New Roman" w:eastAsia="Times New Roman"/>
          <w:b w:val="0"/>
          <w:color w:val="333333"/>
        </w:rPr>
        <w:tab/>
      </w:r>
      <w:r>
        <w:rPr>
          <w:rFonts w:ascii="新宋体" w:eastAsia="新宋体" w:hint="eastAsia"/>
          <w:b w:val="0"/>
          <w:spacing w:val="-10"/>
        </w:rPr>
        <w:t>6</w:t>
      </w:r>
    </w:p>
    <w:p>
      <w:pPr>
        <w:pStyle w:val="Heading2"/>
        <w:tabs>
          <w:tab w:val="right" w:leader="dot" w:pos="9884"/>
        </w:tabs>
        <w:spacing w:before="22"/>
        <w:rPr>
          <w:rFonts w:ascii="新宋体" w:eastAsia="新宋体" w:hint="eastAsia"/>
          <w:b w:val="0"/>
        </w:rPr>
      </w:pPr>
      <w:r>
        <w:rPr>
          <w:color w:val="333333"/>
          <w:spacing w:val="-4"/>
        </w:rPr>
        <w:t>四、</w:t>
      </w:r>
      <w:r>
        <w:rPr>
          <w:color w:val="333333"/>
          <w:spacing w:val="-4"/>
        </w:rPr>
        <w:t>安</w:t>
      </w:r>
      <w:r>
        <w:rPr>
          <w:color w:val="333333"/>
          <w:spacing w:val="-4"/>
        </w:rPr>
        <w:t>全</w:t>
      </w:r>
      <w:r>
        <w:rPr>
          <w:color w:val="333333"/>
          <w:spacing w:val="-4"/>
        </w:rPr>
        <w:t>管</w:t>
      </w:r>
      <w:r>
        <w:rPr>
          <w:color w:val="333333"/>
          <w:spacing w:val="-4"/>
        </w:rPr>
        <w:t>理</w:t>
      </w:r>
      <w:r>
        <w:rPr>
          <w:color w:val="333333"/>
          <w:spacing w:val="-4"/>
        </w:rPr>
        <w:t>工</w:t>
      </w:r>
      <w:r>
        <w:rPr>
          <w:color w:val="333333"/>
          <w:spacing w:val="-4"/>
        </w:rPr>
        <w:t>作</w:t>
      </w:r>
      <w:r>
        <w:rPr>
          <w:color w:val="333333"/>
          <w:spacing w:val="-4"/>
        </w:rPr>
        <w:t>监</w:t>
      </w:r>
      <w:r>
        <w:rPr>
          <w:color w:val="333333"/>
          <w:spacing w:val="-4"/>
        </w:rPr>
        <w:t>理</w:t>
      </w:r>
      <w:r>
        <w:rPr>
          <w:color w:val="333333"/>
          <w:spacing w:val="-4"/>
        </w:rPr>
        <w:t>细</w:t>
      </w:r>
      <w:r>
        <w:rPr>
          <w:color w:val="333333"/>
          <w:spacing w:val="-10"/>
        </w:rPr>
        <w:t>则</w:t>
      </w:r>
      <w:r>
        <w:rPr>
          <w:rFonts w:ascii="Times New Roman" w:eastAsia="Times New Roman"/>
          <w:b w:val="0"/>
          <w:color w:val="333333"/>
        </w:rPr>
        <w:tab/>
      </w:r>
      <w:r>
        <w:rPr>
          <w:rFonts w:ascii="新宋体" w:eastAsia="新宋体" w:hint="eastAsia"/>
          <w:b w:val="0"/>
          <w:spacing w:val="-10"/>
        </w:rPr>
        <w:t>6</w:t>
      </w:r>
    </w:p>
    <w:p>
      <w:pPr>
        <w:pStyle w:val="BodyText"/>
        <w:tabs>
          <w:tab w:val="right" w:leader="dot" w:pos="9884"/>
        </w:tabs>
        <w:spacing w:before="92"/>
      </w:pPr>
      <w:r>
        <w:rPr>
          <w:color w:val="333333"/>
          <w:spacing w:val="-2"/>
        </w:rPr>
        <w:t>（</w:t>
      </w:r>
      <w:r>
        <w:rPr>
          <w:color w:val="333333"/>
          <w:spacing w:val="-2"/>
        </w:rPr>
        <w:t>一</w:t>
      </w:r>
      <w:r>
        <w:rPr>
          <w:color w:val="333333"/>
          <w:spacing w:val="-2"/>
        </w:rPr>
        <w:t>）</w:t>
      </w:r>
      <w:r>
        <w:rPr>
          <w:color w:val="333333"/>
          <w:spacing w:val="-2"/>
        </w:rPr>
        <w:t>、</w:t>
      </w:r>
      <w:r>
        <w:rPr>
          <w:color w:val="333333"/>
          <w:spacing w:val="-2"/>
        </w:rPr>
        <w:t>核</w:t>
      </w:r>
      <w:r>
        <w:rPr>
          <w:color w:val="333333"/>
          <w:spacing w:val="-2"/>
        </w:rPr>
        <w:t>查</w:t>
      </w:r>
      <w:r>
        <w:rPr>
          <w:color w:val="333333"/>
          <w:spacing w:val="-2"/>
        </w:rPr>
        <w:t>施</w:t>
      </w:r>
      <w:r>
        <w:rPr>
          <w:color w:val="333333"/>
          <w:spacing w:val="-2"/>
        </w:rPr>
        <w:t>工</w:t>
      </w:r>
      <w:r>
        <w:rPr>
          <w:color w:val="333333"/>
          <w:spacing w:val="-2"/>
        </w:rPr>
        <w:t>单</w:t>
      </w:r>
      <w:r>
        <w:rPr>
          <w:color w:val="333333"/>
          <w:spacing w:val="-2"/>
        </w:rPr>
        <w:t>位</w:t>
      </w:r>
      <w:r>
        <w:rPr>
          <w:color w:val="333333"/>
          <w:spacing w:val="-2"/>
        </w:rPr>
        <w:t>资</w:t>
      </w:r>
      <w:r>
        <w:rPr>
          <w:color w:val="333333"/>
          <w:spacing w:val="-2"/>
        </w:rPr>
        <w:t>质</w:t>
      </w:r>
      <w:r>
        <w:rPr>
          <w:color w:val="333333"/>
          <w:spacing w:val="-2"/>
        </w:rPr>
        <w:t>和</w:t>
      </w:r>
      <w:r>
        <w:rPr>
          <w:color w:val="333333"/>
          <w:spacing w:val="-2"/>
        </w:rPr>
        <w:t>营</w:t>
      </w:r>
      <w:r>
        <w:rPr>
          <w:color w:val="333333"/>
          <w:spacing w:val="-2"/>
        </w:rPr>
        <w:t>业</w:t>
      </w:r>
      <w:r>
        <w:rPr>
          <w:color w:val="333333"/>
          <w:spacing w:val="-2"/>
        </w:rPr>
        <w:t>执</w:t>
      </w:r>
      <w:r>
        <w:rPr>
          <w:color w:val="333333"/>
          <w:spacing w:val="-2"/>
        </w:rPr>
        <w:t>照</w:t>
      </w:r>
      <w:r>
        <w:rPr>
          <w:color w:val="333333"/>
          <w:spacing w:val="-2"/>
        </w:rPr>
        <w:t>、</w:t>
      </w:r>
      <w:r>
        <w:rPr>
          <w:color w:val="333333"/>
          <w:spacing w:val="-2"/>
        </w:rPr>
        <w:t>安</w:t>
      </w:r>
      <w:r>
        <w:rPr>
          <w:color w:val="333333"/>
          <w:spacing w:val="-2"/>
        </w:rPr>
        <w:t>全</w:t>
      </w:r>
      <w:r>
        <w:rPr>
          <w:color w:val="333333"/>
          <w:spacing w:val="-2"/>
        </w:rPr>
        <w:t>生</w:t>
      </w:r>
      <w:r>
        <w:rPr>
          <w:color w:val="333333"/>
          <w:spacing w:val="-2"/>
        </w:rPr>
        <w:t>产</w:t>
      </w:r>
      <w:r>
        <w:rPr>
          <w:color w:val="333333"/>
          <w:spacing w:val="-2"/>
        </w:rPr>
        <w:t>许</w:t>
      </w:r>
      <w:r>
        <w:rPr>
          <w:color w:val="333333"/>
          <w:spacing w:val="-2"/>
        </w:rPr>
        <w:t>可</w:t>
      </w:r>
      <w:r>
        <w:rPr>
          <w:color w:val="333333"/>
          <w:spacing w:val="-10"/>
        </w:rPr>
        <w:t>证</w:t>
      </w:r>
      <w:r>
        <w:rPr>
          <w:rFonts w:ascii="Times New Roman" w:eastAsia="Times New Roman"/>
          <w:color w:val="333333"/>
        </w:rPr>
        <w:tab/>
      </w:r>
      <w:r>
        <w:rPr>
          <w:spacing w:val="-10"/>
        </w:rPr>
        <w:t>6</w:t>
      </w:r>
    </w:p>
    <w:p>
      <w:pPr>
        <w:pStyle w:val="BodyText"/>
        <w:tabs>
          <w:tab w:val="right" w:leader="dot" w:pos="9884"/>
        </w:tabs>
        <w:spacing w:before="139"/>
      </w:pPr>
      <w:r>
        <w:rPr>
          <w:color w:val="333333"/>
          <w:spacing w:val="-2"/>
        </w:rPr>
        <w:t>（</w:t>
      </w:r>
      <w:r>
        <w:rPr>
          <w:color w:val="333333"/>
          <w:spacing w:val="-2"/>
        </w:rPr>
        <w:t>二</w:t>
      </w:r>
      <w:r>
        <w:rPr>
          <w:color w:val="333333"/>
          <w:spacing w:val="-2"/>
        </w:rPr>
        <w:t>）</w:t>
      </w:r>
      <w:r>
        <w:rPr>
          <w:color w:val="333333"/>
          <w:spacing w:val="-2"/>
        </w:rPr>
        <w:t>、</w:t>
      </w:r>
      <w:r>
        <w:rPr>
          <w:color w:val="333333"/>
          <w:spacing w:val="-2"/>
        </w:rPr>
        <w:t>核</w:t>
      </w:r>
      <w:r>
        <w:rPr>
          <w:color w:val="333333"/>
          <w:spacing w:val="-2"/>
        </w:rPr>
        <w:t>查</w:t>
      </w:r>
      <w:r>
        <w:rPr>
          <w:color w:val="333333"/>
          <w:spacing w:val="-2"/>
        </w:rPr>
        <w:t>施</w:t>
      </w:r>
      <w:r>
        <w:rPr>
          <w:color w:val="333333"/>
          <w:spacing w:val="-2"/>
        </w:rPr>
        <w:t>工</w:t>
      </w:r>
      <w:r>
        <w:rPr>
          <w:color w:val="333333"/>
          <w:spacing w:val="-2"/>
        </w:rPr>
        <w:t>单</w:t>
      </w:r>
      <w:r>
        <w:rPr>
          <w:color w:val="333333"/>
          <w:spacing w:val="-2"/>
        </w:rPr>
        <w:t>位</w:t>
      </w:r>
      <w:r>
        <w:rPr>
          <w:color w:val="333333"/>
          <w:spacing w:val="-2"/>
        </w:rPr>
        <w:t>安</w:t>
      </w:r>
      <w:r>
        <w:rPr>
          <w:color w:val="333333"/>
          <w:spacing w:val="-2"/>
        </w:rPr>
        <w:t>全</w:t>
      </w:r>
      <w:r>
        <w:rPr>
          <w:color w:val="333333"/>
          <w:spacing w:val="-2"/>
        </w:rPr>
        <w:t>生</w:t>
      </w:r>
      <w:r>
        <w:rPr>
          <w:color w:val="333333"/>
          <w:spacing w:val="-2"/>
        </w:rPr>
        <w:t>产</w:t>
      </w:r>
      <w:r>
        <w:rPr>
          <w:color w:val="333333"/>
          <w:spacing w:val="-2"/>
        </w:rPr>
        <w:t>管</w:t>
      </w:r>
      <w:r>
        <w:rPr>
          <w:color w:val="333333"/>
          <w:spacing w:val="-2"/>
        </w:rPr>
        <w:t>理</w:t>
      </w:r>
      <w:r>
        <w:rPr>
          <w:color w:val="333333"/>
          <w:spacing w:val="-2"/>
        </w:rPr>
        <w:t>组</w:t>
      </w:r>
      <w:r>
        <w:rPr>
          <w:color w:val="333333"/>
          <w:spacing w:val="-2"/>
        </w:rPr>
        <w:t>织</w:t>
      </w:r>
      <w:r>
        <w:rPr>
          <w:color w:val="333333"/>
          <w:spacing w:val="-2"/>
        </w:rPr>
        <w:t>机</w:t>
      </w:r>
      <w:r>
        <w:rPr>
          <w:color w:val="333333"/>
          <w:spacing w:val="-10"/>
        </w:rPr>
        <w:t>构</w:t>
      </w:r>
      <w:r>
        <w:rPr>
          <w:rFonts w:ascii="Times New Roman" w:eastAsia="Times New Roman"/>
          <w:color w:val="333333"/>
        </w:rPr>
        <w:tab/>
      </w:r>
      <w:r>
        <w:rPr>
          <w:spacing w:val="-10"/>
        </w:rPr>
        <w:t>6</w:t>
      </w:r>
    </w:p>
    <w:p>
      <w:pPr>
        <w:pStyle w:val="BodyText"/>
        <w:tabs>
          <w:tab w:val="right" w:leader="dot" w:pos="9884"/>
        </w:tabs>
        <w:spacing w:before="140"/>
      </w:pPr>
      <w:r>
        <w:rPr>
          <w:color w:val="333333"/>
          <w:spacing w:val="-2"/>
        </w:rPr>
        <w:t>（</w:t>
      </w:r>
      <w:r>
        <w:rPr>
          <w:color w:val="333333"/>
          <w:spacing w:val="-2"/>
        </w:rPr>
        <w:t>三</w:t>
      </w:r>
      <w:r>
        <w:rPr>
          <w:color w:val="333333"/>
          <w:spacing w:val="-2"/>
        </w:rPr>
        <w:t>）</w:t>
      </w:r>
      <w:r>
        <w:rPr>
          <w:color w:val="333333"/>
          <w:spacing w:val="-2"/>
        </w:rPr>
        <w:t>、</w:t>
      </w:r>
      <w:r>
        <w:rPr>
          <w:color w:val="333333"/>
          <w:spacing w:val="-2"/>
        </w:rPr>
        <w:t>核</w:t>
      </w:r>
      <w:r>
        <w:rPr>
          <w:color w:val="333333"/>
          <w:spacing w:val="-2"/>
        </w:rPr>
        <w:t>查</w:t>
      </w:r>
      <w:r>
        <w:rPr>
          <w:color w:val="333333"/>
          <w:spacing w:val="-2"/>
        </w:rPr>
        <w:t>施</w:t>
      </w:r>
      <w:r>
        <w:rPr>
          <w:color w:val="333333"/>
          <w:spacing w:val="-2"/>
        </w:rPr>
        <w:t>工</w:t>
      </w:r>
      <w:r>
        <w:rPr>
          <w:color w:val="333333"/>
          <w:spacing w:val="-2"/>
        </w:rPr>
        <w:t>单</w:t>
      </w:r>
      <w:r>
        <w:rPr>
          <w:color w:val="333333"/>
          <w:spacing w:val="-2"/>
        </w:rPr>
        <w:t>位</w:t>
      </w:r>
      <w:r>
        <w:rPr>
          <w:color w:val="333333"/>
          <w:spacing w:val="-2"/>
        </w:rPr>
        <w:t>安</w:t>
      </w:r>
      <w:r>
        <w:rPr>
          <w:color w:val="333333"/>
          <w:spacing w:val="-2"/>
        </w:rPr>
        <w:t>全</w:t>
      </w:r>
      <w:r>
        <w:rPr>
          <w:color w:val="333333"/>
          <w:spacing w:val="-2"/>
        </w:rPr>
        <w:t>生</w:t>
      </w:r>
      <w:r>
        <w:rPr>
          <w:color w:val="333333"/>
          <w:spacing w:val="-2"/>
        </w:rPr>
        <w:t>产</w:t>
      </w:r>
      <w:r>
        <w:rPr>
          <w:color w:val="333333"/>
          <w:spacing w:val="-2"/>
        </w:rPr>
        <w:t>责</w:t>
      </w:r>
      <w:r>
        <w:rPr>
          <w:color w:val="333333"/>
          <w:spacing w:val="-2"/>
        </w:rPr>
        <w:t>任</w:t>
      </w:r>
      <w:r>
        <w:rPr>
          <w:color w:val="333333"/>
          <w:spacing w:val="-2"/>
        </w:rPr>
        <w:t>制</w:t>
      </w:r>
      <w:r>
        <w:rPr>
          <w:color w:val="333333"/>
          <w:spacing w:val="-2"/>
        </w:rPr>
        <w:t>编</w:t>
      </w:r>
      <w:r>
        <w:rPr>
          <w:color w:val="333333"/>
          <w:spacing w:val="-2"/>
        </w:rPr>
        <w:t>制</w:t>
      </w:r>
      <w:r>
        <w:rPr>
          <w:color w:val="333333"/>
          <w:spacing w:val="-2"/>
        </w:rPr>
        <w:t>、</w:t>
      </w:r>
      <w:r>
        <w:rPr>
          <w:color w:val="333333"/>
          <w:spacing w:val="-2"/>
        </w:rPr>
        <w:t>落</w:t>
      </w:r>
      <w:r>
        <w:rPr>
          <w:color w:val="333333"/>
          <w:spacing w:val="-2"/>
        </w:rPr>
        <w:t>实</w:t>
      </w:r>
      <w:r>
        <w:rPr>
          <w:color w:val="333333"/>
          <w:spacing w:val="-2"/>
        </w:rPr>
        <w:t>情</w:t>
      </w:r>
      <w:r>
        <w:rPr>
          <w:color w:val="333333"/>
          <w:spacing w:val="-10"/>
        </w:rPr>
        <w:t>况</w:t>
      </w:r>
      <w:r>
        <w:rPr>
          <w:rFonts w:ascii="Times New Roman" w:eastAsia="Times New Roman"/>
          <w:color w:val="333333"/>
        </w:rPr>
        <w:tab/>
      </w:r>
      <w:r>
        <w:rPr>
          <w:spacing w:val="-10"/>
        </w:rPr>
        <w:t>6</w:t>
      </w:r>
    </w:p>
    <w:p>
      <w:pPr>
        <w:pStyle w:val="BodyText"/>
        <w:tabs>
          <w:tab w:val="right" w:leader="dot" w:pos="9884"/>
        </w:tabs>
        <w:spacing w:before="139"/>
      </w:pPr>
      <w:r>
        <w:rPr>
          <w:color w:val="333333"/>
          <w:spacing w:val="-2"/>
        </w:rPr>
        <w:t>（</w:t>
      </w:r>
      <w:r>
        <w:rPr>
          <w:color w:val="333333"/>
          <w:spacing w:val="-2"/>
        </w:rPr>
        <w:t>四</w:t>
      </w:r>
      <w:r>
        <w:rPr>
          <w:color w:val="333333"/>
          <w:spacing w:val="-2"/>
        </w:rPr>
        <w:t>）</w:t>
      </w:r>
      <w:r>
        <w:rPr>
          <w:color w:val="333333"/>
          <w:spacing w:val="-2"/>
        </w:rPr>
        <w:t>、</w:t>
      </w:r>
      <w:r>
        <w:rPr>
          <w:color w:val="333333"/>
          <w:spacing w:val="-2"/>
        </w:rPr>
        <w:t>核</w:t>
      </w:r>
      <w:r>
        <w:rPr>
          <w:color w:val="333333"/>
          <w:spacing w:val="-2"/>
        </w:rPr>
        <w:t>查</w:t>
      </w:r>
      <w:r>
        <w:rPr>
          <w:color w:val="333333"/>
          <w:spacing w:val="-2"/>
        </w:rPr>
        <w:t>施</w:t>
      </w:r>
      <w:r>
        <w:rPr>
          <w:color w:val="333333"/>
          <w:spacing w:val="-2"/>
        </w:rPr>
        <w:t>工</w:t>
      </w:r>
      <w:r>
        <w:rPr>
          <w:color w:val="333333"/>
          <w:spacing w:val="-2"/>
        </w:rPr>
        <w:t>单</w:t>
      </w:r>
      <w:r>
        <w:rPr>
          <w:color w:val="333333"/>
          <w:spacing w:val="-2"/>
        </w:rPr>
        <w:t>位</w:t>
      </w:r>
      <w:r>
        <w:rPr>
          <w:color w:val="333333"/>
          <w:spacing w:val="-2"/>
        </w:rPr>
        <w:t>安</w:t>
      </w:r>
      <w:r>
        <w:rPr>
          <w:color w:val="333333"/>
          <w:spacing w:val="-2"/>
        </w:rPr>
        <w:t>全</w:t>
      </w:r>
      <w:r>
        <w:rPr>
          <w:color w:val="333333"/>
          <w:spacing w:val="-2"/>
        </w:rPr>
        <w:t>生</w:t>
      </w:r>
      <w:r>
        <w:rPr>
          <w:color w:val="333333"/>
          <w:spacing w:val="-2"/>
        </w:rPr>
        <w:t>产</w:t>
      </w:r>
      <w:r>
        <w:rPr>
          <w:color w:val="333333"/>
          <w:spacing w:val="-2"/>
        </w:rPr>
        <w:t>管</w:t>
      </w:r>
      <w:r>
        <w:rPr>
          <w:color w:val="333333"/>
          <w:spacing w:val="-2"/>
        </w:rPr>
        <w:t>理</w:t>
      </w:r>
      <w:r>
        <w:rPr>
          <w:color w:val="333333"/>
          <w:spacing w:val="-2"/>
        </w:rPr>
        <w:t>目</w:t>
      </w:r>
      <w:r>
        <w:rPr>
          <w:color w:val="333333"/>
          <w:spacing w:val="-2"/>
        </w:rPr>
        <w:t>标</w:t>
      </w:r>
      <w:r>
        <w:rPr>
          <w:color w:val="333333"/>
          <w:spacing w:val="-2"/>
        </w:rPr>
        <w:t>执</w:t>
      </w:r>
      <w:r>
        <w:rPr>
          <w:color w:val="333333"/>
          <w:spacing w:val="-2"/>
        </w:rPr>
        <w:t>行</w:t>
      </w:r>
      <w:r>
        <w:rPr>
          <w:color w:val="333333"/>
          <w:spacing w:val="-2"/>
        </w:rPr>
        <w:t>情</w:t>
      </w:r>
      <w:r>
        <w:rPr>
          <w:color w:val="333333"/>
          <w:spacing w:val="-10"/>
        </w:rPr>
        <w:t>况</w:t>
      </w:r>
      <w:r>
        <w:rPr>
          <w:rFonts w:ascii="Times New Roman" w:eastAsia="Times New Roman"/>
          <w:color w:val="333333"/>
        </w:rPr>
        <w:tab/>
      </w:r>
      <w:r>
        <w:rPr>
          <w:spacing w:val="-10"/>
        </w:rPr>
        <w:t>7</w:t>
      </w:r>
    </w:p>
    <w:p>
      <w:pPr>
        <w:pStyle w:val="BodyText"/>
        <w:tabs>
          <w:tab w:val="right" w:leader="dot" w:pos="9884"/>
        </w:tabs>
        <w:spacing w:before="140"/>
      </w:pPr>
      <w:r>
        <w:rPr>
          <w:color w:val="333333"/>
          <w:spacing w:val="-2"/>
        </w:rPr>
        <w:t>（</w:t>
      </w:r>
      <w:r>
        <w:rPr>
          <w:color w:val="333333"/>
          <w:spacing w:val="-2"/>
        </w:rPr>
        <w:t>五</w:t>
      </w:r>
      <w:r>
        <w:rPr>
          <w:color w:val="333333"/>
          <w:spacing w:val="-2"/>
        </w:rPr>
        <w:t>）</w:t>
      </w:r>
      <w:r>
        <w:rPr>
          <w:color w:val="333333"/>
          <w:spacing w:val="-2"/>
        </w:rPr>
        <w:t>、</w:t>
      </w:r>
      <w:r>
        <w:rPr>
          <w:color w:val="333333"/>
          <w:spacing w:val="-2"/>
        </w:rPr>
        <w:t>审</w:t>
      </w:r>
      <w:r>
        <w:rPr>
          <w:color w:val="333333"/>
          <w:spacing w:val="-2"/>
        </w:rPr>
        <w:t>批</w:t>
      </w:r>
      <w:r>
        <w:rPr>
          <w:color w:val="333333"/>
          <w:spacing w:val="-2"/>
        </w:rPr>
        <w:t>施</w:t>
      </w:r>
      <w:r>
        <w:rPr>
          <w:color w:val="333333"/>
          <w:spacing w:val="-2"/>
        </w:rPr>
        <w:t>工</w:t>
      </w:r>
      <w:r>
        <w:rPr>
          <w:color w:val="333333"/>
          <w:spacing w:val="-2"/>
        </w:rPr>
        <w:t>单</w:t>
      </w:r>
      <w:r>
        <w:rPr>
          <w:color w:val="333333"/>
          <w:spacing w:val="-2"/>
        </w:rPr>
        <w:t>位</w:t>
      </w:r>
      <w:r>
        <w:rPr>
          <w:color w:val="333333"/>
          <w:spacing w:val="-2"/>
        </w:rPr>
        <w:t>编</w:t>
      </w:r>
      <w:r>
        <w:rPr>
          <w:color w:val="333333"/>
          <w:spacing w:val="-2"/>
        </w:rPr>
        <w:t>制</w:t>
      </w:r>
      <w:r>
        <w:rPr>
          <w:color w:val="333333"/>
          <w:spacing w:val="-2"/>
        </w:rPr>
        <w:t>的</w:t>
      </w:r>
      <w:r>
        <w:rPr>
          <w:color w:val="333333"/>
          <w:spacing w:val="-2"/>
        </w:rPr>
        <w:t>施</w:t>
      </w:r>
      <w:r>
        <w:rPr>
          <w:color w:val="333333"/>
          <w:spacing w:val="-2"/>
        </w:rPr>
        <w:t>工</w:t>
      </w:r>
      <w:r>
        <w:rPr>
          <w:color w:val="333333"/>
          <w:spacing w:val="-2"/>
        </w:rPr>
        <w:t>组</w:t>
      </w:r>
      <w:r>
        <w:rPr>
          <w:color w:val="333333"/>
          <w:spacing w:val="-2"/>
        </w:rPr>
        <w:t>织</w:t>
      </w:r>
      <w:r>
        <w:rPr>
          <w:color w:val="333333"/>
          <w:spacing w:val="-2"/>
        </w:rPr>
        <w:t>设</w:t>
      </w:r>
      <w:r>
        <w:rPr>
          <w:color w:val="333333"/>
          <w:spacing w:val="-10"/>
        </w:rPr>
        <w:t>计</w:t>
      </w:r>
      <w:r>
        <w:rPr>
          <w:rFonts w:ascii="Times New Roman" w:eastAsia="Times New Roman"/>
          <w:color w:val="333333"/>
        </w:rPr>
        <w:tab/>
      </w:r>
      <w:r>
        <w:rPr>
          <w:spacing w:val="-10"/>
        </w:rPr>
        <w:t>7</w:t>
      </w:r>
    </w:p>
    <w:p>
      <w:pPr>
        <w:pStyle w:val="BodyText"/>
        <w:tabs>
          <w:tab w:val="right" w:leader="dot" w:pos="9884"/>
        </w:tabs>
        <w:spacing w:before="139"/>
      </w:pPr>
      <w:r>
        <w:rPr>
          <w:color w:val="333333"/>
          <w:spacing w:val="-2"/>
        </w:rPr>
        <w:t>（</w:t>
      </w:r>
      <w:r>
        <w:rPr>
          <w:color w:val="333333"/>
          <w:spacing w:val="-2"/>
        </w:rPr>
        <w:t>六</w:t>
      </w:r>
      <w:r>
        <w:rPr>
          <w:color w:val="333333"/>
          <w:spacing w:val="-2"/>
        </w:rPr>
        <w:t>）</w:t>
      </w:r>
      <w:r>
        <w:rPr>
          <w:color w:val="333333"/>
          <w:spacing w:val="-2"/>
        </w:rPr>
        <w:t>、</w:t>
      </w:r>
      <w:r>
        <w:rPr>
          <w:color w:val="333333"/>
          <w:spacing w:val="-2"/>
        </w:rPr>
        <w:t>审</w:t>
      </w:r>
      <w:r>
        <w:rPr>
          <w:color w:val="333333"/>
          <w:spacing w:val="-2"/>
        </w:rPr>
        <w:t>批</w:t>
      </w:r>
      <w:r>
        <w:rPr>
          <w:color w:val="333333"/>
          <w:spacing w:val="-2"/>
        </w:rPr>
        <w:t>施</w:t>
      </w:r>
      <w:r>
        <w:rPr>
          <w:color w:val="333333"/>
          <w:spacing w:val="-2"/>
        </w:rPr>
        <w:t>工</w:t>
      </w:r>
      <w:r>
        <w:rPr>
          <w:color w:val="333333"/>
          <w:spacing w:val="-2"/>
        </w:rPr>
        <w:t>单</w:t>
      </w:r>
      <w:r>
        <w:rPr>
          <w:color w:val="333333"/>
          <w:spacing w:val="-2"/>
        </w:rPr>
        <w:t>位</w:t>
      </w:r>
      <w:r>
        <w:rPr>
          <w:color w:val="333333"/>
          <w:spacing w:val="-2"/>
        </w:rPr>
        <w:t>编</w:t>
      </w:r>
      <w:r>
        <w:rPr>
          <w:color w:val="333333"/>
          <w:spacing w:val="-2"/>
        </w:rPr>
        <w:t>制</w:t>
      </w:r>
      <w:r>
        <w:rPr>
          <w:color w:val="333333"/>
          <w:spacing w:val="-2"/>
        </w:rPr>
        <w:t>的</w:t>
      </w:r>
      <w:r>
        <w:rPr>
          <w:color w:val="333333"/>
          <w:spacing w:val="-2"/>
        </w:rPr>
        <w:t>专</w:t>
      </w:r>
      <w:r>
        <w:rPr>
          <w:color w:val="333333"/>
          <w:spacing w:val="-2"/>
        </w:rPr>
        <w:t>项</w:t>
      </w:r>
      <w:r>
        <w:rPr>
          <w:color w:val="333333"/>
          <w:spacing w:val="-2"/>
        </w:rPr>
        <w:t>施</w:t>
      </w:r>
      <w:r>
        <w:rPr>
          <w:color w:val="333333"/>
          <w:spacing w:val="-2"/>
        </w:rPr>
        <w:t>工</w:t>
      </w:r>
      <w:r>
        <w:rPr>
          <w:color w:val="333333"/>
          <w:spacing w:val="-2"/>
        </w:rPr>
        <w:t>方</w:t>
      </w:r>
      <w:r>
        <w:rPr>
          <w:color w:val="333333"/>
          <w:spacing w:val="-10"/>
        </w:rPr>
        <w:t>案</w:t>
      </w:r>
      <w:r>
        <w:rPr>
          <w:rFonts w:ascii="Times New Roman" w:eastAsia="Times New Roman"/>
          <w:color w:val="333333"/>
        </w:rPr>
        <w:tab/>
      </w:r>
      <w:r>
        <w:rPr>
          <w:spacing w:val="-10"/>
        </w:rPr>
        <w:t>8</w:t>
      </w:r>
    </w:p>
    <w:p>
      <w:pPr>
        <w:pStyle w:val="BodyText"/>
        <w:tabs>
          <w:tab w:val="right" w:leader="dot" w:pos="9884"/>
        </w:tabs>
        <w:spacing w:before="140"/>
      </w:pPr>
      <w:r>
        <w:rPr>
          <w:color w:val="333333"/>
          <w:spacing w:val="-2"/>
        </w:rPr>
        <w:t>（</w:t>
      </w:r>
      <w:r>
        <w:rPr>
          <w:color w:val="333333"/>
          <w:spacing w:val="-2"/>
        </w:rPr>
        <w:t>七</w:t>
      </w:r>
      <w:r>
        <w:rPr>
          <w:color w:val="333333"/>
          <w:spacing w:val="-2"/>
        </w:rPr>
        <w:t>）</w:t>
      </w:r>
      <w:r>
        <w:rPr>
          <w:color w:val="333333"/>
          <w:spacing w:val="-2"/>
        </w:rPr>
        <w:t>、</w:t>
      </w:r>
      <w:r>
        <w:rPr>
          <w:color w:val="333333"/>
          <w:spacing w:val="-2"/>
        </w:rPr>
        <w:t>安</w:t>
      </w:r>
      <w:r>
        <w:rPr>
          <w:color w:val="333333"/>
          <w:spacing w:val="-2"/>
        </w:rPr>
        <w:t>全</w:t>
      </w:r>
      <w:r>
        <w:rPr>
          <w:color w:val="333333"/>
          <w:spacing w:val="-2"/>
        </w:rPr>
        <w:t>检</w:t>
      </w:r>
      <w:r>
        <w:rPr>
          <w:color w:val="333333"/>
          <w:spacing w:val="-2"/>
        </w:rPr>
        <w:t>查</w:t>
      </w:r>
      <w:r>
        <w:rPr>
          <w:color w:val="333333"/>
          <w:spacing w:val="-2"/>
        </w:rPr>
        <w:t>监</w:t>
      </w:r>
      <w:r>
        <w:rPr>
          <w:color w:val="333333"/>
          <w:spacing w:val="-2"/>
        </w:rPr>
        <w:t>理</w:t>
      </w:r>
      <w:r>
        <w:rPr>
          <w:color w:val="333333"/>
          <w:spacing w:val="-2"/>
        </w:rPr>
        <w:t>工</w:t>
      </w:r>
      <w:r>
        <w:rPr>
          <w:color w:val="333333"/>
          <w:spacing w:val="-2"/>
        </w:rPr>
        <w:t>作</w:t>
      </w:r>
      <w:r>
        <w:rPr>
          <w:color w:val="333333"/>
          <w:spacing w:val="-2"/>
        </w:rPr>
        <w:t>要</w:t>
      </w:r>
      <w:r>
        <w:rPr>
          <w:color w:val="333333"/>
          <w:spacing w:val="-10"/>
        </w:rPr>
        <w:t>点</w:t>
      </w:r>
      <w:r>
        <w:rPr>
          <w:rFonts w:ascii="Times New Roman" w:eastAsia="Times New Roman"/>
          <w:color w:val="333333"/>
        </w:rPr>
        <w:tab/>
      </w:r>
      <w:r>
        <w:rPr>
          <w:spacing w:val="-10"/>
        </w:rPr>
        <w:t>8</w:t>
      </w:r>
    </w:p>
    <w:p>
      <w:pPr>
        <w:pStyle w:val="BodyText"/>
        <w:tabs>
          <w:tab w:val="right" w:leader="dot" w:pos="9793"/>
        </w:tabs>
        <w:spacing w:before="139"/>
      </w:pPr>
      <w:r>
        <w:rPr>
          <w:color w:val="333333"/>
        </w:rPr>
        <w:t>（八）、特种作业持证上岗核</w:t>
      </w:r>
      <w:r>
        <w:rPr>
          <w:color w:val="333333"/>
          <w:spacing w:val="-10"/>
        </w:rPr>
        <w:t>查</w:t>
      </w:r>
      <w:r>
        <w:rPr>
          <w:rFonts w:ascii="Times New Roman" w:eastAsia="Times New Roman"/>
          <w:color w:val="333333"/>
        </w:rPr>
        <w:tab/>
      </w:r>
      <w:r>
        <w:rPr>
          <w:spacing w:val="-5"/>
        </w:rPr>
        <w:t>10</w:t>
      </w:r>
    </w:p>
    <w:p>
      <w:pPr>
        <w:pStyle w:val="BodyText"/>
        <w:tabs>
          <w:tab w:val="right" w:leader="dot" w:pos="9793"/>
        </w:tabs>
        <w:spacing w:before="139"/>
      </w:pPr>
      <w:r>
        <w:rPr>
          <w:color w:val="333333"/>
        </w:rPr>
        <w:t>（九）、施工标志核查要</w:t>
      </w:r>
      <w:r>
        <w:rPr>
          <w:color w:val="333333"/>
          <w:spacing w:val="-10"/>
        </w:rPr>
        <w:t>点</w:t>
      </w:r>
      <w:r>
        <w:rPr>
          <w:rFonts w:ascii="Times New Roman" w:eastAsia="Times New Roman"/>
          <w:color w:val="333333"/>
        </w:rPr>
        <w:tab/>
      </w:r>
      <w:r>
        <w:rPr>
          <w:spacing w:val="-5"/>
        </w:rPr>
        <w:t>10</w:t>
      </w:r>
    </w:p>
    <w:p>
      <w:pPr>
        <w:pStyle w:val="BodyText"/>
        <w:tabs>
          <w:tab w:val="right" w:leader="dot" w:pos="9793"/>
        </w:tabs>
        <w:spacing w:before="140"/>
      </w:pPr>
      <w:r>
        <w:rPr>
          <w:color w:val="333333"/>
        </w:rPr>
        <w:t>（十）、安全防护、文明施工措施费核查要</w:t>
      </w:r>
      <w:r>
        <w:rPr>
          <w:color w:val="333333"/>
          <w:spacing w:val="-10"/>
        </w:rPr>
        <w:t>点</w:t>
      </w:r>
      <w:r>
        <w:rPr>
          <w:rFonts w:ascii="Times New Roman" w:eastAsia="Times New Roman"/>
          <w:color w:val="333333"/>
        </w:rPr>
        <w:tab/>
      </w:r>
      <w:r>
        <w:rPr>
          <w:spacing w:val="-5"/>
        </w:rPr>
        <w:t>10</w:t>
      </w:r>
    </w:p>
    <w:p>
      <w:pPr>
        <w:pStyle w:val="BodyText"/>
        <w:tabs>
          <w:tab w:val="right" w:leader="dot" w:pos="9793"/>
        </w:tabs>
        <w:spacing w:before="139"/>
      </w:pPr>
      <w:r>
        <w:rPr>
          <w:color w:val="333333"/>
        </w:rPr>
        <w:t>（十一）、《安全及文明施工监理报告》和《监理快报</w:t>
      </w:r>
      <w:r>
        <w:rPr>
          <w:color w:val="333333"/>
          <w:spacing w:val="-10"/>
        </w:rPr>
        <w:t>》</w:t>
      </w:r>
      <w:r>
        <w:rPr>
          <w:rFonts w:ascii="Times New Roman" w:eastAsia="Times New Roman"/>
          <w:color w:val="333333"/>
        </w:rPr>
        <w:tab/>
      </w:r>
      <w:r>
        <w:rPr>
          <w:spacing w:val="-5"/>
        </w:rPr>
        <w:t>10</w:t>
      </w:r>
    </w:p>
    <w:p>
      <w:pPr>
        <w:pStyle w:val="Heading2"/>
        <w:tabs>
          <w:tab w:val="right" w:leader="dot" w:pos="9803"/>
        </w:tabs>
        <w:spacing w:before="70"/>
        <w:rPr>
          <w:rFonts w:ascii="新宋体" w:eastAsia="新宋体" w:hint="eastAsia"/>
          <w:b w:val="0"/>
        </w:rPr>
      </w:pPr>
      <w:r>
        <w:rPr>
          <w:color w:val="333333"/>
        </w:rPr>
        <w:t>五、现场文明施工监理细</w:t>
      </w:r>
      <w:r>
        <w:rPr>
          <w:color w:val="333333"/>
          <w:spacing w:val="-10"/>
        </w:rPr>
        <w:t>则</w:t>
      </w:r>
      <w:r>
        <w:rPr>
          <w:rFonts w:ascii="Times New Roman" w:eastAsia="Times New Roman"/>
          <w:b w:val="0"/>
          <w:color w:val="333333"/>
        </w:rPr>
        <w:tab/>
      </w:r>
      <w:r>
        <w:rPr>
          <w:rFonts w:ascii="新宋体" w:eastAsia="新宋体" w:hint="eastAsia"/>
          <w:b w:val="0"/>
          <w:spacing w:val="-5"/>
        </w:rPr>
        <w:t>11</w:t>
      </w:r>
    </w:p>
    <w:p>
      <w:pPr>
        <w:pStyle w:val="BodyText"/>
        <w:tabs>
          <w:tab w:val="right" w:leader="dot" w:pos="9793"/>
        </w:tabs>
        <w:spacing w:before="92"/>
      </w:pPr>
      <w:r>
        <w:rPr>
          <w:color w:val="333333"/>
        </w:rPr>
        <w:t>（一）、现场文明施工应符合国家标</w:t>
      </w:r>
      <w:r>
        <w:rPr>
          <w:color w:val="333333"/>
          <w:spacing w:val="-10"/>
        </w:rPr>
        <w:t>准</w:t>
      </w:r>
      <w:r>
        <w:rPr>
          <w:rFonts w:ascii="Times New Roman" w:eastAsia="Times New Roman"/>
          <w:color w:val="333333"/>
        </w:rPr>
        <w:tab/>
      </w:r>
      <w:r>
        <w:rPr>
          <w:spacing w:val="-5"/>
        </w:rPr>
        <w:t>11</w:t>
      </w:r>
    </w:p>
    <w:p>
      <w:pPr>
        <w:pStyle w:val="BodyText"/>
        <w:tabs>
          <w:tab w:val="right" w:leader="dot" w:pos="9793"/>
        </w:tabs>
        <w:spacing w:before="140"/>
      </w:pPr>
      <w:r>
        <w:rPr>
          <w:color w:val="333333"/>
        </w:rPr>
        <w:t>（二）、现场围档监理检查要</w:t>
      </w:r>
      <w:r>
        <w:rPr>
          <w:color w:val="333333"/>
          <w:spacing w:val="-10"/>
        </w:rPr>
        <w:t>点</w:t>
      </w:r>
      <w:r>
        <w:rPr>
          <w:rFonts w:ascii="Times New Roman" w:eastAsia="Times New Roman"/>
          <w:color w:val="333333"/>
        </w:rPr>
        <w:tab/>
      </w:r>
      <w:r>
        <w:rPr>
          <w:spacing w:val="-5"/>
        </w:rPr>
        <w:t>11</w:t>
      </w:r>
    </w:p>
    <w:p>
      <w:pPr>
        <w:pStyle w:val="BodyText"/>
        <w:tabs>
          <w:tab w:val="right" w:leader="dot" w:pos="9793"/>
        </w:tabs>
        <w:spacing w:before="139"/>
      </w:pPr>
      <w:r>
        <w:rPr>
          <w:color w:val="333333"/>
        </w:rPr>
        <w:t>（三）、现场标牌监理检查要</w:t>
      </w:r>
      <w:r>
        <w:rPr>
          <w:color w:val="333333"/>
          <w:spacing w:val="-10"/>
        </w:rPr>
        <w:t>点</w:t>
      </w:r>
      <w:r>
        <w:rPr>
          <w:rFonts w:ascii="Times New Roman" w:eastAsia="Times New Roman"/>
          <w:color w:val="333333"/>
        </w:rPr>
        <w:tab/>
      </w:r>
      <w:r>
        <w:rPr>
          <w:spacing w:val="-5"/>
        </w:rPr>
        <w:t>12</w:t>
      </w:r>
    </w:p>
    <w:p>
      <w:pPr>
        <w:pStyle w:val="BodyText"/>
        <w:tabs>
          <w:tab w:val="right" w:leader="dot" w:pos="9793"/>
        </w:tabs>
        <w:spacing w:before="139"/>
      </w:pPr>
      <w:r>
        <w:rPr>
          <w:color w:val="333333"/>
        </w:rPr>
        <w:t>（四）、施工场地监理检查要</w:t>
      </w:r>
      <w:r>
        <w:rPr>
          <w:color w:val="333333"/>
          <w:spacing w:val="-10"/>
        </w:rPr>
        <w:t>点</w:t>
      </w:r>
      <w:r>
        <w:rPr>
          <w:rFonts w:ascii="Times New Roman" w:eastAsia="Times New Roman"/>
          <w:color w:val="333333"/>
        </w:rPr>
        <w:tab/>
      </w:r>
      <w:r>
        <w:rPr>
          <w:spacing w:val="-5"/>
        </w:rPr>
        <w:t>12</w:t>
      </w:r>
    </w:p>
    <w:p>
      <w:pPr>
        <w:pStyle w:val="BodyText"/>
        <w:tabs>
          <w:tab w:val="right" w:leader="dot" w:pos="9793"/>
        </w:tabs>
        <w:spacing w:before="140"/>
      </w:pPr>
      <w:r>
        <w:rPr>
          <w:color w:val="333333"/>
        </w:rPr>
        <w:t>（五）、材料堆放监理检查要</w:t>
      </w:r>
      <w:r>
        <w:rPr>
          <w:color w:val="333333"/>
          <w:spacing w:val="-10"/>
        </w:rPr>
        <w:t>点</w:t>
      </w:r>
      <w:r>
        <w:rPr>
          <w:rFonts w:ascii="Times New Roman" w:eastAsia="Times New Roman"/>
          <w:color w:val="333333"/>
        </w:rPr>
        <w:tab/>
      </w:r>
      <w:r>
        <w:rPr>
          <w:spacing w:val="-5"/>
        </w:rPr>
        <w:t>12</w:t>
      </w:r>
    </w:p>
    <w:p>
      <w:pPr>
        <w:pStyle w:val="BodyText"/>
        <w:tabs>
          <w:tab w:val="right" w:leader="dot" w:pos="9793"/>
        </w:tabs>
        <w:spacing w:before="139"/>
      </w:pPr>
      <w:r>
        <w:rPr>
          <w:color w:val="333333"/>
        </w:rPr>
        <w:t>（六）、现场住宿监理检查要</w:t>
      </w:r>
      <w:r>
        <w:rPr>
          <w:color w:val="333333"/>
          <w:spacing w:val="-10"/>
        </w:rPr>
        <w:t>点</w:t>
      </w:r>
      <w:r>
        <w:rPr>
          <w:rFonts w:ascii="Times New Roman" w:eastAsia="Times New Roman"/>
          <w:color w:val="333333"/>
        </w:rPr>
        <w:tab/>
      </w:r>
      <w:r>
        <w:rPr>
          <w:spacing w:val="-5"/>
        </w:rPr>
        <w:t>12</w:t>
      </w:r>
    </w:p>
    <w:p>
      <w:pPr>
        <w:pStyle w:val="BodyText"/>
        <w:tabs>
          <w:tab w:val="right" w:leader="dot" w:pos="9884"/>
        </w:tabs>
        <w:spacing w:before="140"/>
        <w:ind w:left="659"/>
      </w:pPr>
      <w:r>
        <w:rPr>
          <w:color w:val="333333"/>
          <w:spacing w:val="-2"/>
        </w:rPr>
        <w:t>(</w:t>
      </w:r>
      <w:r>
        <w:rPr>
          <w:color w:val="333333"/>
          <w:spacing w:val="-2"/>
        </w:rPr>
        <w:t>七</w:t>
      </w:r>
      <w:r>
        <w:rPr>
          <w:color w:val="333333"/>
          <w:spacing w:val="-2"/>
        </w:rPr>
        <w:t>)、</w:t>
      </w:r>
      <w:r>
        <w:rPr>
          <w:color w:val="333333"/>
          <w:spacing w:val="-2"/>
        </w:rPr>
        <w:t>现</w:t>
      </w:r>
      <w:r>
        <w:rPr>
          <w:color w:val="333333"/>
          <w:spacing w:val="-2"/>
        </w:rPr>
        <w:t>场</w:t>
      </w:r>
      <w:r>
        <w:rPr>
          <w:color w:val="333333"/>
          <w:spacing w:val="-2"/>
        </w:rPr>
        <w:t>防</w:t>
      </w:r>
      <w:r>
        <w:rPr>
          <w:color w:val="333333"/>
          <w:spacing w:val="-2"/>
        </w:rPr>
        <w:t>火</w:t>
      </w:r>
      <w:r>
        <w:rPr>
          <w:color w:val="333333"/>
          <w:spacing w:val="-2"/>
        </w:rPr>
        <w:t>监</w:t>
      </w:r>
      <w:r>
        <w:rPr>
          <w:color w:val="333333"/>
          <w:spacing w:val="-2"/>
        </w:rPr>
        <w:t>理</w:t>
      </w:r>
      <w:r>
        <w:rPr>
          <w:color w:val="333333"/>
          <w:spacing w:val="-2"/>
        </w:rPr>
        <w:t>检</w:t>
      </w:r>
      <w:r>
        <w:rPr>
          <w:color w:val="333333"/>
          <w:spacing w:val="-2"/>
        </w:rPr>
        <w:t>查</w:t>
      </w:r>
      <w:r>
        <w:rPr>
          <w:color w:val="333333"/>
          <w:spacing w:val="-2"/>
        </w:rPr>
        <w:t>要</w:t>
      </w:r>
      <w:r>
        <w:rPr>
          <w:color w:val="333333"/>
          <w:spacing w:val="-10"/>
        </w:rPr>
        <w:t>点</w:t>
      </w:r>
      <w:r>
        <w:rPr>
          <w:rFonts w:ascii="Times New Roman" w:eastAsia="Times New Roman"/>
          <w:color w:val="333333"/>
        </w:rPr>
        <w:tab/>
      </w:r>
      <w:r>
        <w:rPr>
          <w:spacing w:val="-5"/>
        </w:rPr>
        <w:t>12</w:t>
      </w:r>
    </w:p>
    <w:p>
      <w:pPr>
        <w:pStyle w:val="BodyText"/>
        <w:tabs>
          <w:tab w:val="right" w:leader="dot" w:pos="9793"/>
        </w:tabs>
        <w:spacing w:before="139"/>
      </w:pPr>
      <w:r>
        <w:rPr>
          <w:color w:val="333333"/>
        </w:rPr>
        <w:t>（八）、生活设施监理检查要</w:t>
      </w:r>
      <w:r>
        <w:rPr>
          <w:color w:val="333333"/>
          <w:spacing w:val="-10"/>
        </w:rPr>
        <w:t>点</w:t>
      </w:r>
      <w:r>
        <w:rPr>
          <w:rFonts w:ascii="Times New Roman" w:eastAsia="Times New Roman"/>
          <w:color w:val="333333"/>
        </w:rPr>
        <w:tab/>
      </w:r>
      <w:r>
        <w:rPr>
          <w:spacing w:val="-5"/>
        </w:rPr>
        <w:t>12</w:t>
      </w:r>
    </w:p>
    <w:p>
      <w:pPr>
        <w:pStyle w:val="BodyText"/>
        <w:tabs>
          <w:tab w:val="right" w:leader="dot" w:pos="9793"/>
        </w:tabs>
        <w:spacing w:before="140"/>
      </w:pPr>
      <w:r>
        <w:rPr>
          <w:color w:val="333333"/>
        </w:rPr>
        <w:t>（九）、社区服务监理检查要</w:t>
      </w:r>
      <w:r>
        <w:rPr>
          <w:color w:val="333333"/>
          <w:spacing w:val="-10"/>
        </w:rPr>
        <w:t>点</w:t>
      </w:r>
      <w:r>
        <w:rPr>
          <w:rFonts w:ascii="Times New Roman" w:eastAsia="Times New Roman"/>
          <w:color w:val="333333"/>
        </w:rPr>
        <w:tab/>
      </w:r>
      <w:r>
        <w:rPr>
          <w:spacing w:val="-5"/>
        </w:rPr>
        <w:t>12</w:t>
      </w:r>
    </w:p>
    <w:p>
      <w:pPr>
        <w:pStyle w:val="Heading2"/>
        <w:tabs>
          <w:tab w:val="right" w:leader="dot" w:pos="9809"/>
        </w:tabs>
        <w:spacing w:before="70"/>
        <w:rPr>
          <w:rFonts w:ascii="新宋体" w:eastAsia="新宋体" w:hint="eastAsia"/>
          <w:b w:val="0"/>
        </w:rPr>
      </w:pPr>
      <w:r>
        <w:rPr>
          <w:color w:val="333333"/>
        </w:rPr>
        <w:t>六、落地式扣件钢管脚手架安全监理细</w:t>
      </w:r>
      <w:r>
        <w:rPr>
          <w:color w:val="333333"/>
          <w:spacing w:val="-10"/>
        </w:rPr>
        <w:t>则</w:t>
      </w:r>
      <w:r>
        <w:rPr>
          <w:rFonts w:ascii="Times New Roman" w:eastAsia="Times New Roman"/>
          <w:b w:val="0"/>
          <w:color w:val="333333"/>
        </w:rPr>
        <w:tab/>
      </w:r>
      <w:r>
        <w:rPr>
          <w:rFonts w:ascii="新宋体" w:eastAsia="新宋体" w:hint="eastAsia"/>
          <w:b w:val="0"/>
          <w:spacing w:val="-5"/>
        </w:rPr>
        <w:t>13</w:t>
      </w:r>
    </w:p>
    <w:p>
      <w:pPr>
        <w:pStyle w:val="BodyText"/>
        <w:tabs>
          <w:tab w:val="right" w:leader="dot" w:pos="9793"/>
        </w:tabs>
        <w:spacing w:before="91"/>
      </w:pPr>
      <w:r>
        <w:rPr>
          <w:color w:val="333333"/>
        </w:rPr>
        <w:t>（一）、施工方案审查要</w:t>
      </w:r>
      <w:r>
        <w:rPr>
          <w:color w:val="333333"/>
          <w:spacing w:val="-10"/>
        </w:rPr>
        <w:t>点</w:t>
      </w:r>
      <w:r>
        <w:rPr>
          <w:rFonts w:ascii="Times New Roman" w:eastAsia="Times New Roman"/>
          <w:color w:val="333333"/>
        </w:rPr>
        <w:tab/>
      </w:r>
      <w:r>
        <w:rPr>
          <w:spacing w:val="-5"/>
        </w:rPr>
        <w:t>13</w:t>
      </w:r>
    </w:p>
    <w:p>
      <w:pPr>
        <w:pStyle w:val="BodyText"/>
        <w:tabs>
          <w:tab w:val="right" w:leader="dot" w:pos="9793"/>
        </w:tabs>
        <w:spacing w:before="140"/>
      </w:pPr>
      <w:r>
        <w:rPr>
          <w:color w:val="333333"/>
        </w:rPr>
        <w:t>（二）、脚手架的搭设要</w:t>
      </w:r>
      <w:r>
        <w:rPr>
          <w:color w:val="333333"/>
          <w:spacing w:val="-10"/>
        </w:rPr>
        <w:t>求</w:t>
      </w:r>
      <w:r>
        <w:rPr>
          <w:rFonts w:ascii="Times New Roman" w:eastAsia="Times New Roman"/>
          <w:color w:val="333333"/>
        </w:rPr>
        <w:tab/>
      </w:r>
      <w:r>
        <w:rPr>
          <w:spacing w:val="-5"/>
        </w:rPr>
        <w:t>13</w:t>
      </w:r>
    </w:p>
    <w:p>
      <w:pPr>
        <w:spacing w:after="0"/>
        <w:sectPr>
          <w:footerReference w:type="default" r:id="rId4"/>
          <w:type w:val="continuous"/>
          <w:pgSz w:w="11910" w:h="16840"/>
          <w:pgMar w:top="1200" w:right="720" w:bottom="1180" w:left="1000" w:header="0" w:footer="990"/>
          <w:pgNumType w:start="1"/>
          <w:cols w:space="708"/>
        </w:sectPr>
      </w:pPr>
    </w:p>
    <w:sdt>
      <w:sdtPr>
        <w:id w:val="691305456"/>
        <w:docPartObj>
          <w:docPartGallery w:val="Table of Contents"/>
          <w:docPartUnique/>
        </w:docPartObj>
      </w:sdtPr>
      <w:sdtContent>
        <w:p>
          <w:pPr>
            <w:pStyle w:val="TOC2"/>
            <w:tabs>
              <w:tab w:val="right" w:leader="dot" w:pos="9793"/>
            </w:tabs>
            <w:spacing w:before="59"/>
          </w:pPr>
          <w:hyperlink w:anchor="_TOC_250034" w:history="1">
            <w:r>
              <w:rPr>
                <w:color w:val="333333"/>
              </w:rPr>
              <w:t>（三）、施工过程旁站监</w:t>
            </w:r>
            <w:r>
              <w:rPr>
                <w:color w:val="333333"/>
                <w:spacing w:val="-10"/>
              </w:rPr>
              <w:t>理</w:t>
            </w:r>
            <w:r>
              <w:rPr>
                <w:rFonts w:ascii="Times New Roman" w:eastAsia="Times New Roman"/>
                <w:color w:val="333333"/>
              </w:rPr>
              <w:tab/>
            </w:r>
            <w:r>
              <w:rPr>
                <w:spacing w:val="-5"/>
              </w:rPr>
              <w:t>14</w:t>
            </w:r>
          </w:hyperlink>
        </w:p>
        <w:p>
          <w:pPr>
            <w:pStyle w:val="TOC2"/>
            <w:tabs>
              <w:tab w:val="right" w:leader="dot" w:pos="9793"/>
            </w:tabs>
          </w:pPr>
          <w:hyperlink w:anchor="_TOC_250033" w:history="1">
            <w:r>
              <w:rPr>
                <w:color w:val="333333"/>
              </w:rPr>
              <w:t>（四）、检查与验</w:t>
            </w:r>
            <w:r>
              <w:rPr>
                <w:color w:val="333333"/>
                <w:spacing w:val="-10"/>
              </w:rPr>
              <w:t>收</w:t>
            </w:r>
            <w:r>
              <w:rPr>
                <w:rFonts w:ascii="Times New Roman" w:eastAsia="Times New Roman"/>
                <w:color w:val="333333"/>
              </w:rPr>
              <w:tab/>
            </w:r>
            <w:r>
              <w:rPr>
                <w:spacing w:val="-5"/>
              </w:rPr>
              <w:t>15</w:t>
            </w:r>
          </w:hyperlink>
        </w:p>
        <w:p>
          <w:pPr>
            <w:pStyle w:val="TOC2"/>
            <w:tabs>
              <w:tab w:val="right" w:leader="dot" w:pos="9793"/>
            </w:tabs>
            <w:spacing w:before="140"/>
          </w:pPr>
          <w:r>
            <w:rPr>
              <w:color w:val="333333"/>
            </w:rPr>
            <w:t>（五）、卸料平</w:t>
          </w:r>
          <w:r>
            <w:rPr>
              <w:color w:val="333333"/>
              <w:spacing w:val="-10"/>
            </w:rPr>
            <w:t>台</w:t>
          </w:r>
          <w:r>
            <w:rPr>
              <w:rFonts w:ascii="Times New Roman" w:eastAsia="Times New Roman"/>
              <w:color w:val="333333"/>
            </w:rPr>
            <w:tab/>
          </w:r>
          <w:r>
            <w:rPr>
              <w:spacing w:val="-5"/>
            </w:rPr>
            <w:t>15</w:t>
          </w:r>
        </w:p>
        <w:p>
          <w:pPr>
            <w:pStyle w:val="TOC1"/>
            <w:tabs>
              <w:tab w:val="right" w:leader="dot" w:pos="9803"/>
            </w:tabs>
            <w:rPr>
              <w:rFonts w:ascii="新宋体" w:eastAsia="新宋体" w:hint="eastAsia"/>
              <w:b w:val="0"/>
            </w:rPr>
          </w:pPr>
          <w:r>
            <w:rPr>
              <w:color w:val="333333"/>
            </w:rPr>
            <w:t>七、模板工程安全监理细</w:t>
          </w:r>
          <w:r>
            <w:rPr>
              <w:color w:val="333333"/>
              <w:spacing w:val="-10"/>
            </w:rPr>
            <w:t>则</w:t>
          </w:r>
          <w:r>
            <w:rPr>
              <w:rFonts w:ascii="Times New Roman" w:eastAsia="Times New Roman"/>
              <w:b w:val="0"/>
              <w:color w:val="333333"/>
            </w:rPr>
            <w:tab/>
          </w:r>
          <w:r>
            <w:rPr>
              <w:rFonts w:ascii="新宋体" w:eastAsia="新宋体" w:hint="eastAsia"/>
              <w:b w:val="0"/>
              <w:spacing w:val="-5"/>
            </w:rPr>
            <w:t>15</w:t>
          </w:r>
        </w:p>
        <w:p>
          <w:pPr>
            <w:pStyle w:val="TOC2"/>
            <w:tabs>
              <w:tab w:val="right" w:leader="dot" w:pos="9793"/>
            </w:tabs>
            <w:spacing w:before="92"/>
          </w:pPr>
          <w:r>
            <w:rPr>
              <w:color w:val="333333"/>
            </w:rPr>
            <w:t>（一）、施工方案审查要</w:t>
          </w:r>
          <w:r>
            <w:rPr>
              <w:color w:val="333333"/>
              <w:spacing w:val="-10"/>
            </w:rPr>
            <w:t>点</w:t>
          </w:r>
          <w:r>
            <w:rPr>
              <w:rFonts w:ascii="Times New Roman" w:eastAsia="Times New Roman"/>
              <w:color w:val="333333"/>
            </w:rPr>
            <w:tab/>
          </w:r>
          <w:r>
            <w:rPr>
              <w:spacing w:val="-5"/>
            </w:rPr>
            <w:t>15</w:t>
          </w:r>
        </w:p>
        <w:p>
          <w:pPr>
            <w:pStyle w:val="TOC2"/>
            <w:tabs>
              <w:tab w:val="right" w:leader="dot" w:pos="9793"/>
            </w:tabs>
          </w:pPr>
          <w:hyperlink w:anchor="_TOC_250032" w:history="1">
            <w:r>
              <w:rPr>
                <w:color w:val="333333"/>
              </w:rPr>
              <w:t>（二）、支撑系统核查要</w:t>
            </w:r>
            <w:r>
              <w:rPr>
                <w:color w:val="333333"/>
                <w:spacing w:val="-10"/>
              </w:rPr>
              <w:t>点</w:t>
            </w:r>
            <w:r>
              <w:rPr>
                <w:rFonts w:ascii="Times New Roman" w:eastAsia="Times New Roman"/>
                <w:color w:val="333333"/>
              </w:rPr>
              <w:tab/>
            </w:r>
            <w:r>
              <w:rPr>
                <w:spacing w:val="-5"/>
              </w:rPr>
              <w:t>16</w:t>
            </w:r>
          </w:hyperlink>
        </w:p>
        <w:p>
          <w:pPr>
            <w:pStyle w:val="TOC2"/>
            <w:tabs>
              <w:tab w:val="right" w:leader="dot" w:pos="9793"/>
            </w:tabs>
            <w:spacing w:before="140"/>
          </w:pPr>
          <w:r>
            <w:rPr>
              <w:color w:val="333333"/>
            </w:rPr>
            <w:t>（三）、施工过程旁站监</w:t>
          </w:r>
          <w:r>
            <w:rPr>
              <w:color w:val="333333"/>
              <w:spacing w:val="-10"/>
            </w:rPr>
            <w:t>理</w:t>
          </w:r>
          <w:r>
            <w:rPr>
              <w:rFonts w:ascii="Times New Roman" w:eastAsia="Times New Roman"/>
              <w:color w:val="333333"/>
            </w:rPr>
            <w:tab/>
          </w:r>
          <w:r>
            <w:rPr>
              <w:spacing w:val="-5"/>
            </w:rPr>
            <w:t>16</w:t>
          </w:r>
        </w:p>
        <w:p>
          <w:pPr>
            <w:pStyle w:val="TOC1"/>
            <w:tabs>
              <w:tab w:val="right" w:leader="dot" w:pos="9884"/>
            </w:tabs>
            <w:rPr>
              <w:rFonts w:ascii="新宋体" w:eastAsia="新宋体" w:hAnsi="新宋体" w:hint="eastAsia"/>
              <w:b w:val="0"/>
            </w:rPr>
          </w:pPr>
          <w:r>
            <w:rPr>
              <w:color w:val="333333"/>
            </w:rPr>
            <w:t>八、</w:t>
          </w:r>
          <w:r>
            <w:rPr>
              <w:color w:val="333333"/>
              <w:spacing w:val="16"/>
            </w:rPr>
            <w:t xml:space="preserve"> </w:t>
          </w:r>
          <w:r>
            <w:rPr>
              <w:color w:val="333333"/>
            </w:rPr>
            <w:t>“三宝”“四口”（建筑施工高处作业）</w:t>
          </w:r>
          <w:r>
            <w:rPr>
              <w:color w:val="333333"/>
            </w:rPr>
            <w:t>防护安全监理细</w:t>
          </w:r>
          <w:r>
            <w:rPr>
              <w:color w:val="333333"/>
              <w:spacing w:val="-10"/>
            </w:rPr>
            <w:t>则</w:t>
          </w:r>
          <w:r>
            <w:rPr>
              <w:rFonts w:ascii="Times New Roman" w:eastAsia="Times New Roman" w:hAnsi="Times New Roman"/>
              <w:b w:val="0"/>
              <w:color w:val="333333"/>
            </w:rPr>
            <w:tab/>
          </w:r>
          <w:r>
            <w:rPr>
              <w:rFonts w:ascii="新宋体" w:eastAsia="新宋体" w:hAnsi="新宋体" w:hint="eastAsia"/>
              <w:b w:val="0"/>
              <w:spacing w:val="-5"/>
            </w:rPr>
            <w:t>17</w:t>
          </w:r>
        </w:p>
        <w:p>
          <w:pPr>
            <w:pStyle w:val="TOC2"/>
            <w:tabs>
              <w:tab w:val="right" w:leader="dot" w:pos="9793"/>
            </w:tabs>
            <w:spacing w:before="91"/>
          </w:pPr>
          <w:hyperlink w:anchor="_TOC_250031" w:history="1">
            <w:r>
              <w:rPr>
                <w:color w:val="333333"/>
              </w:rPr>
              <w:t>（一）安全帽检查要</w:t>
            </w:r>
            <w:r>
              <w:rPr>
                <w:color w:val="333333"/>
                <w:spacing w:val="-10"/>
              </w:rPr>
              <w:t>点</w:t>
            </w:r>
            <w:r>
              <w:rPr>
                <w:rFonts w:ascii="Times New Roman" w:eastAsia="Times New Roman"/>
                <w:color w:val="333333"/>
              </w:rPr>
              <w:tab/>
            </w:r>
            <w:r>
              <w:rPr>
                <w:spacing w:val="-5"/>
              </w:rPr>
              <w:t>17</w:t>
            </w:r>
          </w:hyperlink>
        </w:p>
        <w:p>
          <w:pPr>
            <w:pStyle w:val="TOC2"/>
            <w:tabs>
              <w:tab w:val="right" w:leader="dot" w:pos="9793"/>
            </w:tabs>
            <w:spacing w:before="140"/>
          </w:pPr>
          <w:hyperlink w:anchor="_TOC_250030" w:history="1">
            <w:r>
              <w:rPr>
                <w:color w:val="333333"/>
              </w:rPr>
              <w:t>（二）、安全网检查要</w:t>
            </w:r>
            <w:r>
              <w:rPr>
                <w:color w:val="333333"/>
                <w:spacing w:val="-10"/>
              </w:rPr>
              <w:t>点</w:t>
            </w:r>
            <w:r>
              <w:rPr>
                <w:rFonts w:ascii="Times New Roman" w:eastAsia="Times New Roman"/>
                <w:color w:val="333333"/>
              </w:rPr>
              <w:tab/>
            </w:r>
            <w:r>
              <w:rPr>
                <w:spacing w:val="-5"/>
              </w:rPr>
              <w:t>17</w:t>
            </w:r>
          </w:hyperlink>
        </w:p>
        <w:p>
          <w:pPr>
            <w:pStyle w:val="TOC2"/>
            <w:tabs>
              <w:tab w:val="right" w:leader="dot" w:pos="9793"/>
            </w:tabs>
          </w:pPr>
          <w:hyperlink w:anchor="_TOC_250029" w:history="1">
            <w:r>
              <w:rPr>
                <w:color w:val="333333"/>
              </w:rPr>
              <w:t>（三）、安全带检查要</w:t>
            </w:r>
            <w:r>
              <w:rPr>
                <w:color w:val="333333"/>
                <w:spacing w:val="-10"/>
              </w:rPr>
              <w:t>点</w:t>
            </w:r>
            <w:r>
              <w:rPr>
                <w:rFonts w:ascii="Times New Roman" w:eastAsia="Times New Roman"/>
                <w:color w:val="333333"/>
              </w:rPr>
              <w:tab/>
            </w:r>
            <w:r>
              <w:rPr>
                <w:spacing w:val="-5"/>
              </w:rPr>
              <w:t>17</w:t>
            </w:r>
          </w:hyperlink>
        </w:p>
        <w:p>
          <w:pPr>
            <w:pStyle w:val="TOC2"/>
            <w:tabs>
              <w:tab w:val="right" w:leader="dot" w:pos="9793"/>
            </w:tabs>
            <w:spacing w:before="140"/>
          </w:pPr>
          <w:hyperlink w:anchor="_TOC_250028" w:history="1">
            <w:r>
              <w:rPr>
                <w:color w:val="333333"/>
              </w:rPr>
              <w:t>（四）、楼梯口、电梯井口防护检查要</w:t>
            </w:r>
            <w:r>
              <w:rPr>
                <w:color w:val="333333"/>
                <w:spacing w:val="-10"/>
              </w:rPr>
              <w:t>点</w:t>
            </w:r>
            <w:r>
              <w:rPr>
                <w:rFonts w:ascii="Times New Roman" w:eastAsia="Times New Roman"/>
                <w:color w:val="333333"/>
              </w:rPr>
              <w:tab/>
            </w:r>
            <w:r>
              <w:rPr>
                <w:spacing w:val="-5"/>
              </w:rPr>
              <w:t>17</w:t>
            </w:r>
          </w:hyperlink>
        </w:p>
        <w:p>
          <w:pPr>
            <w:pStyle w:val="TOC2"/>
            <w:tabs>
              <w:tab w:val="right" w:leader="dot" w:pos="9793"/>
            </w:tabs>
          </w:pPr>
          <w:hyperlink w:anchor="_TOC_250027" w:history="1">
            <w:r>
              <w:rPr>
                <w:color w:val="333333"/>
              </w:rPr>
              <w:t>（五）、预留洞口、坑井防护检查要</w:t>
            </w:r>
            <w:r>
              <w:rPr>
                <w:color w:val="333333"/>
                <w:spacing w:val="-10"/>
              </w:rPr>
              <w:t>点</w:t>
            </w:r>
            <w:r>
              <w:rPr>
                <w:rFonts w:ascii="Times New Roman" w:eastAsia="Times New Roman"/>
                <w:color w:val="333333"/>
              </w:rPr>
              <w:tab/>
            </w:r>
            <w:r>
              <w:rPr>
                <w:spacing w:val="-5"/>
              </w:rPr>
              <w:t>17</w:t>
            </w:r>
          </w:hyperlink>
        </w:p>
        <w:p>
          <w:pPr>
            <w:pStyle w:val="TOC2"/>
            <w:tabs>
              <w:tab w:val="right" w:leader="dot" w:pos="9793"/>
            </w:tabs>
          </w:pPr>
          <w:hyperlink w:anchor="_TOC_250026" w:history="1">
            <w:r>
              <w:rPr>
                <w:color w:val="333333"/>
              </w:rPr>
              <w:t>（六）、通道口防护检查要</w:t>
            </w:r>
            <w:r>
              <w:rPr>
                <w:color w:val="333333"/>
                <w:spacing w:val="-10"/>
              </w:rPr>
              <w:t>点</w:t>
            </w:r>
            <w:r>
              <w:rPr>
                <w:rFonts w:ascii="Times New Roman" w:eastAsia="Times New Roman"/>
                <w:color w:val="333333"/>
              </w:rPr>
              <w:tab/>
            </w:r>
            <w:r>
              <w:rPr>
                <w:spacing w:val="-5"/>
              </w:rPr>
              <w:t>17</w:t>
            </w:r>
          </w:hyperlink>
        </w:p>
        <w:p>
          <w:pPr>
            <w:pStyle w:val="TOC2"/>
            <w:tabs>
              <w:tab w:val="right" w:leader="dot" w:pos="9793"/>
            </w:tabs>
            <w:spacing w:before="140"/>
          </w:pPr>
          <w:hyperlink w:anchor="_TOC_250025" w:history="1">
            <w:r>
              <w:rPr>
                <w:color w:val="333333"/>
              </w:rPr>
              <w:t>（七）、阳台、楼板、屋面等临边防护检查要</w:t>
            </w:r>
            <w:r>
              <w:rPr>
                <w:color w:val="333333"/>
                <w:spacing w:val="-10"/>
              </w:rPr>
              <w:t>点</w:t>
            </w:r>
            <w:r>
              <w:rPr>
                <w:rFonts w:ascii="Times New Roman" w:eastAsia="Times New Roman"/>
                <w:color w:val="333333"/>
              </w:rPr>
              <w:tab/>
            </w:r>
            <w:r>
              <w:rPr>
                <w:spacing w:val="-5"/>
              </w:rPr>
              <w:t>18</w:t>
            </w:r>
          </w:hyperlink>
        </w:p>
        <w:p>
          <w:pPr>
            <w:pStyle w:val="TOC1"/>
            <w:tabs>
              <w:tab w:val="right" w:leader="dot" w:pos="9803"/>
            </w:tabs>
            <w:rPr>
              <w:rFonts w:ascii="新宋体" w:eastAsia="新宋体" w:hint="eastAsia"/>
              <w:b w:val="0"/>
            </w:rPr>
          </w:pPr>
          <w:hyperlink w:anchor="_TOC_250024" w:history="1">
            <w:r>
              <w:rPr>
                <w:color w:val="333333"/>
              </w:rPr>
              <w:t>九、基坑支护安全监理细</w:t>
            </w:r>
            <w:r>
              <w:rPr>
                <w:color w:val="333333"/>
                <w:spacing w:val="-10"/>
              </w:rPr>
              <w:t>则</w:t>
            </w:r>
            <w:r>
              <w:rPr>
                <w:rFonts w:ascii="Times New Roman" w:eastAsia="Times New Roman"/>
                <w:b w:val="0"/>
                <w:color w:val="333333"/>
              </w:rPr>
              <w:tab/>
            </w:r>
            <w:r>
              <w:rPr>
                <w:rFonts w:ascii="新宋体" w:eastAsia="新宋体" w:hint="eastAsia"/>
                <w:b w:val="0"/>
                <w:spacing w:val="-5"/>
              </w:rPr>
              <w:t>18</w:t>
            </w:r>
          </w:hyperlink>
        </w:p>
        <w:p>
          <w:pPr>
            <w:pStyle w:val="TOC2"/>
            <w:tabs>
              <w:tab w:val="right" w:leader="dot" w:pos="9793"/>
            </w:tabs>
            <w:spacing w:before="92"/>
          </w:pPr>
          <w:hyperlink w:anchor="_TOC_250023" w:history="1">
            <w:r>
              <w:rPr>
                <w:color w:val="333333"/>
              </w:rPr>
              <w:t>（一）施工方案和深基坑设计图核查要</w:t>
            </w:r>
            <w:r>
              <w:rPr>
                <w:color w:val="333333"/>
                <w:spacing w:val="-10"/>
              </w:rPr>
              <w:t>点</w:t>
            </w:r>
            <w:r>
              <w:rPr>
                <w:rFonts w:ascii="Times New Roman" w:eastAsia="Times New Roman"/>
                <w:color w:val="333333"/>
              </w:rPr>
              <w:tab/>
            </w:r>
            <w:r>
              <w:rPr>
                <w:spacing w:val="-5"/>
              </w:rPr>
              <w:t>18</w:t>
            </w:r>
          </w:hyperlink>
        </w:p>
        <w:p>
          <w:pPr>
            <w:pStyle w:val="TOC2"/>
            <w:tabs>
              <w:tab w:val="right" w:leader="dot" w:pos="9793"/>
            </w:tabs>
          </w:pPr>
          <w:hyperlink w:anchor="_TOC_250022" w:history="1">
            <w:r>
              <w:rPr>
                <w:color w:val="333333"/>
              </w:rPr>
              <w:t>（二）、临边防护核查要</w:t>
            </w:r>
            <w:r>
              <w:rPr>
                <w:color w:val="333333"/>
                <w:spacing w:val="-10"/>
              </w:rPr>
              <w:t>点</w:t>
            </w:r>
            <w:r>
              <w:rPr>
                <w:rFonts w:ascii="Times New Roman" w:eastAsia="Times New Roman"/>
                <w:color w:val="333333"/>
              </w:rPr>
              <w:tab/>
            </w:r>
            <w:r>
              <w:rPr>
                <w:spacing w:val="-5"/>
              </w:rPr>
              <w:t>19</w:t>
            </w:r>
          </w:hyperlink>
        </w:p>
        <w:p>
          <w:pPr>
            <w:pStyle w:val="TOC2"/>
            <w:tabs>
              <w:tab w:val="right" w:leader="dot" w:pos="9793"/>
            </w:tabs>
            <w:spacing w:before="140"/>
          </w:pPr>
          <w:hyperlink w:anchor="_TOC_250021" w:history="1">
            <w:r>
              <w:rPr>
                <w:color w:val="333333"/>
              </w:rPr>
              <w:t>（三）、坑壁支护核查要</w:t>
            </w:r>
            <w:r>
              <w:rPr>
                <w:color w:val="333333"/>
                <w:spacing w:val="-10"/>
              </w:rPr>
              <w:t>点</w:t>
            </w:r>
            <w:r>
              <w:rPr>
                <w:rFonts w:ascii="Times New Roman" w:eastAsia="Times New Roman"/>
                <w:color w:val="333333"/>
              </w:rPr>
              <w:tab/>
            </w:r>
            <w:r>
              <w:rPr>
                <w:spacing w:val="-5"/>
              </w:rPr>
              <w:t>19</w:t>
            </w:r>
          </w:hyperlink>
        </w:p>
        <w:p>
          <w:pPr>
            <w:pStyle w:val="TOC2"/>
            <w:tabs>
              <w:tab w:val="right" w:leader="dot" w:pos="9793"/>
            </w:tabs>
          </w:pPr>
          <w:hyperlink w:anchor="_TOC_250020" w:history="1">
            <w:r>
              <w:rPr>
                <w:color w:val="333333"/>
              </w:rPr>
              <w:t>（四）、排水措施核查要</w:t>
            </w:r>
            <w:r>
              <w:rPr>
                <w:color w:val="333333"/>
                <w:spacing w:val="-10"/>
              </w:rPr>
              <w:t>点</w:t>
            </w:r>
            <w:r>
              <w:rPr>
                <w:rFonts w:ascii="Times New Roman" w:eastAsia="Times New Roman"/>
                <w:color w:val="333333"/>
              </w:rPr>
              <w:tab/>
            </w:r>
            <w:r>
              <w:rPr>
                <w:spacing w:val="-5"/>
              </w:rPr>
              <w:t>19</w:t>
            </w:r>
          </w:hyperlink>
        </w:p>
        <w:p>
          <w:pPr>
            <w:pStyle w:val="TOC2"/>
            <w:tabs>
              <w:tab w:val="right" w:leader="dot" w:pos="9793"/>
            </w:tabs>
          </w:pPr>
          <w:hyperlink w:anchor="_TOC_250019" w:history="1">
            <w:r>
              <w:rPr>
                <w:color w:val="333333"/>
              </w:rPr>
              <w:t>（五）、坑边荷载检查要</w:t>
            </w:r>
            <w:r>
              <w:rPr>
                <w:color w:val="333333"/>
                <w:spacing w:val="-10"/>
              </w:rPr>
              <w:t>点</w:t>
            </w:r>
            <w:r>
              <w:rPr>
                <w:rFonts w:ascii="Times New Roman" w:eastAsia="Times New Roman"/>
                <w:color w:val="333333"/>
              </w:rPr>
              <w:tab/>
            </w:r>
            <w:r>
              <w:rPr>
                <w:spacing w:val="-5"/>
              </w:rPr>
              <w:t>19</w:t>
            </w:r>
          </w:hyperlink>
        </w:p>
        <w:p>
          <w:pPr>
            <w:pStyle w:val="TOC2"/>
            <w:tabs>
              <w:tab w:val="right" w:leader="dot" w:pos="9793"/>
            </w:tabs>
            <w:spacing w:before="140"/>
          </w:pPr>
          <w:hyperlink w:anchor="_TOC_250018" w:history="1">
            <w:r>
              <w:rPr>
                <w:color w:val="333333"/>
              </w:rPr>
              <w:t>（六）、上下通道检查要</w:t>
            </w:r>
            <w:r>
              <w:rPr>
                <w:color w:val="333333"/>
                <w:spacing w:val="-10"/>
              </w:rPr>
              <w:t>点</w:t>
            </w:r>
            <w:r>
              <w:rPr>
                <w:rFonts w:ascii="Times New Roman" w:eastAsia="Times New Roman"/>
                <w:color w:val="333333"/>
              </w:rPr>
              <w:tab/>
            </w:r>
            <w:r>
              <w:rPr>
                <w:spacing w:val="-5"/>
              </w:rPr>
              <w:t>19</w:t>
            </w:r>
          </w:hyperlink>
        </w:p>
        <w:p>
          <w:pPr>
            <w:pStyle w:val="TOC2"/>
            <w:tabs>
              <w:tab w:val="right" w:leader="dot" w:pos="9793"/>
            </w:tabs>
          </w:pPr>
          <w:r>
            <w:rPr>
              <w:color w:val="333333"/>
            </w:rPr>
            <w:t>（七）、方开挖核查要</w:t>
          </w:r>
          <w:r>
            <w:rPr>
              <w:color w:val="333333"/>
              <w:spacing w:val="-10"/>
            </w:rPr>
            <w:t>点</w:t>
          </w:r>
          <w:r>
            <w:rPr>
              <w:rFonts w:ascii="Times New Roman" w:eastAsia="Times New Roman"/>
              <w:color w:val="333333"/>
            </w:rPr>
            <w:tab/>
          </w:r>
          <w:r>
            <w:rPr>
              <w:spacing w:val="-5"/>
            </w:rPr>
            <w:t>19</w:t>
          </w:r>
        </w:p>
        <w:p>
          <w:pPr>
            <w:pStyle w:val="TOC3"/>
            <w:tabs>
              <w:tab w:val="right" w:leader="dot" w:pos="9884"/>
            </w:tabs>
          </w:pPr>
          <w:hyperlink w:anchor="_TOC_250017" w:history="1">
            <w:r>
              <w:rPr>
                <w:color w:val="333333"/>
                <w:spacing w:val="-2"/>
              </w:rPr>
              <w:t>(</w:t>
            </w:r>
            <w:r>
              <w:rPr>
                <w:color w:val="333333"/>
                <w:spacing w:val="-2"/>
              </w:rPr>
              <w:t>八</w:t>
            </w:r>
            <w:r>
              <w:rPr>
                <w:color w:val="333333"/>
                <w:spacing w:val="-2"/>
              </w:rPr>
              <w:t>)、</w:t>
            </w:r>
            <w:r>
              <w:rPr>
                <w:color w:val="333333"/>
                <w:spacing w:val="-2"/>
              </w:rPr>
              <w:t>基</w:t>
            </w:r>
            <w:r>
              <w:rPr>
                <w:color w:val="333333"/>
                <w:spacing w:val="-2"/>
              </w:rPr>
              <w:t>坑</w:t>
            </w:r>
            <w:r>
              <w:rPr>
                <w:color w:val="333333"/>
                <w:spacing w:val="-2"/>
              </w:rPr>
              <w:t>支</w:t>
            </w:r>
            <w:r>
              <w:rPr>
                <w:color w:val="333333"/>
                <w:spacing w:val="-2"/>
              </w:rPr>
              <w:t>护</w:t>
            </w:r>
            <w:r>
              <w:rPr>
                <w:color w:val="333333"/>
                <w:spacing w:val="-2"/>
              </w:rPr>
              <w:t>变</w:t>
            </w:r>
            <w:r>
              <w:rPr>
                <w:color w:val="333333"/>
                <w:spacing w:val="-2"/>
              </w:rPr>
              <w:t>形</w:t>
            </w:r>
            <w:r>
              <w:rPr>
                <w:color w:val="333333"/>
                <w:spacing w:val="-2"/>
              </w:rPr>
              <w:t>监</w:t>
            </w:r>
            <w:r>
              <w:rPr>
                <w:color w:val="333333"/>
                <w:spacing w:val="-2"/>
              </w:rPr>
              <w:t>测</w:t>
            </w:r>
            <w:r>
              <w:rPr>
                <w:color w:val="333333"/>
                <w:spacing w:val="-2"/>
              </w:rPr>
              <w:t>核</w:t>
            </w:r>
            <w:r>
              <w:rPr>
                <w:color w:val="333333"/>
                <w:spacing w:val="-2"/>
              </w:rPr>
              <w:t>查</w:t>
            </w:r>
            <w:r>
              <w:rPr>
                <w:color w:val="333333"/>
                <w:spacing w:val="-2"/>
              </w:rPr>
              <w:t>要</w:t>
            </w:r>
            <w:r>
              <w:rPr>
                <w:color w:val="333333"/>
                <w:spacing w:val="-10"/>
              </w:rPr>
              <w:t>点</w:t>
            </w:r>
            <w:r>
              <w:rPr>
                <w:rFonts w:ascii="Times New Roman" w:eastAsia="Times New Roman"/>
                <w:color w:val="333333"/>
              </w:rPr>
              <w:tab/>
            </w:r>
            <w:r>
              <w:rPr>
                <w:spacing w:val="-5"/>
              </w:rPr>
              <w:t>19</w:t>
            </w:r>
          </w:hyperlink>
        </w:p>
        <w:p>
          <w:pPr>
            <w:pStyle w:val="TOC2"/>
            <w:tabs>
              <w:tab w:val="right" w:leader="dot" w:pos="9793"/>
            </w:tabs>
          </w:pPr>
          <w:hyperlink w:anchor="_TOC_250016" w:history="1">
            <w:r>
              <w:rPr>
                <w:color w:val="333333"/>
              </w:rPr>
              <w:t>（九）、作业环境检查要</w:t>
            </w:r>
            <w:r>
              <w:rPr>
                <w:color w:val="333333"/>
                <w:spacing w:val="-10"/>
              </w:rPr>
              <w:t>点</w:t>
            </w:r>
            <w:r>
              <w:rPr>
                <w:rFonts w:ascii="Times New Roman" w:eastAsia="Times New Roman"/>
                <w:color w:val="333333"/>
              </w:rPr>
              <w:tab/>
            </w:r>
            <w:r>
              <w:rPr>
                <w:spacing w:val="-5"/>
              </w:rPr>
              <w:t>20</w:t>
            </w:r>
          </w:hyperlink>
        </w:p>
        <w:p>
          <w:pPr>
            <w:pStyle w:val="TOC2"/>
            <w:tabs>
              <w:tab w:val="right" w:leader="dot" w:pos="9793"/>
            </w:tabs>
            <w:spacing w:before="140"/>
          </w:pPr>
          <w:hyperlink w:anchor="_TOC_250015" w:history="1">
            <w:r>
              <w:rPr>
                <w:color w:val="333333"/>
              </w:rPr>
              <w:t>（十）、旁站监</w:t>
            </w:r>
            <w:r>
              <w:rPr>
                <w:color w:val="333333"/>
                <w:spacing w:val="-10"/>
              </w:rPr>
              <w:t>理</w:t>
            </w:r>
            <w:r>
              <w:rPr>
                <w:rFonts w:ascii="Times New Roman" w:eastAsia="Times New Roman"/>
                <w:color w:val="333333"/>
              </w:rPr>
              <w:tab/>
            </w:r>
            <w:r>
              <w:rPr>
                <w:spacing w:val="-5"/>
              </w:rPr>
              <w:t>20</w:t>
            </w:r>
          </w:hyperlink>
        </w:p>
        <w:p>
          <w:pPr>
            <w:pStyle w:val="TOC1"/>
            <w:tabs>
              <w:tab w:val="right" w:leader="dot" w:pos="9807"/>
            </w:tabs>
            <w:rPr>
              <w:rFonts w:ascii="新宋体" w:eastAsia="新宋体" w:hint="eastAsia"/>
              <w:b w:val="0"/>
            </w:rPr>
          </w:pPr>
          <w:hyperlink w:anchor="_TOC_250014" w:history="1">
            <w:r>
              <w:rPr>
                <w:color w:val="333333"/>
              </w:rPr>
              <w:t>十、施工现场临时用电安全监理细</w:t>
            </w:r>
            <w:r>
              <w:rPr>
                <w:color w:val="333333"/>
                <w:spacing w:val="-10"/>
              </w:rPr>
              <w:t>则</w:t>
            </w:r>
            <w:r>
              <w:rPr>
                <w:rFonts w:ascii="Times New Roman" w:eastAsia="Times New Roman"/>
                <w:b w:val="0"/>
                <w:color w:val="333333"/>
              </w:rPr>
              <w:tab/>
            </w:r>
            <w:r>
              <w:rPr>
                <w:rFonts w:ascii="新宋体" w:eastAsia="新宋体" w:hint="eastAsia"/>
                <w:b w:val="0"/>
                <w:spacing w:val="-5"/>
              </w:rPr>
              <w:t>20</w:t>
            </w:r>
          </w:hyperlink>
        </w:p>
        <w:p>
          <w:pPr>
            <w:pStyle w:val="TOC2"/>
            <w:tabs>
              <w:tab w:val="right" w:leader="dot" w:pos="9793"/>
            </w:tabs>
            <w:spacing w:before="91"/>
          </w:pPr>
          <w:hyperlink w:anchor="_TOC_250013" w:history="1">
            <w:r>
              <w:rPr>
                <w:color w:val="333333"/>
              </w:rPr>
              <w:t>（一）、施工方案审查要</w:t>
            </w:r>
            <w:r>
              <w:rPr>
                <w:color w:val="333333"/>
                <w:spacing w:val="-10"/>
              </w:rPr>
              <w:t>点</w:t>
            </w:r>
            <w:r>
              <w:rPr>
                <w:rFonts w:ascii="Times New Roman" w:eastAsia="Times New Roman"/>
                <w:color w:val="333333"/>
              </w:rPr>
              <w:tab/>
            </w:r>
            <w:r>
              <w:rPr>
                <w:spacing w:val="-5"/>
              </w:rPr>
              <w:t>20</w:t>
            </w:r>
          </w:hyperlink>
        </w:p>
        <w:p>
          <w:pPr>
            <w:pStyle w:val="TOC2"/>
            <w:tabs>
              <w:tab w:val="right" w:leader="dot" w:pos="9793"/>
            </w:tabs>
            <w:spacing w:before="140"/>
          </w:pPr>
          <w:hyperlink w:anchor="_TOC_250012" w:history="1">
            <w:r>
              <w:rPr>
                <w:color w:val="333333"/>
              </w:rPr>
              <w:t>（二）、电工及用电人员核</w:t>
            </w:r>
            <w:r>
              <w:rPr>
                <w:color w:val="333333"/>
                <w:spacing w:val="-10"/>
              </w:rPr>
              <w:t>查</w:t>
            </w:r>
            <w:r>
              <w:rPr>
                <w:rFonts w:ascii="Times New Roman" w:eastAsia="Times New Roman"/>
                <w:color w:val="333333"/>
              </w:rPr>
              <w:tab/>
            </w:r>
            <w:r>
              <w:rPr>
                <w:spacing w:val="-5"/>
              </w:rPr>
              <w:t>20</w:t>
            </w:r>
          </w:hyperlink>
        </w:p>
        <w:p>
          <w:pPr>
            <w:pStyle w:val="TOC2"/>
            <w:tabs>
              <w:tab w:val="right" w:leader="dot" w:pos="9793"/>
            </w:tabs>
          </w:pPr>
          <w:hyperlink w:anchor="_TOC_250011" w:history="1">
            <w:r>
              <w:rPr>
                <w:color w:val="333333"/>
              </w:rPr>
              <w:t>（三）、外电防护检查要</w:t>
            </w:r>
            <w:r>
              <w:rPr>
                <w:color w:val="333333"/>
                <w:spacing w:val="-10"/>
              </w:rPr>
              <w:t>点</w:t>
            </w:r>
            <w:r>
              <w:rPr>
                <w:rFonts w:ascii="Times New Roman" w:eastAsia="Times New Roman"/>
                <w:color w:val="333333"/>
              </w:rPr>
              <w:tab/>
            </w:r>
            <w:r>
              <w:rPr>
                <w:spacing w:val="-5"/>
              </w:rPr>
              <w:t>20</w:t>
            </w:r>
          </w:hyperlink>
        </w:p>
        <w:p>
          <w:pPr>
            <w:pStyle w:val="TOC2"/>
            <w:tabs>
              <w:tab w:val="right" w:leader="dot" w:pos="9793"/>
            </w:tabs>
            <w:spacing w:before="140"/>
          </w:pPr>
          <w:hyperlink w:anchor="_TOC_250010" w:history="1">
            <w:r>
              <w:rPr>
                <w:color w:val="333333"/>
              </w:rPr>
              <w:t>（四）、接地与防雷保护系统核查要</w:t>
            </w:r>
            <w:r>
              <w:rPr>
                <w:color w:val="333333"/>
                <w:spacing w:val="-10"/>
              </w:rPr>
              <w:t>点</w:t>
            </w:r>
            <w:r>
              <w:rPr>
                <w:rFonts w:ascii="Times New Roman" w:eastAsia="Times New Roman"/>
                <w:color w:val="333333"/>
              </w:rPr>
              <w:tab/>
            </w:r>
            <w:r>
              <w:rPr>
                <w:spacing w:val="-5"/>
              </w:rPr>
              <w:t>21</w:t>
            </w:r>
          </w:hyperlink>
        </w:p>
        <w:p>
          <w:pPr>
            <w:pStyle w:val="TOC2"/>
            <w:tabs>
              <w:tab w:val="right" w:leader="dot" w:pos="9793"/>
            </w:tabs>
          </w:pPr>
          <w:hyperlink w:anchor="_TOC_250009" w:history="1">
            <w:r>
              <w:rPr>
                <w:color w:val="333333"/>
              </w:rPr>
              <w:t>（五）、配电箱、开关箱核查要</w:t>
            </w:r>
            <w:r>
              <w:rPr>
                <w:color w:val="333333"/>
                <w:spacing w:val="-10"/>
              </w:rPr>
              <w:t>点</w:t>
            </w:r>
            <w:r>
              <w:rPr>
                <w:rFonts w:ascii="Times New Roman" w:eastAsia="Times New Roman"/>
                <w:color w:val="333333"/>
              </w:rPr>
              <w:tab/>
            </w:r>
            <w:r>
              <w:rPr>
                <w:color w:val="FF0000"/>
                <w:spacing w:val="-5"/>
              </w:rPr>
              <w:t>21</w:t>
            </w:r>
          </w:hyperlink>
        </w:p>
        <w:p>
          <w:pPr>
            <w:pStyle w:val="TOC2"/>
            <w:tabs>
              <w:tab w:val="right" w:leader="dot" w:pos="9793"/>
            </w:tabs>
            <w:spacing w:before="140"/>
          </w:pPr>
          <w:hyperlink w:anchor="_TOC_250008" w:history="1">
            <w:r>
              <w:rPr>
                <w:color w:val="333333"/>
              </w:rPr>
              <w:t>（六）、现场照明核查要</w:t>
            </w:r>
            <w:r>
              <w:rPr>
                <w:color w:val="333333"/>
                <w:spacing w:val="-10"/>
              </w:rPr>
              <w:t>点</w:t>
            </w:r>
            <w:r>
              <w:rPr>
                <w:rFonts w:ascii="Times New Roman" w:eastAsia="Times New Roman"/>
                <w:color w:val="333333"/>
              </w:rPr>
              <w:tab/>
            </w:r>
            <w:r>
              <w:rPr>
                <w:spacing w:val="-5"/>
              </w:rPr>
              <w:t>22</w:t>
            </w:r>
          </w:hyperlink>
        </w:p>
        <w:p>
          <w:pPr>
            <w:pStyle w:val="TOC2"/>
            <w:tabs>
              <w:tab w:val="right" w:leader="dot" w:pos="9793"/>
            </w:tabs>
          </w:pPr>
          <w:hyperlink w:anchor="_TOC_250007" w:history="1">
            <w:r>
              <w:rPr>
                <w:color w:val="333333"/>
              </w:rPr>
              <w:t>（七）、配电线路核查要</w:t>
            </w:r>
            <w:r>
              <w:rPr>
                <w:color w:val="333333"/>
                <w:spacing w:val="-10"/>
              </w:rPr>
              <w:t>点</w:t>
            </w:r>
            <w:r>
              <w:rPr>
                <w:rFonts w:ascii="Times New Roman" w:eastAsia="Times New Roman"/>
                <w:color w:val="333333"/>
              </w:rPr>
              <w:tab/>
            </w:r>
            <w:r>
              <w:rPr>
                <w:spacing w:val="-5"/>
              </w:rPr>
              <w:t>22</w:t>
            </w:r>
          </w:hyperlink>
        </w:p>
        <w:p>
          <w:pPr>
            <w:pStyle w:val="TOC2"/>
            <w:tabs>
              <w:tab w:val="right" w:leader="dot" w:pos="9793"/>
            </w:tabs>
            <w:spacing w:after="20"/>
            <w:sectPr>
              <w:footerReference w:type="default" r:id="rId5"/>
              <w:pgSz w:w="11910" w:h="16840"/>
              <w:pgMar w:top="1080" w:right="720" w:bottom="1522" w:left="1000" w:header="0" w:footer="990"/>
              <w:pgNumType w:start="2"/>
              <w:cols w:space="708"/>
            </w:sectPr>
          </w:pPr>
          <w:hyperlink w:anchor="_TOC_250006" w:history="1">
            <w:r>
              <w:rPr>
                <w:color w:val="333333"/>
              </w:rPr>
              <w:t>（八）、电器装置核查要</w:t>
            </w:r>
            <w:r>
              <w:rPr>
                <w:color w:val="333333"/>
                <w:spacing w:val="-10"/>
              </w:rPr>
              <w:t>点</w:t>
            </w:r>
            <w:r>
              <w:rPr>
                <w:rFonts w:ascii="Times New Roman" w:eastAsia="Times New Roman"/>
                <w:color w:val="333333"/>
              </w:rPr>
              <w:tab/>
            </w:r>
            <w:r>
              <w:rPr>
                <w:spacing w:val="-5"/>
              </w:rPr>
              <w:t>22</w:t>
            </w:r>
          </w:hyperlink>
        </w:p>
      </w:sdtContent>
    </w:sdt>
    <w:sdt>
      <w:sdtPr>
        <w:id w:val="1598589518"/>
        <w:docPartObj>
          <w:docPartGallery w:val="Table of Contents"/>
          <w:docPartUnique/>
        </w:docPartObj>
      </w:sdtPr>
      <w:sdtContent>
        <w:p>
          <w:pPr>
            <w:pStyle w:val="TOC2"/>
            <w:tabs>
              <w:tab w:val="right" w:leader="dot" w:pos="9793"/>
            </w:tabs>
            <w:spacing w:before="59"/>
          </w:pPr>
          <w:hyperlink w:anchor="_TOC_250005" w:history="1">
            <w:r>
              <w:rPr>
                <w:color w:val="333333"/>
              </w:rPr>
              <w:t>（九）、电焊机检查要</w:t>
            </w:r>
            <w:r>
              <w:rPr>
                <w:color w:val="333333"/>
                <w:spacing w:val="-10"/>
              </w:rPr>
              <w:t>点</w:t>
            </w:r>
            <w:r>
              <w:rPr>
                <w:rFonts w:ascii="Times New Roman" w:eastAsia="Times New Roman"/>
                <w:color w:val="333333"/>
              </w:rPr>
              <w:tab/>
            </w:r>
            <w:r>
              <w:rPr>
                <w:spacing w:val="-5"/>
              </w:rPr>
              <w:t>22</w:t>
            </w:r>
          </w:hyperlink>
        </w:p>
        <w:p>
          <w:pPr>
            <w:pStyle w:val="TOC1"/>
            <w:tabs>
              <w:tab w:val="right" w:leader="dot" w:pos="9808"/>
            </w:tabs>
            <w:rPr>
              <w:rFonts w:ascii="新宋体" w:eastAsia="新宋体" w:hint="eastAsia"/>
              <w:b w:val="0"/>
            </w:rPr>
          </w:pPr>
          <w:hyperlink w:anchor="_TOC_250004" w:history="1">
            <w:r>
              <w:rPr>
                <w:color w:val="333333"/>
              </w:rPr>
              <w:t>十一、塔吊（施工电梯）安全监理细</w:t>
            </w:r>
            <w:r>
              <w:rPr>
                <w:color w:val="333333"/>
                <w:spacing w:val="-10"/>
              </w:rPr>
              <w:t>则</w:t>
            </w:r>
            <w:r>
              <w:rPr>
                <w:rFonts w:ascii="Times New Roman" w:eastAsia="Times New Roman"/>
                <w:b w:val="0"/>
                <w:color w:val="333333"/>
              </w:rPr>
              <w:tab/>
            </w:r>
            <w:r>
              <w:rPr>
                <w:rFonts w:ascii="新宋体" w:eastAsia="新宋体" w:hint="eastAsia"/>
                <w:b w:val="0"/>
                <w:spacing w:val="-5"/>
              </w:rPr>
              <w:t>22</w:t>
            </w:r>
          </w:hyperlink>
        </w:p>
        <w:p>
          <w:pPr>
            <w:pStyle w:val="TOC2"/>
            <w:tabs>
              <w:tab w:val="right" w:leader="dot" w:pos="9793"/>
            </w:tabs>
            <w:spacing w:before="92"/>
          </w:pPr>
          <w:hyperlink w:anchor="_TOC_250003" w:history="1">
            <w:r>
              <w:rPr>
                <w:color w:val="333333"/>
              </w:rPr>
              <w:t>（一）、施工方案审查要</w:t>
            </w:r>
            <w:r>
              <w:rPr>
                <w:color w:val="333333"/>
                <w:spacing w:val="-10"/>
              </w:rPr>
              <w:t>点</w:t>
            </w:r>
            <w:r>
              <w:rPr>
                <w:rFonts w:ascii="Times New Roman" w:eastAsia="Times New Roman"/>
                <w:color w:val="333333"/>
              </w:rPr>
              <w:tab/>
            </w:r>
            <w:r>
              <w:rPr>
                <w:spacing w:val="-5"/>
              </w:rPr>
              <w:t>22</w:t>
            </w:r>
          </w:hyperlink>
        </w:p>
        <w:p>
          <w:pPr>
            <w:pStyle w:val="TOC2"/>
            <w:tabs>
              <w:tab w:val="right" w:leader="dot" w:pos="9793"/>
            </w:tabs>
          </w:pPr>
          <w:hyperlink w:anchor="_TOC_250002" w:history="1">
            <w:r>
              <w:rPr>
                <w:color w:val="333333"/>
              </w:rPr>
              <w:t>（二）、塔吊（施工电梯）登记备案核查要</w:t>
            </w:r>
            <w:r>
              <w:rPr>
                <w:color w:val="333333"/>
                <w:spacing w:val="-10"/>
              </w:rPr>
              <w:t>点</w:t>
            </w:r>
            <w:r>
              <w:rPr>
                <w:rFonts w:ascii="Times New Roman" w:eastAsia="Times New Roman"/>
                <w:color w:val="333333"/>
              </w:rPr>
              <w:tab/>
            </w:r>
            <w:r>
              <w:rPr>
                <w:spacing w:val="-5"/>
              </w:rPr>
              <w:t>23</w:t>
            </w:r>
          </w:hyperlink>
        </w:p>
        <w:p>
          <w:pPr>
            <w:pStyle w:val="TOC2"/>
            <w:tabs>
              <w:tab w:val="right" w:leader="dot" w:pos="9793"/>
            </w:tabs>
            <w:spacing w:before="140"/>
          </w:pPr>
          <w:hyperlink w:anchor="_TOC_250001" w:history="1">
            <w:r>
              <w:rPr>
                <w:color w:val="333333"/>
              </w:rPr>
              <w:t>（三）、塔吊安装旁站监</w:t>
            </w:r>
            <w:r>
              <w:rPr>
                <w:color w:val="333333"/>
                <w:spacing w:val="-10"/>
              </w:rPr>
              <w:t>理</w:t>
            </w:r>
            <w:r>
              <w:rPr>
                <w:rFonts w:ascii="Times New Roman" w:eastAsia="Times New Roman"/>
                <w:color w:val="333333"/>
              </w:rPr>
              <w:tab/>
            </w:r>
            <w:r>
              <w:rPr>
                <w:spacing w:val="-5"/>
              </w:rPr>
              <w:t>23</w:t>
            </w:r>
          </w:hyperlink>
        </w:p>
        <w:p>
          <w:pPr>
            <w:pStyle w:val="TOC2"/>
            <w:tabs>
              <w:tab w:val="right" w:leader="dot" w:pos="9793"/>
            </w:tabs>
          </w:pPr>
          <w:hyperlink w:anchor="_TOC_250000" w:history="1">
            <w:r>
              <w:rPr>
                <w:color w:val="333333"/>
              </w:rPr>
              <w:t>（四）、监理单位对施工起重机械监理必须做</w:t>
            </w:r>
            <w:r>
              <w:rPr>
                <w:color w:val="333333"/>
                <w:spacing w:val="-10"/>
              </w:rPr>
              <w:t>到</w:t>
            </w:r>
            <w:r>
              <w:rPr>
                <w:rFonts w:ascii="Times New Roman" w:eastAsia="Times New Roman"/>
                <w:color w:val="333333"/>
              </w:rPr>
              <w:tab/>
            </w:r>
            <w:r>
              <w:rPr>
                <w:spacing w:val="-5"/>
              </w:rPr>
              <w:t>23</w:t>
            </w:r>
          </w:hyperlink>
        </w:p>
      </w:sdtContent>
    </w:sdt>
    <w:p>
      <w:pPr>
        <w:spacing w:after="0"/>
        <w:sectPr>
          <w:footerReference w:type="default" r:id="rId6"/>
          <w:type w:val="nextPage"/>
          <w:pgSz w:w="11910" w:h="16840"/>
          <w:pgMar w:top="1080" w:right="720" w:bottom="1522" w:left="1000" w:header="0" w:footer="990"/>
          <w:pgNumType w:start="3"/>
          <w:cols w:space="708"/>
          <w:titlePg w:val="0"/>
        </w:sectPr>
      </w:pPr>
    </w:p>
    <w:p>
      <w:pPr>
        <w:spacing w:before="0" w:line="528" w:lineRule="exact"/>
        <w:ind w:left="0" w:right="166" w:firstLine="0"/>
        <w:jc w:val="center"/>
        <w:rPr>
          <w:rFonts w:ascii="微软雅黑" w:eastAsia="微软雅黑"/>
          <w:b/>
          <w:sz w:val="32"/>
        </w:rPr>
      </w:pPr>
      <w:r>
        <w:rPr>
          <w:rFonts w:ascii="微软雅黑" w:eastAsia="微软雅黑"/>
          <w:b/>
          <w:color w:val="333333"/>
          <w:spacing w:val="-2"/>
          <w:sz w:val="32"/>
        </w:rPr>
        <w:t>安全监理实施细则</w:t>
      </w:r>
    </w:p>
    <w:p>
      <w:pPr>
        <w:pStyle w:val="Heading2"/>
        <w:spacing w:before="66"/>
        <w:rPr>
          <w:rFonts w:ascii="微软雅黑" w:eastAsia="微软雅黑"/>
        </w:rPr>
      </w:pPr>
      <w:bookmarkStart w:id="0" w:name="_TOC_250034"/>
      <w:bookmarkEnd w:id="0"/>
      <w:r>
        <w:rPr>
          <w:rFonts w:ascii="微软雅黑" w:eastAsia="微软雅黑"/>
          <w:color w:val="333333"/>
          <w:spacing w:val="-2"/>
        </w:rPr>
        <w:t>一、编制说明</w:t>
      </w:r>
    </w:p>
    <w:p>
      <w:pPr>
        <w:pStyle w:val="BodyText"/>
        <w:spacing w:before="88" w:line="364" w:lineRule="auto"/>
        <w:ind w:left="134" w:right="391" w:firstLine="420"/>
      </w:pPr>
      <w:r>
        <w:rPr>
          <w:color w:val="333333"/>
          <w:spacing w:val="-2"/>
        </w:rPr>
        <w:t>为充分贯彻“安全第一、预防为主，综合治理”的安全方针及保证</w:t>
      </w:r>
      <w:r>
        <w:rPr>
          <w:spacing w:val="-2"/>
        </w:rPr>
        <w:t>宝安坪洲新村二期</w:t>
      </w:r>
      <w:r>
        <w:rPr>
          <w:color w:val="333333"/>
          <w:spacing w:val="-2"/>
        </w:rPr>
        <w:t>工程做到安全有</w:t>
      </w:r>
      <w:r>
        <w:rPr>
          <w:color w:val="333333"/>
          <w:spacing w:val="-2"/>
        </w:rPr>
        <w:t>序施工，特编制本安全监理实施细则。</w:t>
      </w:r>
    </w:p>
    <w:p>
      <w:pPr>
        <w:pStyle w:val="Heading2"/>
        <w:spacing w:line="319" w:lineRule="exact"/>
        <w:rPr>
          <w:rFonts w:ascii="微软雅黑" w:eastAsia="微软雅黑"/>
        </w:rPr>
      </w:pPr>
      <w:bookmarkStart w:id="1" w:name="_TOC_250033"/>
      <w:r>
        <w:rPr>
          <w:rFonts w:ascii="微软雅黑" w:eastAsia="微软雅黑"/>
          <w:color w:val="333333"/>
        </w:rPr>
        <w:t>（一）</w:t>
      </w:r>
      <w:bookmarkEnd w:id="1"/>
      <w:r>
        <w:rPr>
          <w:rFonts w:ascii="微软雅黑" w:eastAsia="微软雅黑"/>
          <w:color w:val="333333"/>
          <w:spacing w:val="-1"/>
        </w:rPr>
        <w:t>、本监理实施细则的编制依据：</w:t>
      </w:r>
    </w:p>
    <w:p>
      <w:pPr>
        <w:pStyle w:val="BodyText"/>
        <w:spacing w:before="89"/>
      </w:pPr>
      <w:r>
        <w:rPr>
          <w:color w:val="333333"/>
        </w:rPr>
        <w:t>1、由项目监理机构编制、公司技术负责人批准实施的《</w:t>
      </w:r>
      <w:r>
        <w:t>宝安坪洲新村二期</w:t>
      </w:r>
      <w:r>
        <w:rPr>
          <w:color w:val="333333"/>
          <w:spacing w:val="-2"/>
        </w:rPr>
        <w:t>工程监理规划》；</w:t>
      </w:r>
    </w:p>
    <w:p>
      <w:pPr>
        <w:pStyle w:val="BodyText"/>
        <w:spacing w:before="139"/>
      </w:pPr>
      <w:r>
        <w:rPr>
          <w:color w:val="333333"/>
        </w:rPr>
        <w:t>2</w:t>
      </w:r>
      <w:r>
        <w:rPr>
          <w:color w:val="333333"/>
          <w:spacing w:val="-1"/>
        </w:rPr>
        <w:t>、中华人民共和国安全生产法》</w:t>
      </w:r>
    </w:p>
    <w:p>
      <w:pPr>
        <w:pStyle w:val="BodyText"/>
        <w:spacing w:before="140"/>
      </w:pPr>
      <w:r>
        <w:rPr>
          <w:color w:val="333333"/>
        </w:rPr>
        <w:t>3</w:t>
      </w:r>
      <w:r>
        <w:rPr>
          <w:color w:val="333333"/>
          <w:spacing w:val="-1"/>
        </w:rPr>
        <w:t>、《建设工程安全生产管理条例》</w:t>
      </w:r>
    </w:p>
    <w:p>
      <w:pPr>
        <w:pStyle w:val="BodyText"/>
        <w:spacing w:before="139"/>
      </w:pPr>
      <w:r>
        <w:rPr>
          <w:color w:val="333333"/>
        </w:rPr>
        <w:t>4、《建设工程监理规范》（GB50319-</w:t>
      </w:r>
      <w:r>
        <w:rPr>
          <w:color w:val="333333"/>
          <w:spacing w:val="-2"/>
        </w:rPr>
        <w:t>2000）；</w:t>
      </w:r>
    </w:p>
    <w:p>
      <w:pPr>
        <w:pStyle w:val="BodyText"/>
        <w:spacing w:before="140"/>
      </w:pPr>
      <w:r>
        <w:rPr>
          <w:color w:val="333333"/>
        </w:rPr>
        <w:t>5</w:t>
      </w:r>
      <w:r>
        <w:rPr>
          <w:color w:val="333333"/>
          <w:spacing w:val="-1"/>
        </w:rPr>
        <w:t>、《建筑工程安全生产监督管理工作导则》</w:t>
      </w:r>
    </w:p>
    <w:p>
      <w:pPr>
        <w:pStyle w:val="BodyText"/>
        <w:spacing w:before="139"/>
      </w:pPr>
      <w:r>
        <w:rPr>
          <w:color w:val="333333"/>
        </w:rPr>
        <w:t>6</w:t>
      </w:r>
      <w:r>
        <w:rPr>
          <w:color w:val="333333"/>
          <w:spacing w:val="-1"/>
        </w:rPr>
        <w:t>、《建筑工程安全防护、文明施工措施费用及使用管理规定》</w:t>
      </w:r>
    </w:p>
    <w:p>
      <w:pPr>
        <w:pStyle w:val="BodyText"/>
        <w:spacing w:before="140"/>
      </w:pPr>
      <w:r>
        <w:rPr>
          <w:color w:val="333333"/>
        </w:rPr>
        <w:t>7</w:t>
      </w:r>
      <w:r>
        <w:rPr>
          <w:color w:val="333333"/>
          <w:spacing w:val="-1"/>
        </w:rPr>
        <w:t>、《广东省建设厅建筑工程安全生产动态管理办法》</w:t>
      </w:r>
    </w:p>
    <w:p>
      <w:pPr>
        <w:pStyle w:val="BodyText"/>
        <w:spacing w:before="139"/>
      </w:pPr>
      <w:r>
        <w:rPr>
          <w:color w:val="333333"/>
        </w:rPr>
        <w:t>8</w:t>
      </w:r>
      <w:r>
        <w:rPr>
          <w:color w:val="333333"/>
          <w:spacing w:val="-1"/>
        </w:rPr>
        <w:t>、《深圳经济特区建设工程监理条例》</w:t>
      </w:r>
    </w:p>
    <w:p>
      <w:pPr>
        <w:pStyle w:val="BodyText"/>
        <w:spacing w:before="139"/>
      </w:pPr>
      <w:r>
        <w:rPr>
          <w:color w:val="333333"/>
        </w:rPr>
        <w:t>9</w:t>
      </w:r>
      <w:r>
        <w:rPr>
          <w:color w:val="333333"/>
          <w:spacing w:val="-1"/>
        </w:rPr>
        <w:t>、由施工单位编制的《宝安坪洲新村二期工程工程施工组织设计》以及各专项施工方案。</w:t>
      </w:r>
    </w:p>
    <w:p>
      <w:pPr>
        <w:spacing w:before="73" w:line="295" w:lineRule="auto"/>
        <w:ind w:left="134" w:right="299" w:firstLine="420"/>
        <w:jc w:val="left"/>
        <w:rPr>
          <w:sz w:val="21"/>
        </w:rPr>
      </w:pPr>
      <w:r>
        <w:rPr>
          <w:rFonts w:ascii="微软雅黑" w:eastAsia="微软雅黑" w:hAnsi="微软雅黑"/>
          <w:b/>
          <w:color w:val="333333"/>
          <w:sz w:val="21"/>
        </w:rPr>
        <w:t>（二</w:t>
      </w:r>
      <w:r>
        <w:rPr>
          <w:rFonts w:ascii="微软雅黑" w:eastAsia="微软雅黑" w:hAnsi="微软雅黑"/>
          <w:b/>
          <w:color w:val="333333"/>
          <w:spacing w:val="-52"/>
          <w:sz w:val="21"/>
        </w:rPr>
        <w:t>）</w:t>
      </w:r>
      <w:r>
        <w:rPr>
          <w:rFonts w:ascii="微软雅黑" w:eastAsia="微软雅黑" w:hAnsi="微软雅黑"/>
          <w:b/>
          <w:color w:val="333333"/>
          <w:spacing w:val="-10"/>
          <w:sz w:val="21"/>
        </w:rPr>
        <w:t>、本监理实施细则中的名词和用语</w:t>
      </w:r>
      <w:r>
        <w:rPr>
          <w:color w:val="333333"/>
          <w:spacing w:val="-16"/>
          <w:sz w:val="21"/>
        </w:rPr>
        <w:t xml:space="preserve">，含义参照国家标准 </w:t>
      </w:r>
      <w:r>
        <w:rPr>
          <w:color w:val="333333"/>
          <w:sz w:val="21"/>
        </w:rPr>
        <w:t>GB50319—2000</w:t>
      </w:r>
      <w:r>
        <w:rPr>
          <w:color w:val="333333"/>
          <w:spacing w:val="-8"/>
          <w:sz w:val="21"/>
        </w:rPr>
        <w:t>《建设工程监理规范》“术</w:t>
      </w:r>
      <w:r>
        <w:rPr>
          <w:color w:val="333333"/>
          <w:spacing w:val="-4"/>
          <w:sz w:val="21"/>
        </w:rPr>
        <w:t>语”。</w:t>
      </w:r>
    </w:p>
    <w:p>
      <w:pPr>
        <w:spacing w:before="10"/>
        <w:ind w:left="554" w:right="0" w:firstLine="0"/>
        <w:jc w:val="left"/>
        <w:rPr>
          <w:sz w:val="21"/>
        </w:rPr>
      </w:pPr>
      <w:r>
        <w:rPr>
          <w:rFonts w:ascii="微软雅黑" w:eastAsia="微软雅黑"/>
          <w:b/>
          <w:color w:val="333333"/>
          <w:spacing w:val="-2"/>
          <w:sz w:val="21"/>
        </w:rPr>
        <w:t>（三</w:t>
      </w:r>
      <w:r>
        <w:rPr>
          <w:rFonts w:ascii="微软雅黑" w:eastAsia="微软雅黑"/>
          <w:b/>
          <w:color w:val="333333"/>
          <w:spacing w:val="-52"/>
          <w:sz w:val="21"/>
        </w:rPr>
        <w:t>）</w:t>
      </w:r>
      <w:r>
        <w:rPr>
          <w:rFonts w:ascii="微软雅黑" w:eastAsia="微软雅黑"/>
          <w:b/>
          <w:color w:val="333333"/>
          <w:spacing w:val="-2"/>
          <w:sz w:val="21"/>
        </w:rPr>
        <w:t>、本监理实施细则引用的表格中</w:t>
      </w:r>
      <w:r>
        <w:rPr>
          <w:color w:val="333333"/>
          <w:spacing w:val="-2"/>
          <w:sz w:val="21"/>
        </w:rPr>
        <w:t>，AQ</w:t>
      </w:r>
      <w:r>
        <w:rPr>
          <w:color w:val="333333"/>
          <w:spacing w:val="-3"/>
          <w:sz w:val="21"/>
        </w:rPr>
        <w:t xml:space="preserve"> 系列是《广东省建筑施工安全管理资料统一用表》之表格，</w:t>
      </w:r>
    </w:p>
    <w:p>
      <w:pPr>
        <w:pStyle w:val="BodyText"/>
        <w:spacing w:before="88"/>
        <w:ind w:left="134"/>
      </w:pPr>
      <w:r>
        <w:rPr>
          <w:color w:val="333333"/>
        </w:rPr>
        <w:t>GD</w:t>
      </w:r>
      <w:r>
        <w:rPr>
          <w:color w:val="333333"/>
          <w:spacing w:val="-8"/>
        </w:rPr>
        <w:t xml:space="preserve"> 系列是《广东省建筑工程竣工验收统一用表</w:t>
      </w:r>
      <w:r>
        <w:rPr>
          <w:color w:val="333333"/>
        </w:rPr>
        <w:t>（深圳版）</w:t>
      </w:r>
      <w:r>
        <w:rPr>
          <w:color w:val="333333"/>
          <w:spacing w:val="-1"/>
        </w:rPr>
        <w:t>》之表格，都应严格执行。</w:t>
      </w:r>
    </w:p>
    <w:p>
      <w:pPr>
        <w:spacing w:before="73" w:line="254" w:lineRule="auto"/>
        <w:ind w:left="554" w:right="1856" w:firstLine="0"/>
        <w:jc w:val="left"/>
        <w:rPr>
          <w:rFonts w:ascii="微软雅黑" w:eastAsia="微软雅黑"/>
          <w:b/>
          <w:sz w:val="21"/>
        </w:rPr>
      </w:pPr>
      <w:r>
        <w:rPr>
          <w:rFonts w:ascii="微软雅黑" w:eastAsia="微软雅黑"/>
          <w:b/>
          <w:color w:val="333333"/>
          <w:spacing w:val="-2"/>
          <w:sz w:val="21"/>
        </w:rPr>
        <w:t>（四）、</w:t>
      </w:r>
      <w:r>
        <w:rPr>
          <w:color w:val="333333"/>
          <w:spacing w:val="-2"/>
          <w:sz w:val="21"/>
        </w:rPr>
        <w:t>本细则中的黑体字，均为相应标准、规范中的强制性条文，必须严格执行。</w:t>
      </w:r>
      <w:r>
        <w:rPr>
          <w:rFonts w:ascii="微软雅黑" w:eastAsia="微软雅黑"/>
          <w:b/>
          <w:color w:val="333333"/>
          <w:spacing w:val="-2"/>
          <w:sz w:val="21"/>
        </w:rPr>
        <w:t>二、工程概况：</w:t>
      </w:r>
    </w:p>
    <w:p>
      <w:pPr>
        <w:pStyle w:val="Heading2"/>
        <w:spacing w:line="383" w:lineRule="exact"/>
        <w:rPr>
          <w:rFonts w:ascii="微软雅黑" w:eastAsia="微软雅黑"/>
        </w:rPr>
      </w:pPr>
      <w:bookmarkStart w:id="2" w:name="_TOC_250032"/>
      <w:r>
        <w:rPr>
          <w:rFonts w:ascii="微软雅黑" w:eastAsia="微软雅黑"/>
        </w:rPr>
        <w:t>（一</w:t>
      </w:r>
      <w:r>
        <w:rPr>
          <w:rFonts w:ascii="微软雅黑" w:eastAsia="微软雅黑"/>
          <w:spacing w:val="-105"/>
        </w:rPr>
        <w:t>）</w:t>
      </w:r>
      <w:bookmarkEnd w:id="2"/>
      <w:r>
        <w:rPr>
          <w:rFonts w:ascii="微软雅黑" w:eastAsia="微软雅黑"/>
          <w:spacing w:val="-2"/>
        </w:rPr>
        <w:t>、工程概况</w:t>
      </w:r>
    </w:p>
    <w:p>
      <w:pPr>
        <w:pStyle w:val="BodyText"/>
        <w:spacing w:before="88"/>
      </w:pPr>
      <w:r>
        <w:t>1</w:t>
      </w:r>
      <w:r>
        <w:rPr>
          <w:spacing w:val="-1"/>
        </w:rPr>
        <w:t>、 项目名称：宝城坪洲(二期)居住小区</w:t>
      </w:r>
    </w:p>
    <w:p>
      <w:pPr>
        <w:pStyle w:val="BodyText"/>
        <w:spacing w:before="140"/>
      </w:pPr>
      <w:r>
        <w:t>2</w:t>
      </w:r>
      <w:r>
        <w:rPr>
          <w:spacing w:val="-1"/>
        </w:rPr>
        <w:t>、 建设单位：深圳市宝安住宅局</w:t>
      </w:r>
    </w:p>
    <w:p>
      <w:pPr>
        <w:pStyle w:val="BodyText"/>
        <w:spacing w:before="139"/>
      </w:pPr>
      <w:r>
        <w:t>3</w:t>
      </w:r>
      <w:r>
        <w:rPr>
          <w:spacing w:val="-1"/>
        </w:rPr>
        <w:t>、 设计单位：广州市城市规划勘测设计研究院</w:t>
      </w:r>
    </w:p>
    <w:p>
      <w:pPr>
        <w:pStyle w:val="BodyText"/>
        <w:spacing w:before="139"/>
        <w:jc w:val="both"/>
      </w:pPr>
      <w:r>
        <w:t>4</w:t>
      </w:r>
      <w:r>
        <w:rPr>
          <w:spacing w:val="-1"/>
        </w:rPr>
        <w:t>、 勘察单位：深圳市协鹏工程勘察有限公司</w:t>
      </w:r>
    </w:p>
    <w:p>
      <w:pPr>
        <w:pStyle w:val="BodyText"/>
        <w:spacing w:before="140" w:line="364" w:lineRule="auto"/>
        <w:ind w:right="4171"/>
        <w:jc w:val="both"/>
      </w:pPr>
      <w:r>
        <w:t>5</w:t>
      </w:r>
      <w:r>
        <w:rPr>
          <w:spacing w:val="-6"/>
        </w:rPr>
        <w:t>、 施工单位：深圳市建业建筑工程有限公司</w:t>
      </w:r>
      <w:r>
        <w:t>（基础工程</w:t>
      </w:r>
      <w:r>
        <w:t>）</w:t>
      </w:r>
      <w:r>
        <w:rPr>
          <w:spacing w:val="-2"/>
        </w:rPr>
        <w:t>主体工程等工程施工单位：</w:t>
      </w:r>
    </w:p>
    <w:p>
      <w:pPr>
        <w:pStyle w:val="BodyText"/>
        <w:spacing w:line="364" w:lineRule="auto"/>
        <w:ind w:right="8371"/>
        <w:jc w:val="both"/>
      </w:pPr>
      <w:r>
        <w:rPr>
          <w:spacing w:val="-2"/>
        </w:rPr>
        <w:t>标段一：待定</w:t>
      </w:r>
      <w:r>
        <w:rPr>
          <w:spacing w:val="-2"/>
        </w:rPr>
        <w:t>标段二：待定</w:t>
      </w:r>
      <w:r>
        <w:rPr>
          <w:spacing w:val="-2"/>
        </w:rPr>
        <w:t>标段三：待定</w:t>
      </w:r>
    </w:p>
    <w:p>
      <w:pPr>
        <w:pStyle w:val="BodyText"/>
        <w:spacing w:line="268" w:lineRule="exact"/>
      </w:pPr>
      <w:r>
        <w:t>6</w:t>
      </w:r>
      <w:r>
        <w:rPr>
          <w:spacing w:val="-1"/>
        </w:rPr>
        <w:t>、质量监督：宝安区建设工程质量监督站</w:t>
      </w:r>
    </w:p>
    <w:p>
      <w:pPr>
        <w:pStyle w:val="BodyText"/>
        <w:spacing w:before="138"/>
      </w:pPr>
      <w:r>
        <w:t>7</w:t>
      </w:r>
      <w:r>
        <w:rPr>
          <w:spacing w:val="-1"/>
        </w:rPr>
        <w:t>、安全监督：宝安区施工安全监督站</w:t>
      </w:r>
    </w:p>
    <w:p>
      <w:pPr>
        <w:pStyle w:val="BodyText"/>
        <w:spacing w:before="140"/>
      </w:pPr>
      <w:r>
        <w:t>8</w:t>
      </w:r>
      <w:r>
        <w:rPr>
          <w:spacing w:val="-1"/>
        </w:rPr>
        <w:t>、监理单位：深圳市恒浩建工程项目管理有限公司</w:t>
      </w:r>
    </w:p>
    <w:p>
      <w:pPr>
        <w:pStyle w:val="BodyText"/>
        <w:spacing w:before="137" w:line="364" w:lineRule="auto"/>
        <w:ind w:left="134" w:right="299" w:firstLine="420"/>
      </w:pPr>
      <w:r>
        <w:t>9</w:t>
      </w:r>
      <w:r>
        <w:rPr>
          <w:spacing w:val="-10"/>
        </w:rPr>
        <w:t xml:space="preserve">、 建设地点：深圳市宝安区 </w:t>
      </w:r>
      <w:r>
        <w:t>65</w:t>
      </w:r>
      <w:r>
        <w:rPr>
          <w:spacing w:val="-8"/>
        </w:rPr>
        <w:t xml:space="preserve"> 区，西乡镇坪洲路麻布村南端，西南与滨海大道、东南与海城路、东</w:t>
      </w:r>
      <w:r>
        <w:rPr>
          <w:spacing w:val="-2"/>
        </w:rPr>
        <w:t>北与兴业路相邻，拟建场地东北角紧邻兴业路垃圾中转站。</w:t>
      </w:r>
    </w:p>
    <w:p>
      <w:pPr>
        <w:spacing w:after="0" w:line="364" w:lineRule="auto"/>
        <w:sectPr>
          <w:footerReference w:type="default" r:id="rId7"/>
          <w:pgSz w:w="11910" w:h="16840"/>
          <w:pgMar w:top="1080" w:right="720" w:bottom="1180" w:left="1000" w:header="0" w:footer="990"/>
          <w:pgNumType w:start="4"/>
          <w:cols w:space="708"/>
        </w:sectPr>
      </w:pPr>
    </w:p>
    <w:p>
      <w:pPr>
        <w:pStyle w:val="BodyText"/>
        <w:spacing w:before="59"/>
      </w:pPr>
      <w:r>
        <w:t>10</w:t>
      </w:r>
      <w:r>
        <w:rPr>
          <w:spacing w:val="-1"/>
        </w:rPr>
        <w:t>、 投资性质：国有资金</w:t>
      </w:r>
    </w:p>
    <w:p>
      <w:pPr>
        <w:pStyle w:val="BodyText"/>
        <w:spacing w:before="139"/>
      </w:pPr>
      <w:r>
        <w:t>11</w:t>
      </w:r>
      <w:r>
        <w:rPr>
          <w:spacing w:val="-1"/>
        </w:rPr>
        <w:t>、 工程类别：安居工程</w:t>
      </w:r>
    </w:p>
    <w:p>
      <w:pPr>
        <w:pStyle w:val="BodyText"/>
        <w:spacing w:before="140"/>
      </w:pPr>
      <w:r>
        <w:t>12</w:t>
      </w:r>
      <w:r>
        <w:rPr>
          <w:spacing w:val="-2"/>
        </w:rPr>
        <w:t>、 工程等级：壹级</w:t>
      </w:r>
    </w:p>
    <w:p>
      <w:pPr>
        <w:pStyle w:val="BodyText"/>
        <w:spacing w:before="139"/>
      </w:pPr>
      <w:r>
        <w:t>13</w:t>
      </w:r>
      <w:r>
        <w:rPr>
          <w:spacing w:val="-1"/>
        </w:rPr>
        <w:t>、工程用途：普通住宅</w:t>
      </w:r>
    </w:p>
    <w:p>
      <w:pPr>
        <w:pStyle w:val="BodyText"/>
        <w:spacing w:before="140"/>
      </w:pPr>
      <w:r>
        <w:t>14</w:t>
      </w:r>
      <w:r>
        <w:rPr>
          <w:spacing w:val="-2"/>
        </w:rPr>
        <w:t>、建设规模：</w:t>
      </w:r>
    </w:p>
    <w:p>
      <w:pPr>
        <w:pStyle w:val="BodyText"/>
        <w:spacing w:before="139" w:line="364" w:lineRule="auto"/>
        <w:ind w:right="7216"/>
      </w:pPr>
      <w:r>
        <w:rPr>
          <w:spacing w:val="-2"/>
        </w:rPr>
        <w:t>总建筑面积：179319.60</w:t>
      </w:r>
      <w:r>
        <w:rPr>
          <w:spacing w:val="-2"/>
        </w:rPr>
        <w:t>㎡</w:t>
      </w:r>
      <w:r>
        <w:t>建筑栋数：14</w:t>
      </w:r>
      <w:r>
        <w:rPr>
          <w:spacing w:val="-21"/>
        </w:rPr>
        <w:t xml:space="preserve"> 栋</w:t>
      </w:r>
    </w:p>
    <w:p>
      <w:pPr>
        <w:pStyle w:val="BodyText"/>
        <w:spacing w:line="364" w:lineRule="auto"/>
        <w:ind w:right="6952"/>
      </w:pPr>
      <w:r>
        <w:rPr>
          <w:spacing w:val="-2"/>
        </w:rPr>
        <w:t>建筑层数：24-28</w:t>
      </w:r>
      <w:r>
        <w:rPr>
          <w:spacing w:val="-12"/>
        </w:rPr>
        <w:t xml:space="preserve"> 层高层住宅</w:t>
      </w:r>
      <w:r>
        <w:rPr>
          <w:spacing w:val="-2"/>
        </w:rPr>
        <w:t>建筑高度：</w:t>
      </w:r>
    </w:p>
    <w:p>
      <w:pPr>
        <w:pStyle w:val="BodyText"/>
        <w:spacing w:line="268" w:lineRule="exact"/>
      </w:pPr>
      <w:r>
        <w:rPr>
          <w:spacing w:val="-1"/>
        </w:rPr>
        <w:t>结构形式：框架-剪力墙结构</w:t>
      </w:r>
    </w:p>
    <w:p>
      <w:pPr>
        <w:pStyle w:val="BodyText"/>
        <w:spacing w:before="139"/>
      </w:pPr>
      <w:r>
        <w:t>12、总造价：44010</w:t>
      </w:r>
      <w:r>
        <w:rPr>
          <w:spacing w:val="-22"/>
        </w:rPr>
        <w:t xml:space="preserve"> 万元</w:t>
      </w:r>
    </w:p>
    <w:p>
      <w:pPr>
        <w:pStyle w:val="BodyText"/>
        <w:spacing w:before="139"/>
      </w:pPr>
      <w:r>
        <w:t>13、合同监理总工期：1095</w:t>
      </w:r>
      <w:r>
        <w:rPr>
          <w:spacing w:val="-27"/>
        </w:rPr>
        <w:t xml:space="preserve"> 天</w:t>
      </w:r>
      <w:r>
        <w:t>（最后以各标段为准</w:t>
      </w:r>
      <w:r>
        <w:rPr>
          <w:spacing w:val="-10"/>
        </w:rPr>
        <w:t>）</w:t>
      </w:r>
    </w:p>
    <w:p>
      <w:pPr>
        <w:pStyle w:val="BodyText"/>
        <w:spacing w:before="140"/>
      </w:pPr>
      <w:r>
        <w:t>14、宝城坪洲(二期)居住小区—建筑概况一览表（略</w:t>
      </w:r>
      <w:r>
        <w:rPr>
          <w:spacing w:val="-10"/>
        </w:rPr>
        <w:t>）</w:t>
      </w:r>
    </w:p>
    <w:p>
      <w:pPr>
        <w:spacing w:before="72"/>
        <w:ind w:left="554" w:right="0" w:firstLine="0"/>
        <w:jc w:val="left"/>
        <w:rPr>
          <w:rFonts w:ascii="微软雅黑" w:eastAsia="微软雅黑"/>
          <w:b/>
          <w:sz w:val="21"/>
        </w:rPr>
      </w:pPr>
      <w:r>
        <w:rPr>
          <w:rFonts w:ascii="微软雅黑" w:eastAsia="微软雅黑"/>
          <w:b/>
          <w:sz w:val="21"/>
        </w:rPr>
        <w:t>（二</w:t>
      </w:r>
      <w:r>
        <w:rPr>
          <w:rFonts w:ascii="微软雅黑" w:eastAsia="微软雅黑"/>
          <w:b/>
          <w:spacing w:val="-105"/>
          <w:sz w:val="21"/>
        </w:rPr>
        <w:t>）</w:t>
      </w:r>
      <w:r>
        <w:rPr>
          <w:rFonts w:ascii="微软雅黑" w:eastAsia="微软雅黑"/>
          <w:b/>
          <w:spacing w:val="-2"/>
          <w:sz w:val="21"/>
        </w:rPr>
        <w:t>、基本数据概述:</w:t>
      </w:r>
    </w:p>
    <w:p>
      <w:pPr>
        <w:pStyle w:val="BodyText"/>
        <w:spacing w:before="88" w:line="364" w:lineRule="auto"/>
        <w:ind w:left="134" w:right="194" w:firstLine="420"/>
      </w:pPr>
      <w:r>
        <w:rPr>
          <w:spacing w:val="-6"/>
        </w:rPr>
        <w:t xml:space="preserve">小区占地面积 </w:t>
      </w:r>
      <w:r>
        <w:t>67996.90㎡，14</w:t>
      </w:r>
      <w:r>
        <w:rPr>
          <w:spacing w:val="-25"/>
        </w:rPr>
        <w:t xml:space="preserve"> 幢 </w:t>
      </w:r>
      <w:r>
        <w:t>24～28</w:t>
      </w:r>
      <w:r>
        <w:rPr>
          <w:spacing w:val="-9"/>
        </w:rPr>
        <w:t xml:space="preserve"> 层高层住宅，总户数 </w:t>
      </w:r>
      <w:r>
        <w:t>1326</w:t>
      </w:r>
      <w:r>
        <w:rPr>
          <w:spacing w:val="-10"/>
        </w:rPr>
        <w:t xml:space="preserve"> 套，总建筑面积约 </w:t>
      </w:r>
      <w:r>
        <w:t>179319.60㎡，</w:t>
      </w:r>
      <w:r>
        <w:rPr>
          <w:spacing w:val="-2"/>
        </w:rPr>
        <w:t xml:space="preserve">地下室建筑面积约 </w:t>
      </w:r>
      <w:r>
        <w:t>45367.03</w:t>
      </w:r>
      <w:r>
        <w:rPr>
          <w:spacing w:val="-2"/>
        </w:rPr>
        <w:t xml:space="preserve">㎡，计容积率建筑面积约 </w:t>
      </w:r>
      <w:r>
        <w:t>133000</w:t>
      </w:r>
      <w:r>
        <w:rPr>
          <w:spacing w:val="-2"/>
        </w:rPr>
        <w:t xml:space="preserve">㎡，建筑覆盖率 </w:t>
      </w:r>
      <w:r>
        <w:t>13％，</w:t>
      </w:r>
      <w:r>
        <w:rPr>
          <w:spacing w:val="-3"/>
        </w:rPr>
        <w:t xml:space="preserve">绿地率为 </w:t>
      </w:r>
      <w:r>
        <w:t>48％，框架</w:t>
      </w:r>
      <w:r>
        <w:rPr>
          <w:spacing w:val="-2"/>
        </w:rPr>
        <w:t>剪力墙结构，地下室一层（局部两层</w:t>
      </w:r>
      <w:r>
        <w:rPr>
          <w:spacing w:val="-65"/>
        </w:rPr>
        <w:t>）</w:t>
      </w:r>
      <w:r>
        <w:rPr>
          <w:spacing w:val="-17"/>
        </w:rPr>
        <w:t xml:space="preserve">，地下室设计车位 </w:t>
      </w:r>
      <w:r>
        <w:rPr>
          <w:spacing w:val="-2"/>
        </w:rPr>
        <w:t>1188</w:t>
      </w:r>
      <w:r>
        <w:rPr>
          <w:spacing w:val="-15"/>
        </w:rPr>
        <w:t xml:space="preserve"> 个，地面停车位 </w:t>
      </w:r>
      <w:r>
        <w:rPr>
          <w:spacing w:val="-2"/>
        </w:rPr>
        <w:t>170</w:t>
      </w:r>
      <w:r>
        <w:rPr>
          <w:spacing w:val="-28"/>
        </w:rPr>
        <w:t xml:space="preserve"> 个</w:t>
      </w:r>
      <w:r>
        <w:rPr>
          <w:spacing w:val="-2"/>
        </w:rPr>
        <w:t>（</w:t>
      </w:r>
      <w:r>
        <w:rPr>
          <w:spacing w:val="-10"/>
        </w:rPr>
        <w:t xml:space="preserve">其中商业停车 </w:t>
      </w:r>
      <w:r>
        <w:rPr>
          <w:spacing w:val="-2"/>
        </w:rPr>
        <w:t>60</w:t>
      </w:r>
      <w:r>
        <w:rPr>
          <w:spacing w:val="-20"/>
        </w:rPr>
        <w:t xml:space="preserve"> 个，</w:t>
      </w:r>
      <w:r>
        <w:rPr>
          <w:spacing w:val="-5"/>
        </w:rPr>
        <w:t xml:space="preserve">住宅停车 </w:t>
      </w:r>
      <w:r>
        <w:t>110</w:t>
      </w:r>
      <w:r>
        <w:rPr>
          <w:spacing w:val="-11"/>
        </w:rPr>
        <w:t xml:space="preserve"> 个</w:t>
      </w:r>
      <w:r>
        <w:rPr>
          <w:spacing w:val="-60"/>
        </w:rPr>
        <w:t>）</w:t>
      </w:r>
      <w:r>
        <w:rPr>
          <w:spacing w:val="-8"/>
        </w:rPr>
        <w:t>；小区内配套有，超级市场、社区健康服务中心、文化活动中心等，需进行二次装修，需</w:t>
      </w:r>
      <w:r>
        <w:rPr>
          <w:spacing w:val="-2"/>
        </w:rPr>
        <w:t>建设太阳能、中水处理等设施。</w:t>
      </w:r>
    </w:p>
    <w:p>
      <w:pPr>
        <w:pStyle w:val="BodyText"/>
        <w:spacing w:line="267" w:lineRule="exact"/>
      </w:pPr>
      <w:r>
        <w:rPr>
          <w:spacing w:val="-2"/>
        </w:rPr>
        <w:t>基础结构形式：</w:t>
      </w:r>
    </w:p>
    <w:p>
      <w:pPr>
        <w:pStyle w:val="BodyText"/>
        <w:spacing w:before="140" w:line="364" w:lineRule="auto"/>
        <w:ind w:left="134" w:right="299" w:firstLine="420"/>
      </w:pPr>
      <w:r>
        <w:rPr>
          <w:spacing w:val="-2"/>
        </w:rPr>
        <w:t xml:space="preserve">本工程分两个组团；第一组团为 </w:t>
      </w:r>
      <w:r>
        <w:t>1、2、3、4、5、6、7</w:t>
      </w:r>
      <w:r>
        <w:rPr>
          <w:spacing w:val="-5"/>
        </w:rPr>
        <w:t xml:space="preserve"> 楼天然微风化混合花岗岩岩石基础，地基承载</w:t>
      </w:r>
      <w:r>
        <w:rPr>
          <w:spacing w:val="-14"/>
        </w:rPr>
        <w:t xml:space="preserve">力 </w:t>
      </w:r>
      <w:r>
        <w:rPr>
          <w:spacing w:val="-2"/>
        </w:rPr>
        <w:t>6000KPa</w:t>
      </w:r>
      <w:r>
        <w:rPr>
          <w:spacing w:val="-3"/>
        </w:rPr>
        <w:t xml:space="preserve">，一层地下室，采用锚杆抗浮，单根锚杆抗拔承载力特征值为 </w:t>
      </w:r>
      <w:r>
        <w:rPr>
          <w:spacing w:val="-2"/>
        </w:rPr>
        <w:t>390KN，钢筋在岩石中有效锚固长</w:t>
      </w:r>
      <w:r>
        <w:rPr>
          <w:spacing w:val="-16"/>
        </w:rPr>
        <w:t xml:space="preserve">度为 </w:t>
      </w:r>
      <w:r>
        <w:rPr>
          <w:spacing w:val="-2"/>
        </w:rPr>
        <w:t>2400mm</w:t>
      </w:r>
      <w:r>
        <w:rPr>
          <w:spacing w:val="-9"/>
        </w:rPr>
        <w:t xml:space="preserve">。第二组团 </w:t>
      </w:r>
      <w:r>
        <w:rPr>
          <w:spacing w:val="-2"/>
        </w:rPr>
        <w:t>11、12、13</w:t>
      </w:r>
      <w:r>
        <w:rPr>
          <w:spacing w:val="-17"/>
        </w:rPr>
        <w:t xml:space="preserve"> 楼，其中 </w:t>
      </w:r>
      <w:r>
        <w:rPr>
          <w:spacing w:val="-2"/>
        </w:rPr>
        <w:t>11、12、13</w:t>
      </w:r>
      <w:r>
        <w:rPr>
          <w:spacing w:val="-9"/>
        </w:rPr>
        <w:t xml:space="preserve"> 楼为两层地下室；</w:t>
      </w:r>
      <w:r>
        <w:rPr>
          <w:spacing w:val="-2"/>
        </w:rPr>
        <w:t>8、9、10、14</w:t>
      </w:r>
      <w:r>
        <w:rPr>
          <w:spacing w:val="-9"/>
        </w:rPr>
        <w:t xml:space="preserve"> 栋无地下室，基</w:t>
      </w:r>
      <w:r>
        <w:rPr>
          <w:spacing w:val="-2"/>
        </w:rPr>
        <w:t xml:space="preserve">础采用冲孔灌注桩，桩径 </w:t>
      </w:r>
      <w:r>
        <w:t>800、1000、1200、1400</w:t>
      </w:r>
      <w:r>
        <w:rPr>
          <w:spacing w:val="-6"/>
        </w:rPr>
        <w:t xml:space="preserve"> 四种，桩身长 </w:t>
      </w:r>
      <w:r>
        <w:t>4</w:t>
      </w:r>
      <w:r>
        <w:rPr>
          <w:spacing w:val="-4"/>
        </w:rPr>
        <w:t xml:space="preserve"> 米，桩端支承为微风化混合花岗岩。</w:t>
      </w:r>
    </w:p>
    <w:p>
      <w:pPr>
        <w:pStyle w:val="BodyText"/>
        <w:spacing w:line="364" w:lineRule="auto"/>
        <w:ind w:right="2071"/>
      </w:pPr>
      <w:r>
        <w:rPr>
          <w:spacing w:val="-2"/>
        </w:rPr>
        <w:t>主体结构形式：高层含地下基础为钢筋砼剪力墙结构；地下室为钢筋砼框架结构。</w:t>
      </w:r>
      <w:r>
        <w:rPr>
          <w:spacing w:val="-2"/>
        </w:rPr>
        <w:t>装饰装修标准为精装修。</w:t>
      </w:r>
    </w:p>
    <w:p>
      <w:pPr>
        <w:pStyle w:val="BodyText"/>
        <w:spacing w:line="364" w:lineRule="auto"/>
        <w:ind w:left="134" w:right="194" w:firstLine="420"/>
      </w:pPr>
      <w:r>
        <w:rPr>
          <w:spacing w:val="-14"/>
        </w:rPr>
        <w:t xml:space="preserve">现场情况简述：第一组团第二组团的地下室部分的基坑在 </w:t>
      </w:r>
      <w:r>
        <w:rPr>
          <w:spacing w:val="-2"/>
        </w:rPr>
        <w:t>2008</w:t>
      </w:r>
      <w:r>
        <w:rPr>
          <w:spacing w:val="-8"/>
        </w:rPr>
        <w:t xml:space="preserve"> 年已经基本形成，从暴露出来的土质看，</w:t>
      </w:r>
      <w:r>
        <w:rPr>
          <w:spacing w:val="-2"/>
        </w:rPr>
        <w:t xml:space="preserve">需要开挖深度范围内仅 </w:t>
      </w:r>
      <w:r>
        <w:t>1</w:t>
      </w:r>
      <w:r>
        <w:rPr>
          <w:spacing w:val="-5"/>
        </w:rPr>
        <w:t xml:space="preserve"> 米左右为中风化，以下为混合花岗岩微风化岩石，与地质勘察报告吻合，已经形</w:t>
      </w:r>
      <w:r>
        <w:t>成的基坑底部绝对标高为-2.5</w:t>
      </w:r>
      <w:r>
        <w:rPr>
          <w:spacing w:val="-6"/>
        </w:rPr>
        <w:t xml:space="preserve"> 米，顶部绝对标高 </w:t>
      </w:r>
      <w:r>
        <w:t>3</w:t>
      </w:r>
      <w:r>
        <w:rPr>
          <w:spacing w:val="-4"/>
        </w:rPr>
        <w:t xml:space="preserve"> 米左右。</w:t>
      </w:r>
    </w:p>
    <w:p>
      <w:pPr>
        <w:pStyle w:val="Heading2"/>
        <w:spacing w:line="318" w:lineRule="exact"/>
        <w:rPr>
          <w:rFonts w:ascii="微软雅黑" w:eastAsia="微软雅黑"/>
        </w:rPr>
      </w:pPr>
      <w:r>
        <w:rPr>
          <w:rFonts w:ascii="微软雅黑" w:eastAsia="微软雅黑"/>
        </w:rPr>
        <w:t>（三</w:t>
      </w:r>
      <w:r>
        <w:rPr>
          <w:rFonts w:ascii="微软雅黑" w:eastAsia="微软雅黑"/>
          <w:spacing w:val="-105"/>
        </w:rPr>
        <w:t>）</w:t>
      </w:r>
      <w:r>
        <w:rPr>
          <w:rFonts w:ascii="微软雅黑" w:eastAsia="微软雅黑"/>
        </w:rPr>
        <w:t>、</w:t>
      </w:r>
      <w:r>
        <w:rPr>
          <w:rFonts w:ascii="微软雅黑" w:eastAsia="微软雅黑"/>
          <w:color w:val="333333"/>
        </w:rPr>
        <w:t>安全监理工作的特点和难点（</w:t>
      </w:r>
      <w:r>
        <w:rPr>
          <w:rFonts w:ascii="微软雅黑" w:eastAsia="微软雅黑"/>
        </w:rPr>
        <w:t>施工安全控制中主要危险源</w:t>
      </w:r>
      <w:r>
        <w:rPr>
          <w:rFonts w:ascii="微软雅黑" w:eastAsia="微软雅黑"/>
          <w:spacing w:val="-10"/>
        </w:rPr>
        <w:t>）</w:t>
      </w:r>
    </w:p>
    <w:p>
      <w:pPr>
        <w:pStyle w:val="BodyText"/>
        <w:spacing w:before="86"/>
      </w:pPr>
      <w:r>
        <w:t>1、 基坑加深及基础开挖（静爆辅助）</w:t>
      </w:r>
      <w:r>
        <w:rPr>
          <w:spacing w:val="-4"/>
        </w:rPr>
        <w:t>施工；</w:t>
      </w:r>
    </w:p>
    <w:p>
      <w:pPr>
        <w:pStyle w:val="BodyText"/>
        <w:spacing w:before="139"/>
      </w:pPr>
      <w:r>
        <w:t>2、 灌注桩成孔（静爆辅助）</w:t>
      </w:r>
      <w:r>
        <w:rPr>
          <w:spacing w:val="-1"/>
        </w:rPr>
        <w:t>施工，灌注桩钢筋安装工程，砼浇筑；</w:t>
      </w:r>
    </w:p>
    <w:p>
      <w:pPr>
        <w:pStyle w:val="BodyText"/>
        <w:spacing w:before="139"/>
      </w:pPr>
      <w:r>
        <w:t>3</w:t>
      </w:r>
      <w:r>
        <w:rPr>
          <w:spacing w:val="-1"/>
        </w:rPr>
        <w:t>、 地下室结构工程：高支模搭设和拆卸、钢筋安装、砼浇筑；</w:t>
      </w:r>
    </w:p>
    <w:p>
      <w:pPr>
        <w:pStyle w:val="BodyText"/>
        <w:spacing w:before="140"/>
      </w:pPr>
      <w:r>
        <w:t>4</w:t>
      </w:r>
      <w:r>
        <w:rPr>
          <w:spacing w:val="-1"/>
        </w:rPr>
        <w:t>、 施工临时用电工程；施工机械使用；施工电梯安装拆卸和使用；</w:t>
      </w:r>
    </w:p>
    <w:p>
      <w:pPr>
        <w:pStyle w:val="BodyText"/>
        <w:spacing w:before="139"/>
      </w:pPr>
      <w:r>
        <w:t>5</w:t>
      </w:r>
      <w:r>
        <w:rPr>
          <w:spacing w:val="-1"/>
        </w:rPr>
        <w:t>、 地上结构工程：脚手架搭设和拆卸、塔吊安装使用和拆卸、卸料平台的搭设和拆卸、高空作业、</w:t>
      </w:r>
    </w:p>
    <w:p>
      <w:pPr>
        <w:spacing w:after="0"/>
        <w:sectPr>
          <w:footerReference w:type="default" r:id="rId8"/>
          <w:pgSz w:w="11910" w:h="16840"/>
          <w:pgMar w:top="1060" w:right="720" w:bottom="1180" w:left="1000" w:header="0" w:footer="990"/>
          <w:pgNumType w:start="5"/>
          <w:cols w:space="708"/>
        </w:sectPr>
      </w:pPr>
    </w:p>
    <w:p>
      <w:pPr>
        <w:pStyle w:val="BodyText"/>
        <w:spacing w:before="59"/>
        <w:ind w:left="0" w:right="2701"/>
        <w:jc w:val="right"/>
      </w:pPr>
      <w:r>
        <w:rPr>
          <w:spacing w:val="-1"/>
        </w:rPr>
        <w:t>高空坠物、模板工程、钢筋安装工程、砼浇筑及养护、砼浇筑设备搭设和拆卸；</w:t>
      </w:r>
    </w:p>
    <w:p>
      <w:pPr>
        <w:pStyle w:val="BodyText"/>
        <w:spacing w:before="139"/>
        <w:ind w:left="0" w:right="2701"/>
        <w:jc w:val="right"/>
      </w:pPr>
      <w:r>
        <w:t>6</w:t>
      </w:r>
      <w:r>
        <w:rPr>
          <w:spacing w:val="-1"/>
        </w:rPr>
        <w:t>、 建筑装修工程：楼层物料水平运输、高空作业、交叉作业、高空坠物；</w:t>
      </w:r>
    </w:p>
    <w:p>
      <w:pPr>
        <w:pStyle w:val="BodyText"/>
        <w:spacing w:before="140"/>
      </w:pPr>
      <w:r>
        <w:t>7</w:t>
      </w:r>
      <w:r>
        <w:rPr>
          <w:spacing w:val="-1"/>
        </w:rPr>
        <w:t>、 水电安装工程：楼层物料水平运输、高空作业、交叉作业、高空坠物；各种实验和设备运行；</w:t>
      </w:r>
    </w:p>
    <w:p>
      <w:pPr>
        <w:pStyle w:val="BodyText"/>
        <w:spacing w:before="139"/>
      </w:pPr>
      <w:r>
        <w:t>8</w:t>
      </w:r>
      <w:r>
        <w:rPr>
          <w:spacing w:val="-1"/>
        </w:rPr>
        <w:t>、 铝合金和幕墙工程：楼层物料水平运输、高空作业、交叉作业、高空坠物；</w:t>
      </w:r>
    </w:p>
    <w:p>
      <w:pPr>
        <w:pStyle w:val="BodyText"/>
        <w:spacing w:before="140"/>
      </w:pPr>
      <w:r>
        <w:rPr>
          <w:color w:val="333333"/>
        </w:rPr>
        <w:t xml:space="preserve">9、 </w:t>
      </w:r>
      <w:r>
        <w:rPr>
          <w:spacing w:val="-4"/>
        </w:rPr>
        <w:t>其它。</w:t>
      </w:r>
    </w:p>
    <w:p>
      <w:pPr>
        <w:pStyle w:val="Heading2"/>
        <w:spacing w:before="72"/>
        <w:rPr>
          <w:rFonts w:ascii="微软雅黑" w:eastAsia="微软雅黑"/>
        </w:rPr>
      </w:pPr>
      <w:bookmarkStart w:id="3" w:name="_TOC_250031"/>
      <w:bookmarkEnd w:id="3"/>
      <w:r>
        <w:rPr>
          <w:rFonts w:ascii="微软雅黑" w:eastAsia="微软雅黑"/>
          <w:color w:val="333333"/>
          <w:spacing w:val="-1"/>
        </w:rPr>
        <w:t>三、建立健全施工现场安全管理组织机构</w:t>
      </w:r>
    </w:p>
    <w:p>
      <w:pPr>
        <w:pStyle w:val="BodyText"/>
        <w:spacing w:before="89" w:line="364" w:lineRule="auto"/>
        <w:ind w:left="134" w:right="194" w:firstLine="420"/>
      </w:pPr>
      <w:r>
        <w:rPr>
          <w:color w:val="333333"/>
        </w:rPr>
        <w:t>1、组建项目施工现场安全生产管理委员会（下称安委会</w:t>
      </w:r>
      <w:r>
        <w:rPr>
          <w:color w:val="333333"/>
          <w:spacing w:val="-15"/>
        </w:rPr>
        <w:t>）</w:t>
      </w:r>
      <w:r>
        <w:rPr>
          <w:color w:val="333333"/>
        </w:rPr>
        <w:t>，安委会由施工单位、建设单位、监理单位</w:t>
      </w:r>
      <w:r>
        <w:rPr>
          <w:color w:val="333333"/>
          <w:spacing w:val="-5"/>
        </w:rPr>
        <w:t>的成员组成，一般由总包单位的项目经理任安委会主任，总监、业主代表、各分包单位项目经理为副主任，</w:t>
      </w:r>
      <w:r>
        <w:rPr>
          <w:color w:val="333333"/>
        </w:rPr>
        <w:t>施工单位的技术负责人和安全员、监理人员、业主方的其它人员为安委会的成员；总包单位现场安全负责</w:t>
      </w:r>
      <w:r>
        <w:rPr>
          <w:color w:val="333333"/>
          <w:spacing w:val="-2"/>
        </w:rPr>
        <w:t>人和负责安全监理工作的监理工程师主持协调日常工作，总监理工程师</w:t>
      </w:r>
      <w:r>
        <w:rPr>
          <w:color w:val="333333"/>
        </w:rPr>
        <w:t>（或总监代表</w:t>
      </w:r>
      <w:r>
        <w:rPr>
          <w:color w:val="333333"/>
          <w:spacing w:val="-5"/>
        </w:rPr>
        <w:t>）</w:t>
      </w:r>
      <w:r>
        <w:rPr>
          <w:color w:val="333333"/>
          <w:spacing w:val="-2"/>
        </w:rPr>
        <w:t>监督安委会的工作。</w:t>
      </w:r>
    </w:p>
    <w:p>
      <w:pPr>
        <w:pStyle w:val="BodyText"/>
        <w:spacing w:line="364" w:lineRule="auto"/>
        <w:ind w:left="134" w:right="299" w:firstLine="420"/>
      </w:pPr>
      <w:r>
        <w:rPr>
          <w:color w:val="333333"/>
          <w:spacing w:val="-2"/>
        </w:rPr>
        <w:t>2、安委会要根据本工程的特点，制订现场安全管理制度、安全检查制度和安全生产奖罚制度，经安委</w:t>
      </w:r>
      <w:r>
        <w:rPr>
          <w:color w:val="333333"/>
          <w:spacing w:val="-2"/>
        </w:rPr>
        <w:t>会成员通过后打印盖总包、监理、业主公章后分发各单位，严格执行。</w:t>
      </w:r>
    </w:p>
    <w:p>
      <w:pPr>
        <w:pStyle w:val="BodyText"/>
        <w:spacing w:line="364" w:lineRule="auto"/>
        <w:ind w:left="134" w:right="299" w:firstLine="420"/>
      </w:pPr>
      <w:r>
        <w:rPr>
          <w:color w:val="333333"/>
          <w:spacing w:val="-2"/>
        </w:rPr>
        <w:t>3、安全生产奖罚制度要明确奖、罚的对象，罚单开处过程和罚金的保管和处置。一般来说，处罚的对</w:t>
      </w:r>
      <w:r>
        <w:rPr>
          <w:color w:val="333333"/>
          <w:spacing w:val="-2"/>
        </w:rPr>
        <w:t>象应是现场违章指挥、违章作业人员；罚单应由施工单位的安全主任、监理工程师或业主代表签署后，从</w:t>
      </w:r>
      <w:r>
        <w:rPr>
          <w:color w:val="333333"/>
          <w:spacing w:val="-2"/>
        </w:rPr>
        <w:t>施工单位的工程进度款中扣除后，可由业主财务代为保管。罚金主要用来奖励现场安全生产的有功人员、</w:t>
      </w:r>
      <w:r>
        <w:rPr>
          <w:color w:val="333333"/>
          <w:spacing w:val="-2"/>
        </w:rPr>
        <w:t>或安委会的开支。</w:t>
      </w:r>
    </w:p>
    <w:p>
      <w:pPr>
        <w:pStyle w:val="Heading2"/>
        <w:spacing w:line="318" w:lineRule="exact"/>
        <w:rPr>
          <w:rFonts w:ascii="微软雅黑" w:eastAsia="微软雅黑"/>
        </w:rPr>
      </w:pPr>
      <w:bookmarkStart w:id="4" w:name="_TOC_250030"/>
      <w:bookmarkEnd w:id="4"/>
      <w:r>
        <w:rPr>
          <w:rFonts w:ascii="微软雅黑" w:eastAsia="微软雅黑"/>
          <w:color w:val="333333"/>
          <w:spacing w:val="-1"/>
        </w:rPr>
        <w:t>四、安全管理工作监理细则</w:t>
      </w:r>
    </w:p>
    <w:p>
      <w:pPr>
        <w:pStyle w:val="Heading2"/>
        <w:spacing w:before="18"/>
        <w:rPr>
          <w:rFonts w:ascii="微软雅黑" w:eastAsia="微软雅黑"/>
        </w:rPr>
      </w:pPr>
      <w:bookmarkStart w:id="5" w:name="_TOC_250029"/>
      <w:r>
        <w:rPr>
          <w:rFonts w:ascii="微软雅黑" w:eastAsia="微软雅黑"/>
          <w:color w:val="333333"/>
        </w:rPr>
        <w:t>（一）</w:t>
      </w:r>
      <w:bookmarkEnd w:id="5"/>
      <w:r>
        <w:rPr>
          <w:rFonts w:ascii="微软雅黑" w:eastAsia="微软雅黑"/>
          <w:color w:val="333333"/>
          <w:spacing w:val="-1"/>
        </w:rPr>
        <w:t>、核查施工单位资质和营业执照、安全生产许可证</w:t>
      </w:r>
    </w:p>
    <w:p>
      <w:pPr>
        <w:pStyle w:val="BodyText"/>
        <w:spacing w:before="89"/>
      </w:pPr>
      <w:r>
        <w:rPr>
          <w:color w:val="333333"/>
        </w:rPr>
        <w:t>1、要求施工单位提供施工单位资质和营业执照、安全生产许可证复印件并盖单位公章（红章</w:t>
      </w:r>
      <w:r>
        <w:rPr>
          <w:color w:val="333333"/>
          <w:spacing w:val="-5"/>
        </w:rPr>
        <w:t>）；</w:t>
      </w:r>
    </w:p>
    <w:p>
      <w:pPr>
        <w:pStyle w:val="BodyText"/>
        <w:spacing w:before="139" w:line="364" w:lineRule="auto"/>
        <w:ind w:left="134" w:right="299" w:firstLine="420"/>
      </w:pPr>
      <w:r>
        <w:rPr>
          <w:color w:val="333333"/>
          <w:spacing w:val="-2"/>
        </w:rPr>
        <w:t>2、核查施工单位资质和营业执照、安全生产许可证是否经年检有效？所承包的工程规模是否在其资质</w:t>
      </w:r>
      <w:r>
        <w:rPr>
          <w:color w:val="333333"/>
          <w:spacing w:val="-2"/>
        </w:rPr>
        <w:t>允许承担的工程范围内。</w:t>
      </w:r>
    </w:p>
    <w:p>
      <w:pPr>
        <w:pStyle w:val="Heading2"/>
        <w:spacing w:line="319" w:lineRule="exact"/>
        <w:rPr>
          <w:rFonts w:ascii="微软雅黑" w:eastAsia="微软雅黑"/>
        </w:rPr>
      </w:pPr>
      <w:bookmarkStart w:id="6" w:name="_TOC_250028"/>
      <w:r>
        <w:rPr>
          <w:rFonts w:ascii="微软雅黑" w:eastAsia="微软雅黑"/>
          <w:color w:val="333333"/>
        </w:rPr>
        <w:t>（二）</w:t>
      </w:r>
      <w:bookmarkEnd w:id="6"/>
      <w:r>
        <w:rPr>
          <w:rFonts w:ascii="微软雅黑" w:eastAsia="微软雅黑"/>
          <w:color w:val="333333"/>
          <w:spacing w:val="-1"/>
        </w:rPr>
        <w:t>、核查施工单位安全生产管理组织机构</w:t>
      </w:r>
    </w:p>
    <w:p>
      <w:pPr>
        <w:pStyle w:val="BodyText"/>
        <w:spacing w:before="89"/>
      </w:pPr>
      <w:r>
        <w:rPr>
          <w:color w:val="333333"/>
        </w:rPr>
        <w:t>1、核查施工单位《工程项目部安全管理组织机构框架图》</w:t>
      </w:r>
      <w:r>
        <w:rPr>
          <w:color w:val="333333"/>
          <w:spacing w:val="-2"/>
        </w:rPr>
        <w:t>（AQ2.1.2）；</w:t>
      </w:r>
    </w:p>
    <w:p>
      <w:pPr>
        <w:pStyle w:val="BodyText"/>
        <w:spacing w:before="139"/>
      </w:pPr>
      <w:r>
        <w:rPr>
          <w:color w:val="333333"/>
        </w:rPr>
        <w:t>2、核查施工单位《项目经理任命通知书》（GD2201SZ002）</w:t>
      </w:r>
      <w:r>
        <w:rPr>
          <w:color w:val="333333"/>
          <w:spacing w:val="-1"/>
        </w:rPr>
        <w:t>、《项目经理部人员设置通知书》</w:t>
      </w:r>
    </w:p>
    <w:p>
      <w:pPr>
        <w:pStyle w:val="BodyText"/>
        <w:spacing w:before="140"/>
        <w:ind w:left="134"/>
      </w:pPr>
      <w:r>
        <w:rPr>
          <w:color w:val="333333"/>
          <w:spacing w:val="-4"/>
        </w:rPr>
        <w:t>（GD2202SZ003）</w:t>
      </w:r>
      <w:r>
        <w:rPr>
          <w:color w:val="333333"/>
          <w:spacing w:val="-20"/>
        </w:rPr>
        <w:t>或《工程项目管理人员名册》</w:t>
      </w:r>
      <w:r>
        <w:rPr>
          <w:color w:val="333333"/>
          <w:spacing w:val="-4"/>
        </w:rPr>
        <w:t>（AQ2.1.3）</w:t>
      </w:r>
      <w:r>
        <w:rPr>
          <w:color w:val="333333"/>
          <w:spacing w:val="-19"/>
        </w:rPr>
        <w:t>、《项目经理部人员变更通知书》</w:t>
      </w:r>
      <w:r>
        <w:rPr>
          <w:color w:val="333333"/>
          <w:spacing w:val="-4"/>
        </w:rPr>
        <w:t>（GD2202SZ004）；</w:t>
      </w:r>
    </w:p>
    <w:p>
      <w:pPr>
        <w:pStyle w:val="BodyText"/>
        <w:spacing w:before="139" w:line="364" w:lineRule="auto"/>
        <w:ind w:left="134" w:right="299" w:firstLine="420"/>
      </w:pPr>
      <w:r>
        <w:rPr>
          <w:color w:val="333333"/>
          <w:spacing w:val="-2"/>
        </w:rPr>
        <w:t>3、核查“三类人员安全生产考核合格证”，企业法人代表、项目经理、安全员必须有安全生产考核合</w:t>
      </w:r>
      <w:r>
        <w:rPr>
          <w:color w:val="333333"/>
          <w:spacing w:val="-4"/>
        </w:rPr>
        <w:t>格证；</w:t>
      </w:r>
    </w:p>
    <w:p>
      <w:pPr>
        <w:pStyle w:val="BodyText"/>
        <w:spacing w:line="364" w:lineRule="auto"/>
        <w:ind w:left="134" w:right="299" w:firstLine="420"/>
      </w:pPr>
      <w:r>
        <w:rPr>
          <w:color w:val="333333"/>
          <w:spacing w:val="-2"/>
        </w:rPr>
        <w:t>4、核查安全员的配置数量是否符合建设部《建筑施工企业安全生产管理机构设置及专职安全生产管理</w:t>
      </w:r>
      <w:r>
        <w:rPr>
          <w:color w:val="333333"/>
          <w:spacing w:val="-2"/>
        </w:rPr>
        <w:t>人员配备办法》有关规定的要求。</w:t>
      </w:r>
    </w:p>
    <w:p>
      <w:pPr>
        <w:pStyle w:val="Heading2"/>
        <w:spacing w:line="319" w:lineRule="exact"/>
        <w:rPr>
          <w:rFonts w:ascii="微软雅黑" w:eastAsia="微软雅黑"/>
        </w:rPr>
      </w:pPr>
      <w:bookmarkStart w:id="7" w:name="_TOC_250027"/>
      <w:r>
        <w:rPr>
          <w:rFonts w:ascii="微软雅黑" w:eastAsia="微软雅黑"/>
          <w:color w:val="333333"/>
        </w:rPr>
        <w:t>（三）</w:t>
      </w:r>
      <w:bookmarkEnd w:id="7"/>
      <w:r>
        <w:rPr>
          <w:rFonts w:ascii="微软雅黑" w:eastAsia="微软雅黑"/>
          <w:color w:val="333333"/>
          <w:spacing w:val="-1"/>
        </w:rPr>
        <w:t>、核查施工单位安全生产责任制编制、落实情况</w:t>
      </w:r>
    </w:p>
    <w:p>
      <w:pPr>
        <w:pStyle w:val="BodyText"/>
        <w:spacing w:before="88" w:line="364" w:lineRule="auto"/>
        <w:ind w:left="134" w:right="299" w:firstLine="420"/>
      </w:pPr>
      <w:r>
        <w:rPr>
          <w:color w:val="333333"/>
          <w:spacing w:val="-2"/>
        </w:rPr>
        <w:t>1、督促施工单位和项目部必须建立健全各职能部门及各类人员的安全生产责任制，其中项目部管理人</w:t>
      </w:r>
      <w:r>
        <w:rPr>
          <w:color w:val="333333"/>
        </w:rPr>
        <w:t>员安全生产责任制还应挂上墙；（</w:t>
      </w:r>
      <w:r>
        <w:rPr>
          <w:color w:val="333333"/>
          <w:spacing w:val="-4"/>
        </w:rPr>
        <w:t xml:space="preserve">安全生产管理制度可参照 </w:t>
      </w:r>
      <w:r>
        <w:rPr>
          <w:color w:val="333333"/>
        </w:rPr>
        <w:t>AQ3.1.1.1~AQ3.1.2.12）</w:t>
      </w:r>
    </w:p>
    <w:p>
      <w:pPr>
        <w:pStyle w:val="BodyText"/>
        <w:spacing w:line="364" w:lineRule="auto"/>
        <w:ind w:left="134" w:right="299" w:firstLine="420"/>
      </w:pPr>
      <w:r>
        <w:rPr>
          <w:color w:val="333333"/>
          <w:spacing w:val="-2"/>
        </w:rPr>
        <w:t>2、总分包单位之间、企业和项目部应签订安全生产目标责任书。工程各项经济承包合同中必须有明确</w:t>
      </w:r>
      <w:r>
        <w:rPr>
          <w:color w:val="333333"/>
          <w:spacing w:val="-2"/>
        </w:rPr>
        <w:t>的安全生产指标，安全生产目标责任书中必须有明确的安全生产指标、有针对性的安全保证措施、双方责</w:t>
      </w:r>
      <w:r>
        <w:rPr>
          <w:color w:val="333333"/>
          <w:spacing w:val="-2"/>
        </w:rPr>
        <w:t>任及奖惩办法。</w:t>
      </w:r>
    </w:p>
    <w:p>
      <w:pPr>
        <w:spacing w:after="0" w:line="364" w:lineRule="auto"/>
        <w:sectPr>
          <w:footerReference w:type="default" r:id="rId9"/>
          <w:pgSz w:w="11910" w:h="16840"/>
          <w:pgMar w:top="1060" w:right="720" w:bottom="1180" w:left="1000" w:header="0" w:footer="990"/>
          <w:pgNumType w:start="6"/>
          <w:cols w:space="708"/>
        </w:sectPr>
      </w:pPr>
    </w:p>
    <w:p>
      <w:pPr>
        <w:pStyle w:val="BodyText"/>
        <w:spacing w:before="59"/>
      </w:pPr>
      <w:r>
        <w:rPr>
          <w:color w:val="333333"/>
        </w:rPr>
        <w:t>3</w:t>
      </w:r>
      <w:r>
        <w:rPr>
          <w:color w:val="333333"/>
          <w:spacing w:val="-1"/>
        </w:rPr>
        <w:t>、施工现场各工种安全技术操作规程齐全，上墙或悬挂在工人作业现场。</w:t>
      </w:r>
    </w:p>
    <w:p>
      <w:pPr>
        <w:pStyle w:val="Heading2"/>
        <w:spacing w:before="70"/>
      </w:pPr>
      <w:bookmarkStart w:id="8" w:name="_TOC_250026"/>
      <w:r>
        <w:rPr>
          <w:color w:val="333333"/>
        </w:rPr>
        <w:t>（四）</w:t>
      </w:r>
      <w:bookmarkEnd w:id="8"/>
      <w:r>
        <w:rPr>
          <w:color w:val="333333"/>
          <w:spacing w:val="-1"/>
        </w:rPr>
        <w:t>、核查施工单位安全生产管理目标执行情况</w:t>
      </w:r>
    </w:p>
    <w:p>
      <w:pPr>
        <w:pStyle w:val="BodyText"/>
        <w:spacing w:before="92" w:line="364" w:lineRule="auto"/>
        <w:ind w:left="134" w:right="391" w:firstLine="420"/>
      </w:pPr>
      <w:r>
        <w:rPr>
          <w:color w:val="333333"/>
          <w:spacing w:val="-2"/>
        </w:rPr>
        <w:t>施工现场必须实行安全生产目标管理，工程开工前应制定总的安全管理目标，包括伤亡事故指标、安</w:t>
      </w:r>
      <w:r>
        <w:rPr>
          <w:color w:val="333333"/>
          <w:spacing w:val="-2"/>
        </w:rPr>
        <w:t>全达标和文明施工目标以及采取的安全措施，查施工单位《施工现场安全生产保证计划》（AQ1.1.5）。</w:t>
      </w:r>
    </w:p>
    <w:p>
      <w:pPr>
        <w:pStyle w:val="Heading2"/>
        <w:spacing w:line="316" w:lineRule="exact"/>
      </w:pPr>
      <w:bookmarkStart w:id="9" w:name="_TOC_250025"/>
      <w:r>
        <w:rPr>
          <w:color w:val="333333"/>
        </w:rPr>
        <w:t>（五）</w:t>
      </w:r>
      <w:bookmarkEnd w:id="9"/>
      <w:r>
        <w:rPr>
          <w:color w:val="333333"/>
          <w:spacing w:val="-1"/>
        </w:rPr>
        <w:t>、审批施工单位编制的施工组织设计</w:t>
      </w:r>
    </w:p>
    <w:p>
      <w:pPr>
        <w:pStyle w:val="BodyText"/>
        <w:spacing w:before="91" w:line="364" w:lineRule="auto"/>
        <w:ind w:left="134" w:right="299" w:firstLine="420"/>
      </w:pPr>
      <w:r>
        <w:rPr>
          <w:color w:val="333333"/>
          <w:spacing w:val="-2"/>
        </w:rPr>
        <w:t>1、工程开工前，要求施工单位报送《单位工程施工组织设计》，随同报送《施工组织设计（方案）</w:t>
      </w:r>
      <w:r>
        <w:rPr>
          <w:color w:val="333333"/>
          <w:spacing w:val="-2"/>
        </w:rPr>
        <w:t>报</w:t>
      </w:r>
      <w:r>
        <w:rPr>
          <w:color w:val="333333"/>
          <w:spacing w:val="-2"/>
        </w:rPr>
        <w:t>审表》（DG2202002）；</w:t>
      </w:r>
    </w:p>
    <w:p>
      <w:pPr>
        <w:pStyle w:val="BodyText"/>
        <w:spacing w:line="364" w:lineRule="auto"/>
        <w:ind w:left="134" w:right="299" w:firstLine="420"/>
      </w:pPr>
      <w:r>
        <w:rPr>
          <w:color w:val="333333"/>
          <w:spacing w:val="-2"/>
        </w:rPr>
        <w:t>2、《施工组织设计》的编制、审核、批准等签字手续齐全，其中批准（或审核）人必须是具有法人资</w:t>
      </w:r>
      <w:r>
        <w:rPr>
          <w:color w:val="333333"/>
          <w:spacing w:val="-2"/>
        </w:rPr>
        <w:t>格的施工单位技术负责人（不应是项目部技术负责人或项目经理）签字，并加盖单位公章，否则监理工程</w:t>
      </w:r>
      <w:r>
        <w:rPr>
          <w:color w:val="333333"/>
          <w:spacing w:val="-2"/>
        </w:rPr>
        <w:t>师不予审批。</w:t>
      </w:r>
    </w:p>
    <w:p>
      <w:pPr>
        <w:pStyle w:val="BodyText"/>
        <w:spacing w:line="364" w:lineRule="auto"/>
        <w:ind w:left="134" w:right="299" w:firstLine="420"/>
      </w:pPr>
      <w:r>
        <w:rPr>
          <w:color w:val="333333"/>
          <w:spacing w:val="-2"/>
        </w:rPr>
        <w:t>3、在对《施工组织设计》审批前，项目总监应安排专业监理工程师仔细阅读《施工组织设计》，必要</w:t>
      </w:r>
      <w:r>
        <w:rPr>
          <w:color w:val="333333"/>
          <w:spacing w:val="-2"/>
        </w:rPr>
        <w:t>时应先在项目监理部内部进行沟通，求得比较一致的意见。</w:t>
      </w:r>
    </w:p>
    <w:p>
      <w:pPr>
        <w:pStyle w:val="BodyText"/>
        <w:spacing w:line="364" w:lineRule="auto"/>
        <w:ind w:left="134" w:right="299" w:firstLine="420"/>
      </w:pPr>
      <w:r>
        <w:rPr>
          <w:color w:val="333333"/>
          <w:spacing w:val="-2"/>
        </w:rPr>
        <w:t>4、如果认为施工单位编制的施工组织设计存在比较大的缺陷，总监理工程师应将存在的主要问题，以</w:t>
      </w:r>
      <w:r>
        <w:rPr>
          <w:color w:val="333333"/>
          <w:spacing w:val="-2"/>
        </w:rPr>
        <w:t>文字批复施工单位补充完善后再报监理审核。</w:t>
      </w:r>
    </w:p>
    <w:p>
      <w:pPr>
        <w:pStyle w:val="BodyText"/>
        <w:spacing w:line="268" w:lineRule="exact"/>
      </w:pPr>
      <w:r>
        <w:rPr>
          <w:color w:val="333333"/>
        </w:rPr>
        <w:t>5</w:t>
      </w:r>
      <w:r>
        <w:rPr>
          <w:color w:val="333333"/>
          <w:spacing w:val="-1"/>
        </w:rPr>
        <w:t>、总监主持召开《施工组织设计》审查会议，参加会议人员一般应该有：</w:t>
      </w:r>
    </w:p>
    <w:p>
      <w:pPr>
        <w:pStyle w:val="ListParagraph"/>
        <w:numPr>
          <w:ilvl w:val="0"/>
          <w:numId w:val="23"/>
        </w:numPr>
        <w:tabs>
          <w:tab w:val="left" w:pos="1080"/>
        </w:tabs>
        <w:spacing w:before="137" w:after="0" w:line="364" w:lineRule="auto"/>
        <w:ind w:left="134" w:right="193" w:firstLine="420"/>
        <w:jc w:val="left"/>
        <w:rPr>
          <w:sz w:val="21"/>
        </w:rPr>
      </w:pPr>
      <w:r>
        <w:rPr>
          <w:color w:val="333333"/>
          <w:spacing w:val="-2"/>
          <w:sz w:val="21"/>
        </w:rPr>
        <w:t>、施工单位：项目经理、项目技术负责人（必要时可要求施工单位技术负责人参加）、施工组长</w:t>
      </w:r>
      <w:r>
        <w:rPr>
          <w:color w:val="333333"/>
          <w:spacing w:val="-2"/>
          <w:sz w:val="21"/>
        </w:rPr>
        <w:t>、安全主任；</w:t>
      </w:r>
    </w:p>
    <w:p>
      <w:pPr>
        <w:pStyle w:val="ListParagraph"/>
        <w:numPr>
          <w:ilvl w:val="0"/>
          <w:numId w:val="23"/>
        </w:numPr>
        <w:tabs>
          <w:tab w:val="left" w:pos="1080"/>
        </w:tabs>
        <w:spacing w:before="0" w:after="0" w:line="268" w:lineRule="exact"/>
        <w:ind w:left="1080" w:right="0" w:hanging="526"/>
        <w:jc w:val="left"/>
        <w:rPr>
          <w:sz w:val="21"/>
        </w:rPr>
      </w:pPr>
      <w:r>
        <w:rPr>
          <w:color w:val="333333"/>
          <w:spacing w:val="-1"/>
          <w:sz w:val="21"/>
        </w:rPr>
        <w:t>、监理单位：项目总监、各专业监理工程师、监理员；</w:t>
      </w:r>
    </w:p>
    <w:p>
      <w:pPr>
        <w:pStyle w:val="ListParagraph"/>
        <w:numPr>
          <w:ilvl w:val="0"/>
          <w:numId w:val="23"/>
        </w:numPr>
        <w:tabs>
          <w:tab w:val="left" w:pos="1080"/>
        </w:tabs>
        <w:spacing w:before="139" w:after="0" w:line="240" w:lineRule="auto"/>
        <w:ind w:left="1080" w:right="0" w:hanging="526"/>
        <w:jc w:val="left"/>
        <w:rPr>
          <w:sz w:val="21"/>
        </w:rPr>
      </w:pPr>
      <w:r>
        <w:rPr>
          <w:color w:val="333333"/>
          <w:spacing w:val="-1"/>
          <w:sz w:val="21"/>
        </w:rPr>
        <w:t>、建设单位：业主代表；</w:t>
      </w:r>
    </w:p>
    <w:p>
      <w:pPr>
        <w:pStyle w:val="ListParagraph"/>
        <w:numPr>
          <w:ilvl w:val="0"/>
          <w:numId w:val="23"/>
        </w:numPr>
        <w:tabs>
          <w:tab w:val="left" w:pos="1080"/>
        </w:tabs>
        <w:spacing w:before="139" w:after="0" w:line="240" w:lineRule="auto"/>
        <w:ind w:left="1080" w:right="0" w:hanging="526"/>
        <w:jc w:val="left"/>
        <w:rPr>
          <w:sz w:val="21"/>
        </w:rPr>
      </w:pPr>
      <w:r>
        <w:rPr>
          <w:color w:val="333333"/>
          <w:spacing w:val="-1"/>
          <w:sz w:val="21"/>
        </w:rPr>
        <w:t>、设计单位：建筑、结构设计人员；</w:t>
      </w:r>
    </w:p>
    <w:p>
      <w:pPr>
        <w:pStyle w:val="ListParagraph"/>
        <w:numPr>
          <w:ilvl w:val="0"/>
          <w:numId w:val="23"/>
        </w:numPr>
        <w:tabs>
          <w:tab w:val="left" w:pos="1080"/>
        </w:tabs>
        <w:spacing w:before="140" w:after="0" w:line="240" w:lineRule="auto"/>
        <w:ind w:left="1080" w:right="0" w:hanging="526"/>
        <w:jc w:val="left"/>
        <w:rPr>
          <w:sz w:val="21"/>
        </w:rPr>
      </w:pPr>
      <w:r>
        <w:rPr>
          <w:color w:val="333333"/>
          <w:sz w:val="21"/>
        </w:rPr>
        <w:t>、质量监督站（安监站）：质量监督员（安全监督员）</w:t>
      </w:r>
      <w:r>
        <w:rPr>
          <w:color w:val="333333"/>
          <w:spacing w:val="-10"/>
          <w:sz w:val="21"/>
        </w:rPr>
        <w:t>。</w:t>
      </w:r>
    </w:p>
    <w:p>
      <w:pPr>
        <w:pStyle w:val="BodyText"/>
        <w:spacing w:before="139"/>
      </w:pPr>
      <w:r>
        <w:rPr>
          <w:color w:val="333333"/>
        </w:rPr>
        <w:t>5</w:t>
      </w:r>
      <w:r>
        <w:rPr>
          <w:color w:val="333333"/>
          <w:spacing w:val="-1"/>
        </w:rPr>
        <w:t>、《施工组织设计》一般分两部分进行审查：</w:t>
      </w:r>
    </w:p>
    <w:p>
      <w:pPr>
        <w:pStyle w:val="ListParagraph"/>
        <w:numPr>
          <w:ilvl w:val="0"/>
          <w:numId w:val="22"/>
        </w:numPr>
        <w:tabs>
          <w:tab w:val="left" w:pos="1080"/>
        </w:tabs>
        <w:spacing w:before="140" w:after="0" w:line="240" w:lineRule="auto"/>
        <w:ind w:left="1080" w:right="0" w:hanging="526"/>
        <w:jc w:val="left"/>
        <w:rPr>
          <w:sz w:val="21"/>
        </w:rPr>
      </w:pPr>
      <w:r>
        <w:rPr>
          <w:color w:val="333333"/>
          <w:spacing w:val="-1"/>
          <w:sz w:val="21"/>
        </w:rPr>
        <w:t>、施工技术部分，审核的重点是：略</w:t>
      </w:r>
    </w:p>
    <w:p>
      <w:pPr>
        <w:pStyle w:val="ListParagraph"/>
        <w:numPr>
          <w:ilvl w:val="0"/>
          <w:numId w:val="22"/>
        </w:numPr>
        <w:tabs>
          <w:tab w:val="left" w:pos="1080"/>
        </w:tabs>
        <w:spacing w:before="139" w:after="0" w:line="240" w:lineRule="auto"/>
        <w:ind w:left="1080" w:right="0" w:hanging="526"/>
        <w:jc w:val="left"/>
        <w:rPr>
          <w:sz w:val="21"/>
        </w:rPr>
      </w:pPr>
      <w:r>
        <w:rPr>
          <w:color w:val="333333"/>
          <w:spacing w:val="-1"/>
          <w:sz w:val="21"/>
        </w:rPr>
        <w:t>、施工安全部分，审核的重点是：</w:t>
      </w:r>
    </w:p>
    <w:p>
      <w:pPr>
        <w:pStyle w:val="BodyText"/>
        <w:spacing w:before="140" w:line="364" w:lineRule="auto"/>
        <w:ind w:left="134" w:right="391" w:firstLine="630"/>
      </w:pPr>
      <w:r>
        <w:rPr>
          <w:color w:val="333333"/>
          <w:spacing w:val="-2"/>
        </w:rPr>
        <w:t>①、审核安全管理、质量管理和安全保证体系的组织机构，包括项目经理、项目技术负责人、安全</w:t>
      </w:r>
      <w:r>
        <w:rPr>
          <w:color w:val="333333"/>
          <w:spacing w:val="-2"/>
        </w:rPr>
        <w:t>管理人员、特种作业人员配备的人数及安全资格培训持证上岗情况；</w:t>
      </w:r>
    </w:p>
    <w:p>
      <w:pPr>
        <w:pStyle w:val="BodyText"/>
        <w:spacing w:line="268" w:lineRule="exact"/>
      </w:pPr>
      <w:r>
        <w:rPr>
          <w:color w:val="333333"/>
          <w:spacing w:val="-1"/>
        </w:rPr>
        <w:t>②、审核施工安全生产责任制、安全管理规章制度、安全操作规程、文明施工管理制度的制定情况；</w:t>
      </w:r>
    </w:p>
    <w:p>
      <w:pPr>
        <w:pStyle w:val="BodyText"/>
        <w:spacing w:before="139"/>
      </w:pPr>
      <w:r>
        <w:rPr>
          <w:color w:val="333333"/>
          <w:spacing w:val="-1"/>
        </w:rPr>
        <w:t>③、审核起重机械设备、施工电梯、施工机具和电器设备等设置是否符合规范要求；</w:t>
      </w:r>
    </w:p>
    <w:p>
      <w:pPr>
        <w:pStyle w:val="BodyText"/>
        <w:spacing w:before="139" w:line="364" w:lineRule="auto"/>
        <w:ind w:left="134" w:right="391" w:firstLine="420"/>
        <w:jc w:val="both"/>
      </w:pPr>
      <w:r>
        <w:rPr>
          <w:color w:val="333333"/>
          <w:spacing w:val="-2"/>
        </w:rPr>
        <w:t>④、审核施工临时用电、桩基、基坑支护、土方开挖、石方爆破、高支模、脚手架、起重吊装工程、</w:t>
      </w:r>
      <w:r>
        <w:rPr>
          <w:color w:val="333333"/>
          <w:spacing w:val="-2"/>
        </w:rPr>
        <w:t>拆除爆破工程、预防高处坠落事故、大型吊装设备的安装拆卸及文明施工等专项安全技术方案是否符合规</w:t>
      </w:r>
      <w:r>
        <w:rPr>
          <w:color w:val="333333"/>
          <w:spacing w:val="-4"/>
        </w:rPr>
        <w:t>范要求；</w:t>
      </w:r>
    </w:p>
    <w:p>
      <w:pPr>
        <w:pStyle w:val="BodyText"/>
        <w:spacing w:line="268" w:lineRule="exact"/>
      </w:pPr>
      <w:r>
        <w:rPr>
          <w:color w:val="333333"/>
          <w:spacing w:val="-1"/>
        </w:rPr>
        <w:t>⑤、审核事故应急救援预案的制定情况；</w:t>
      </w:r>
    </w:p>
    <w:p>
      <w:pPr>
        <w:pStyle w:val="BodyText"/>
        <w:spacing w:before="140"/>
      </w:pPr>
      <w:r>
        <w:rPr>
          <w:color w:val="333333"/>
          <w:spacing w:val="-1"/>
        </w:rPr>
        <w:t>⑥、审核夜间施工及其它特殊条件下的安全技术措施情况；</w:t>
      </w:r>
    </w:p>
    <w:p>
      <w:pPr>
        <w:pStyle w:val="BodyText"/>
        <w:spacing w:before="139"/>
      </w:pPr>
      <w:r>
        <w:rPr>
          <w:color w:val="333333"/>
          <w:spacing w:val="-1"/>
        </w:rPr>
        <w:t>⑦、审核台风、雷暴、高温、雨季等季节性施工方案的制定情况；</w:t>
      </w:r>
    </w:p>
    <w:p>
      <w:pPr>
        <w:pStyle w:val="BodyText"/>
        <w:spacing w:before="140"/>
      </w:pPr>
      <w:r>
        <w:rPr>
          <w:color w:val="333333"/>
          <w:spacing w:val="-1"/>
        </w:rPr>
        <w:t>⑧、施工总平面图是否合理，办公、宿舍、食堂等临时设施的设置以及施工现场场地、道路、排污、</w:t>
      </w:r>
    </w:p>
    <w:p>
      <w:pPr>
        <w:spacing w:after="0"/>
        <w:sectPr>
          <w:footerReference w:type="default" r:id="rId10"/>
          <w:pgSz w:w="11910" w:h="16840"/>
          <w:pgMar w:top="1060" w:right="720" w:bottom="1180" w:left="1000" w:header="0" w:footer="990"/>
          <w:pgNumType w:start="7"/>
          <w:cols w:space="708"/>
        </w:sectPr>
      </w:pPr>
    </w:p>
    <w:p>
      <w:pPr>
        <w:pStyle w:val="BodyText"/>
        <w:spacing w:before="59"/>
        <w:ind w:left="134"/>
      </w:pPr>
      <w:r>
        <w:rPr>
          <w:color w:val="333333"/>
          <w:spacing w:val="-1"/>
        </w:rPr>
        <w:t>排水、防火措施是否符合有关安全技术标准规范和文明施工的要求。</w:t>
      </w:r>
    </w:p>
    <w:p>
      <w:pPr>
        <w:pStyle w:val="BodyText"/>
        <w:spacing w:before="139"/>
      </w:pPr>
      <w:r>
        <w:rPr>
          <w:color w:val="333333"/>
          <w:spacing w:val="-1"/>
        </w:rPr>
        <w:t>⑨、对危险性较大的安全技术措施，承包商应组织专家论证审查。</w:t>
      </w:r>
    </w:p>
    <w:p>
      <w:pPr>
        <w:pStyle w:val="BodyText"/>
        <w:spacing w:before="140"/>
      </w:pPr>
      <w:r>
        <w:rPr>
          <w:color w:val="333333"/>
        </w:rPr>
        <w:t>6</w:t>
      </w:r>
      <w:r>
        <w:rPr>
          <w:color w:val="333333"/>
          <w:spacing w:val="-1"/>
        </w:rPr>
        <w:t>、会后由监理整理施工组织设计审查专题会议纪要。</w:t>
      </w:r>
    </w:p>
    <w:p>
      <w:pPr>
        <w:pStyle w:val="BodyText"/>
        <w:spacing w:before="139" w:line="364" w:lineRule="auto"/>
        <w:ind w:left="134" w:right="299" w:firstLine="420"/>
      </w:pPr>
      <w:r>
        <w:rPr>
          <w:color w:val="333333"/>
          <w:spacing w:val="-2"/>
        </w:rPr>
        <w:t>7、根据施工组织设计审查会议比较一致的意见，监理工程师、总监理工程师签署施工组织设计审批意</w:t>
      </w:r>
      <w:r>
        <w:rPr>
          <w:color w:val="333333"/>
          <w:spacing w:val="-6"/>
        </w:rPr>
        <w:t>见。</w:t>
      </w:r>
    </w:p>
    <w:p>
      <w:pPr>
        <w:pStyle w:val="Heading2"/>
        <w:spacing w:line="316" w:lineRule="exact"/>
      </w:pPr>
      <w:bookmarkStart w:id="10" w:name="_TOC_250024"/>
      <w:r>
        <w:rPr>
          <w:color w:val="333333"/>
        </w:rPr>
        <w:t>（六）</w:t>
      </w:r>
      <w:bookmarkEnd w:id="10"/>
      <w:r>
        <w:rPr>
          <w:color w:val="333333"/>
          <w:spacing w:val="-1"/>
        </w:rPr>
        <w:t>、审批施工单位编制的专项施工方案</w:t>
      </w:r>
    </w:p>
    <w:p>
      <w:pPr>
        <w:pStyle w:val="BodyText"/>
        <w:spacing w:before="92"/>
      </w:pPr>
      <w:r>
        <w:rPr>
          <w:color w:val="333333"/>
        </w:rPr>
        <w:t>1</w:t>
      </w:r>
      <w:r>
        <w:rPr>
          <w:color w:val="333333"/>
          <w:spacing w:val="-1"/>
        </w:rPr>
        <w:t>、施工组织设计审查会议必须明确本工程应编制的专项工程施工方案，一般应该有：</w:t>
      </w:r>
    </w:p>
    <w:p>
      <w:pPr>
        <w:pStyle w:val="ListParagraph"/>
        <w:numPr>
          <w:ilvl w:val="0"/>
          <w:numId w:val="21"/>
        </w:numPr>
        <w:tabs>
          <w:tab w:val="left" w:pos="1080"/>
        </w:tabs>
        <w:spacing w:before="139" w:after="0" w:line="240" w:lineRule="auto"/>
        <w:ind w:left="1080" w:right="0" w:hanging="526"/>
        <w:jc w:val="left"/>
        <w:rPr>
          <w:sz w:val="21"/>
        </w:rPr>
      </w:pPr>
      <w:r>
        <w:rPr>
          <w:color w:val="333333"/>
          <w:spacing w:val="-1"/>
          <w:sz w:val="21"/>
        </w:rPr>
        <w:t>、基坑支护工程施工方案；</w:t>
      </w:r>
    </w:p>
    <w:p>
      <w:pPr>
        <w:pStyle w:val="ListParagraph"/>
        <w:numPr>
          <w:ilvl w:val="0"/>
          <w:numId w:val="21"/>
        </w:numPr>
        <w:tabs>
          <w:tab w:val="left" w:pos="1080"/>
        </w:tabs>
        <w:spacing w:before="140" w:after="0" w:line="240" w:lineRule="auto"/>
        <w:ind w:left="1080" w:right="0" w:hanging="526"/>
        <w:jc w:val="left"/>
        <w:rPr>
          <w:sz w:val="21"/>
        </w:rPr>
      </w:pPr>
      <w:r>
        <w:rPr>
          <w:color w:val="333333"/>
          <w:spacing w:val="-1"/>
          <w:sz w:val="21"/>
        </w:rPr>
        <w:t>、土方工程施工方案；</w:t>
      </w:r>
    </w:p>
    <w:p>
      <w:pPr>
        <w:pStyle w:val="ListParagraph"/>
        <w:numPr>
          <w:ilvl w:val="0"/>
          <w:numId w:val="21"/>
        </w:numPr>
        <w:tabs>
          <w:tab w:val="left" w:pos="1080"/>
        </w:tabs>
        <w:spacing w:before="139" w:after="0" w:line="240" w:lineRule="auto"/>
        <w:ind w:left="1080" w:right="0" w:hanging="526"/>
        <w:jc w:val="left"/>
        <w:rPr>
          <w:sz w:val="21"/>
        </w:rPr>
      </w:pPr>
      <w:r>
        <w:rPr>
          <w:color w:val="333333"/>
          <w:spacing w:val="-1"/>
          <w:sz w:val="21"/>
        </w:rPr>
        <w:t>、临时施工用电方案；</w:t>
      </w:r>
    </w:p>
    <w:p>
      <w:pPr>
        <w:pStyle w:val="ListParagraph"/>
        <w:numPr>
          <w:ilvl w:val="0"/>
          <w:numId w:val="21"/>
        </w:numPr>
        <w:tabs>
          <w:tab w:val="left" w:pos="1080"/>
        </w:tabs>
        <w:spacing w:before="140" w:after="0" w:line="240" w:lineRule="auto"/>
        <w:ind w:left="1080" w:right="0" w:hanging="526"/>
        <w:jc w:val="left"/>
        <w:rPr>
          <w:sz w:val="21"/>
        </w:rPr>
      </w:pPr>
      <w:r>
        <w:rPr>
          <w:color w:val="333333"/>
          <w:spacing w:val="-1"/>
          <w:sz w:val="21"/>
        </w:rPr>
        <w:t>、桩基工程施工方案；</w:t>
      </w:r>
    </w:p>
    <w:p>
      <w:pPr>
        <w:pStyle w:val="ListParagraph"/>
        <w:numPr>
          <w:ilvl w:val="0"/>
          <w:numId w:val="21"/>
        </w:numPr>
        <w:tabs>
          <w:tab w:val="left" w:pos="1080"/>
        </w:tabs>
        <w:spacing w:before="139" w:after="0" w:line="240" w:lineRule="auto"/>
        <w:ind w:left="1080" w:right="0" w:hanging="526"/>
        <w:jc w:val="left"/>
        <w:rPr>
          <w:sz w:val="21"/>
        </w:rPr>
      </w:pPr>
      <w:r>
        <w:rPr>
          <w:color w:val="333333"/>
          <w:spacing w:val="-1"/>
          <w:sz w:val="21"/>
        </w:rPr>
        <w:t>、地下室工程施工组织设计；</w:t>
      </w:r>
    </w:p>
    <w:p>
      <w:pPr>
        <w:pStyle w:val="ListParagraph"/>
        <w:numPr>
          <w:ilvl w:val="0"/>
          <w:numId w:val="21"/>
        </w:numPr>
        <w:tabs>
          <w:tab w:val="left" w:pos="1080"/>
        </w:tabs>
        <w:spacing w:before="140" w:after="0" w:line="240" w:lineRule="auto"/>
        <w:ind w:left="1080" w:right="0" w:hanging="526"/>
        <w:jc w:val="left"/>
        <w:rPr>
          <w:sz w:val="21"/>
        </w:rPr>
      </w:pPr>
      <w:r>
        <w:rPr>
          <w:color w:val="333333"/>
          <w:spacing w:val="-1"/>
          <w:sz w:val="21"/>
        </w:rPr>
        <w:t>、模板工程施工方案；</w:t>
      </w:r>
    </w:p>
    <w:p>
      <w:pPr>
        <w:pStyle w:val="ListParagraph"/>
        <w:numPr>
          <w:ilvl w:val="0"/>
          <w:numId w:val="21"/>
        </w:numPr>
        <w:tabs>
          <w:tab w:val="left" w:pos="1080"/>
        </w:tabs>
        <w:spacing w:before="139" w:after="0" w:line="240" w:lineRule="auto"/>
        <w:ind w:left="1080" w:right="0" w:hanging="526"/>
        <w:jc w:val="left"/>
        <w:rPr>
          <w:sz w:val="21"/>
        </w:rPr>
      </w:pPr>
      <w:r>
        <w:rPr>
          <w:color w:val="333333"/>
          <w:spacing w:val="-1"/>
          <w:sz w:val="21"/>
        </w:rPr>
        <w:t>、脚手架工程施工方案；</w:t>
      </w:r>
    </w:p>
    <w:p>
      <w:pPr>
        <w:pStyle w:val="ListParagraph"/>
        <w:numPr>
          <w:ilvl w:val="0"/>
          <w:numId w:val="21"/>
        </w:numPr>
        <w:tabs>
          <w:tab w:val="left" w:pos="1080"/>
        </w:tabs>
        <w:spacing w:before="139" w:after="0" w:line="240" w:lineRule="auto"/>
        <w:ind w:left="1080" w:right="0" w:hanging="526"/>
        <w:jc w:val="left"/>
        <w:rPr>
          <w:sz w:val="21"/>
        </w:rPr>
      </w:pPr>
      <w:r>
        <w:rPr>
          <w:color w:val="333333"/>
          <w:spacing w:val="-1"/>
          <w:sz w:val="21"/>
        </w:rPr>
        <w:t>、主体工程施工组织设计；</w:t>
      </w:r>
    </w:p>
    <w:p>
      <w:pPr>
        <w:pStyle w:val="ListParagraph"/>
        <w:numPr>
          <w:ilvl w:val="0"/>
          <w:numId w:val="21"/>
        </w:numPr>
        <w:tabs>
          <w:tab w:val="left" w:pos="1080"/>
        </w:tabs>
        <w:spacing w:before="140" w:after="0" w:line="240" w:lineRule="auto"/>
        <w:ind w:left="1080" w:right="0" w:hanging="526"/>
        <w:jc w:val="left"/>
        <w:rPr>
          <w:sz w:val="21"/>
        </w:rPr>
      </w:pPr>
      <w:r>
        <w:rPr>
          <w:color w:val="333333"/>
          <w:spacing w:val="-1"/>
          <w:sz w:val="21"/>
        </w:rPr>
        <w:t>、转换层工程施工方案；</w:t>
      </w:r>
    </w:p>
    <w:p>
      <w:pPr>
        <w:pStyle w:val="ListParagraph"/>
        <w:numPr>
          <w:ilvl w:val="0"/>
          <w:numId w:val="21"/>
        </w:numPr>
        <w:tabs>
          <w:tab w:val="left" w:pos="1185"/>
        </w:tabs>
        <w:spacing w:before="139" w:after="0" w:line="240" w:lineRule="auto"/>
        <w:ind w:left="1185" w:right="0" w:hanging="631"/>
        <w:jc w:val="left"/>
        <w:rPr>
          <w:sz w:val="21"/>
        </w:rPr>
      </w:pPr>
      <w:r>
        <w:rPr>
          <w:color w:val="333333"/>
          <w:spacing w:val="-1"/>
          <w:sz w:val="21"/>
        </w:rPr>
        <w:t>、卸料平台施工方案；</w:t>
      </w:r>
    </w:p>
    <w:p>
      <w:pPr>
        <w:pStyle w:val="ListParagraph"/>
        <w:numPr>
          <w:ilvl w:val="0"/>
          <w:numId w:val="21"/>
        </w:numPr>
        <w:tabs>
          <w:tab w:val="left" w:pos="1185"/>
        </w:tabs>
        <w:spacing w:before="140" w:after="0" w:line="240" w:lineRule="auto"/>
        <w:ind w:left="1185" w:right="0" w:hanging="631"/>
        <w:jc w:val="left"/>
        <w:rPr>
          <w:sz w:val="21"/>
        </w:rPr>
      </w:pPr>
      <w:r>
        <w:rPr>
          <w:color w:val="333333"/>
          <w:spacing w:val="-1"/>
          <w:sz w:val="21"/>
        </w:rPr>
        <w:t>、塔吊安装、拆卸施工方案；</w:t>
      </w:r>
    </w:p>
    <w:p>
      <w:pPr>
        <w:pStyle w:val="ListParagraph"/>
        <w:numPr>
          <w:ilvl w:val="0"/>
          <w:numId w:val="21"/>
        </w:numPr>
        <w:tabs>
          <w:tab w:val="left" w:pos="1185"/>
        </w:tabs>
        <w:spacing w:before="139" w:after="0" w:line="240" w:lineRule="auto"/>
        <w:ind w:left="1185" w:right="0" w:hanging="631"/>
        <w:jc w:val="left"/>
        <w:rPr>
          <w:sz w:val="21"/>
        </w:rPr>
      </w:pPr>
      <w:r>
        <w:rPr>
          <w:color w:val="333333"/>
          <w:spacing w:val="-1"/>
          <w:sz w:val="21"/>
        </w:rPr>
        <w:t>、施工电梯等大型机械设备安装、拆卸施工方案；</w:t>
      </w:r>
    </w:p>
    <w:p>
      <w:pPr>
        <w:pStyle w:val="ListParagraph"/>
        <w:numPr>
          <w:ilvl w:val="0"/>
          <w:numId w:val="21"/>
        </w:numPr>
        <w:tabs>
          <w:tab w:val="left" w:pos="1185"/>
        </w:tabs>
        <w:spacing w:before="140" w:after="0" w:line="240" w:lineRule="auto"/>
        <w:ind w:left="1185" w:right="0" w:hanging="631"/>
        <w:jc w:val="left"/>
        <w:rPr>
          <w:sz w:val="21"/>
        </w:rPr>
      </w:pPr>
      <w:r>
        <w:rPr>
          <w:color w:val="333333"/>
          <w:spacing w:val="-1"/>
          <w:sz w:val="21"/>
        </w:rPr>
        <w:t>、防水工程施工方案；</w:t>
      </w:r>
    </w:p>
    <w:p>
      <w:pPr>
        <w:pStyle w:val="ListParagraph"/>
        <w:numPr>
          <w:ilvl w:val="0"/>
          <w:numId w:val="21"/>
        </w:numPr>
        <w:tabs>
          <w:tab w:val="left" w:pos="1185"/>
        </w:tabs>
        <w:spacing w:before="139" w:after="0" w:line="240" w:lineRule="auto"/>
        <w:ind w:left="1185" w:right="0" w:hanging="631"/>
        <w:jc w:val="left"/>
        <w:rPr>
          <w:sz w:val="21"/>
        </w:rPr>
      </w:pPr>
      <w:r>
        <w:rPr>
          <w:color w:val="333333"/>
          <w:spacing w:val="-1"/>
          <w:sz w:val="21"/>
        </w:rPr>
        <w:t>、玻璃幕墙工程施工方案；</w:t>
      </w:r>
    </w:p>
    <w:p>
      <w:pPr>
        <w:pStyle w:val="ListParagraph"/>
        <w:numPr>
          <w:ilvl w:val="0"/>
          <w:numId w:val="21"/>
        </w:numPr>
        <w:tabs>
          <w:tab w:val="left" w:pos="1185"/>
        </w:tabs>
        <w:spacing w:before="140" w:after="0" w:line="240" w:lineRule="auto"/>
        <w:ind w:left="1185" w:right="0" w:hanging="631"/>
        <w:jc w:val="left"/>
        <w:rPr>
          <w:sz w:val="21"/>
        </w:rPr>
      </w:pPr>
      <w:r>
        <w:rPr>
          <w:color w:val="333333"/>
          <w:spacing w:val="-1"/>
          <w:sz w:val="21"/>
        </w:rPr>
        <w:t>、文明施工专项方案；</w:t>
      </w:r>
    </w:p>
    <w:p>
      <w:pPr>
        <w:pStyle w:val="ListParagraph"/>
        <w:numPr>
          <w:ilvl w:val="0"/>
          <w:numId w:val="21"/>
        </w:numPr>
        <w:tabs>
          <w:tab w:val="left" w:pos="1185"/>
        </w:tabs>
        <w:spacing w:before="139" w:after="0" w:line="240" w:lineRule="auto"/>
        <w:ind w:left="1185" w:right="0" w:hanging="631"/>
        <w:jc w:val="left"/>
        <w:rPr>
          <w:sz w:val="21"/>
        </w:rPr>
      </w:pPr>
      <w:r>
        <w:rPr>
          <w:color w:val="333333"/>
          <w:spacing w:val="-1"/>
          <w:sz w:val="21"/>
        </w:rPr>
        <w:t>、消防工程施工方案。</w:t>
      </w:r>
    </w:p>
    <w:p>
      <w:pPr>
        <w:pStyle w:val="ListParagraph"/>
        <w:numPr>
          <w:ilvl w:val="0"/>
          <w:numId w:val="21"/>
        </w:numPr>
        <w:tabs>
          <w:tab w:val="left" w:pos="1185"/>
        </w:tabs>
        <w:spacing w:before="139" w:after="0" w:line="240" w:lineRule="auto"/>
        <w:ind w:left="1185" w:right="0" w:hanging="631"/>
        <w:jc w:val="left"/>
        <w:rPr>
          <w:sz w:val="21"/>
        </w:rPr>
      </w:pPr>
      <w:r>
        <w:rPr>
          <w:color w:val="333333"/>
          <w:spacing w:val="-1"/>
          <w:sz w:val="21"/>
        </w:rPr>
        <w:t>、拆除、爆破工程施工方案；</w:t>
      </w:r>
    </w:p>
    <w:p>
      <w:pPr>
        <w:pStyle w:val="ListParagraph"/>
        <w:numPr>
          <w:ilvl w:val="0"/>
          <w:numId w:val="21"/>
        </w:numPr>
        <w:tabs>
          <w:tab w:val="left" w:pos="1185"/>
        </w:tabs>
        <w:spacing w:before="140" w:after="0" w:line="240" w:lineRule="auto"/>
        <w:ind w:left="1185" w:right="0" w:hanging="631"/>
        <w:jc w:val="left"/>
        <w:rPr>
          <w:sz w:val="21"/>
        </w:rPr>
      </w:pPr>
      <w:r>
        <w:rPr>
          <w:color w:val="333333"/>
          <w:spacing w:val="-1"/>
          <w:sz w:val="21"/>
        </w:rPr>
        <w:t>、预防高处坠落事故专项方案；</w:t>
      </w:r>
    </w:p>
    <w:p>
      <w:pPr>
        <w:pStyle w:val="ListParagraph"/>
        <w:numPr>
          <w:ilvl w:val="0"/>
          <w:numId w:val="21"/>
        </w:numPr>
        <w:tabs>
          <w:tab w:val="left" w:pos="1185"/>
        </w:tabs>
        <w:spacing w:before="139" w:after="0" w:line="240" w:lineRule="auto"/>
        <w:ind w:left="1185" w:right="0" w:hanging="631"/>
        <w:jc w:val="left"/>
        <w:rPr>
          <w:sz w:val="21"/>
        </w:rPr>
      </w:pPr>
      <w:r>
        <w:rPr>
          <w:color w:val="333333"/>
          <w:spacing w:val="-1"/>
          <w:sz w:val="21"/>
        </w:rPr>
        <w:t>、大型钢结构安装工程施工方案。</w:t>
      </w:r>
    </w:p>
    <w:p>
      <w:pPr>
        <w:pStyle w:val="BodyText"/>
        <w:spacing w:before="140"/>
      </w:pPr>
      <w:r>
        <w:rPr>
          <w:color w:val="333333"/>
        </w:rPr>
        <w:t>2</w:t>
      </w:r>
      <w:r>
        <w:rPr>
          <w:color w:val="333333"/>
          <w:spacing w:val="-1"/>
        </w:rPr>
        <w:t>、各项专项施工方案都必须在该项工程施工前报监理审批同意后方可开始施工。</w:t>
      </w:r>
    </w:p>
    <w:p>
      <w:pPr>
        <w:pStyle w:val="BodyText"/>
        <w:spacing w:before="139" w:line="364" w:lineRule="auto"/>
        <w:ind w:left="134" w:right="299" w:firstLine="420"/>
      </w:pPr>
      <w:r>
        <w:rPr>
          <w:color w:val="333333"/>
          <w:spacing w:val="-2"/>
        </w:rPr>
        <w:t>3、所有的专项施工方案，监理都必须会同业主和施工单位共同审核，必要时可召开专题审查会议进行</w:t>
      </w:r>
      <w:r>
        <w:rPr>
          <w:color w:val="333333"/>
          <w:spacing w:val="-2"/>
        </w:rPr>
        <w:t>审查。一些重要的施工方案还应该邀请设计单位和质量监督站参加。</w:t>
      </w:r>
    </w:p>
    <w:p>
      <w:pPr>
        <w:pStyle w:val="BodyText"/>
        <w:spacing w:line="268" w:lineRule="exact"/>
      </w:pPr>
      <w:r>
        <w:rPr>
          <w:color w:val="333333"/>
        </w:rPr>
        <w:t>4</w:t>
      </w:r>
      <w:r>
        <w:rPr>
          <w:color w:val="333333"/>
          <w:spacing w:val="-1"/>
        </w:rPr>
        <w:t>、安全技术措施和专项安全施工组织设计内容要有针对性，根据工程实际编写，能有效地指导施工。</w:t>
      </w:r>
    </w:p>
    <w:p>
      <w:pPr>
        <w:pStyle w:val="BodyText"/>
        <w:spacing w:before="140"/>
      </w:pPr>
      <w:r>
        <w:rPr>
          <w:color w:val="333333"/>
        </w:rPr>
        <w:t>5、审查的方法同（一）</w:t>
      </w:r>
      <w:r>
        <w:rPr>
          <w:color w:val="333333"/>
          <w:spacing w:val="-1"/>
        </w:rPr>
        <w:t>项，均要注意施工技术和施工安全两个方面。</w:t>
      </w:r>
    </w:p>
    <w:p>
      <w:pPr>
        <w:pStyle w:val="BodyText"/>
        <w:spacing w:before="139" w:line="364" w:lineRule="auto"/>
        <w:ind w:left="134" w:right="299" w:firstLine="420"/>
      </w:pPr>
      <w:r>
        <w:rPr>
          <w:color w:val="333333"/>
          <w:spacing w:val="-2"/>
        </w:rPr>
        <w:t>6、根据施工组织设计组织施工，严格督促落实安全措施。施工过程中更改方案的，必须经原审批人员</w:t>
      </w:r>
      <w:r>
        <w:rPr>
          <w:color w:val="333333"/>
          <w:spacing w:val="-2"/>
        </w:rPr>
        <w:t>同意并形成书面方案。</w:t>
      </w:r>
    </w:p>
    <w:p>
      <w:pPr>
        <w:pStyle w:val="Heading2"/>
        <w:spacing w:line="316" w:lineRule="exact"/>
      </w:pPr>
      <w:bookmarkStart w:id="11" w:name="_TOC_250023"/>
      <w:r>
        <w:rPr>
          <w:color w:val="333333"/>
        </w:rPr>
        <w:t>（七）</w:t>
      </w:r>
      <w:bookmarkEnd w:id="11"/>
      <w:r>
        <w:rPr>
          <w:color w:val="333333"/>
          <w:spacing w:val="-1"/>
        </w:rPr>
        <w:t>、安全检查监理工作要点</w:t>
      </w:r>
    </w:p>
    <w:p>
      <w:pPr>
        <w:pStyle w:val="BodyText"/>
        <w:spacing w:before="92"/>
      </w:pPr>
      <w:r>
        <w:rPr>
          <w:color w:val="333333"/>
          <w:spacing w:val="-1"/>
        </w:rPr>
        <w:t>安全检查监理工作分为两部分进行，其一为督促施工单位搞好其自身的安全检查；其二为监理开展的</w:t>
      </w:r>
    </w:p>
    <w:p>
      <w:pPr>
        <w:spacing w:after="0"/>
        <w:sectPr>
          <w:footerReference w:type="default" r:id="rId11"/>
          <w:pgSz w:w="11910" w:h="16840"/>
          <w:pgMar w:top="1060" w:right="720" w:bottom="1180" w:left="1000" w:header="0" w:footer="990"/>
          <w:pgNumType w:start="8"/>
          <w:cols w:space="708"/>
        </w:sectPr>
      </w:pPr>
    </w:p>
    <w:p>
      <w:pPr>
        <w:pStyle w:val="BodyText"/>
        <w:spacing w:before="59"/>
        <w:ind w:left="134"/>
      </w:pPr>
      <w:r>
        <w:rPr>
          <w:color w:val="333333"/>
          <w:spacing w:val="-2"/>
        </w:rPr>
        <w:t>安全生产检查工作。</w:t>
      </w:r>
    </w:p>
    <w:p>
      <w:pPr>
        <w:pStyle w:val="BodyText"/>
        <w:spacing w:before="139"/>
      </w:pPr>
      <w:r>
        <w:rPr>
          <w:color w:val="333333"/>
        </w:rPr>
        <w:t>1</w:t>
      </w:r>
      <w:r>
        <w:rPr>
          <w:color w:val="333333"/>
          <w:spacing w:val="-1"/>
        </w:rPr>
        <w:t>、督促施工单位完善安全生产检查制度</w:t>
      </w:r>
    </w:p>
    <w:p>
      <w:pPr>
        <w:pStyle w:val="BodyText"/>
        <w:spacing w:before="140" w:line="364" w:lineRule="auto"/>
        <w:ind w:left="134" w:right="391" w:firstLine="420"/>
        <w:jc w:val="both"/>
      </w:pPr>
      <w:r>
        <w:rPr>
          <w:color w:val="333333"/>
          <w:spacing w:val="-2"/>
        </w:rPr>
        <w:t>施工方企业和项目部必须建立定期安全检查制度，明确检查方式、时间、内容和整改、处罚措施等内</w:t>
      </w:r>
      <w:r>
        <w:rPr>
          <w:color w:val="333333"/>
          <w:spacing w:val="-2"/>
        </w:rPr>
        <w:t>容，特别要明确工程安全防范的重点部位和危险岗位的检查方式和方法。检查次数公司每月不少于一次，</w:t>
      </w:r>
      <w:r>
        <w:rPr>
          <w:color w:val="333333"/>
          <w:spacing w:val="-2"/>
        </w:rPr>
        <w:t>项目部每半月不少于一次，班组每星期不少于一次。</w:t>
      </w:r>
    </w:p>
    <w:p>
      <w:pPr>
        <w:pStyle w:val="BodyText"/>
        <w:spacing w:line="268" w:lineRule="exact"/>
      </w:pPr>
      <w:r>
        <w:rPr>
          <w:color w:val="333333"/>
        </w:rPr>
        <w:t>2</w:t>
      </w:r>
      <w:r>
        <w:rPr>
          <w:color w:val="333333"/>
          <w:spacing w:val="-1"/>
        </w:rPr>
        <w:t>、项目监理部的安全生产检查</w:t>
      </w:r>
    </w:p>
    <w:p>
      <w:pPr>
        <w:pStyle w:val="ListParagraph"/>
        <w:numPr>
          <w:ilvl w:val="0"/>
          <w:numId w:val="20"/>
        </w:numPr>
        <w:tabs>
          <w:tab w:val="left" w:pos="1080"/>
        </w:tabs>
        <w:spacing w:before="139" w:after="0" w:line="240" w:lineRule="auto"/>
        <w:ind w:left="1080" w:right="0" w:hanging="526"/>
        <w:jc w:val="left"/>
        <w:rPr>
          <w:sz w:val="21"/>
        </w:rPr>
      </w:pPr>
      <w:r>
        <w:rPr>
          <w:color w:val="333333"/>
          <w:spacing w:val="-1"/>
          <w:sz w:val="21"/>
        </w:rPr>
        <w:t>、月度安全定期检查制度：</w:t>
      </w:r>
    </w:p>
    <w:p>
      <w:pPr>
        <w:pStyle w:val="BodyText"/>
        <w:spacing w:before="140"/>
      </w:pPr>
      <w:r>
        <w:rPr>
          <w:color w:val="333333"/>
          <w:spacing w:val="-8"/>
        </w:rPr>
        <w:t xml:space="preserve">①、每月下旬 </w:t>
      </w:r>
      <w:r>
        <w:rPr>
          <w:color w:val="333333"/>
        </w:rPr>
        <w:t>25</w:t>
      </w:r>
      <w:r>
        <w:rPr>
          <w:color w:val="333333"/>
          <w:spacing w:val="-9"/>
        </w:rPr>
        <w:t xml:space="preserve"> 日左右对施工现场进行定期安全检查评分；</w:t>
      </w:r>
    </w:p>
    <w:p>
      <w:pPr>
        <w:pStyle w:val="BodyText"/>
        <w:spacing w:before="139"/>
      </w:pPr>
      <w:r>
        <w:rPr>
          <w:color w:val="333333"/>
        </w:rPr>
        <w:t>②、检查评分的依据是：《建筑施工安全检查标准》（JGJ 59-</w:t>
      </w:r>
      <w:r>
        <w:rPr>
          <w:color w:val="333333"/>
          <w:spacing w:val="-4"/>
        </w:rPr>
        <w:t>99）；</w:t>
      </w:r>
    </w:p>
    <w:p>
      <w:pPr>
        <w:pStyle w:val="BodyText"/>
        <w:spacing w:before="140"/>
      </w:pPr>
      <w:r>
        <w:rPr>
          <w:color w:val="333333"/>
          <w:spacing w:val="-1"/>
        </w:rPr>
        <w:t>③、参加检查评分的人员：</w:t>
      </w:r>
    </w:p>
    <w:p>
      <w:pPr>
        <w:pStyle w:val="BodyText"/>
        <w:spacing w:before="139"/>
      </w:pPr>
      <w:r>
        <w:rPr>
          <w:color w:val="333333"/>
          <w:spacing w:val="-1"/>
        </w:rPr>
        <w:t>施工单位：项目经理、技术负责人、安全主任、安全员；</w:t>
      </w:r>
    </w:p>
    <w:p>
      <w:pPr>
        <w:pStyle w:val="BodyText"/>
        <w:spacing w:before="139" w:line="364" w:lineRule="auto"/>
        <w:ind w:right="2281"/>
      </w:pPr>
      <w:r>
        <w:rPr>
          <w:color w:val="333333"/>
          <w:spacing w:val="-2"/>
        </w:rPr>
        <w:t>监理单位：项目总监、总监代表（或项目负责人）、专业监理工程师、监理员；</w:t>
      </w:r>
      <w:r>
        <w:rPr>
          <w:color w:val="333333"/>
          <w:spacing w:val="-2"/>
        </w:rPr>
        <w:t>建设单位：业主代表。</w:t>
      </w:r>
    </w:p>
    <w:p>
      <w:pPr>
        <w:pStyle w:val="BodyText"/>
        <w:spacing w:line="268" w:lineRule="exact"/>
      </w:pPr>
      <w:r>
        <w:rPr>
          <w:color w:val="333333"/>
        </w:rPr>
        <w:t>④、检查由项目经理（或总监）</w:t>
      </w:r>
      <w:r>
        <w:rPr>
          <w:color w:val="333333"/>
          <w:spacing w:val="-1"/>
        </w:rPr>
        <w:t>组织，分组进行，检查后集中评分；</w:t>
      </w:r>
    </w:p>
    <w:p>
      <w:pPr>
        <w:pStyle w:val="BodyText"/>
        <w:spacing w:before="140"/>
      </w:pPr>
      <w:r>
        <w:rPr>
          <w:color w:val="333333"/>
          <w:spacing w:val="-1"/>
        </w:rPr>
        <w:t>⑤、检查评分结果存档备查；</w:t>
      </w:r>
    </w:p>
    <w:p>
      <w:pPr>
        <w:pStyle w:val="BodyText"/>
        <w:spacing w:before="139"/>
      </w:pPr>
      <w:r>
        <w:rPr>
          <w:color w:val="333333"/>
          <w:spacing w:val="-1"/>
        </w:rPr>
        <w:t>⑥、检查中发现的安全隐患，监理下达《安全隐患整改通知单》责成施工单位整改并验证；</w:t>
      </w:r>
    </w:p>
    <w:p>
      <w:pPr>
        <w:pStyle w:val="BodyText"/>
        <w:spacing w:before="140"/>
      </w:pPr>
      <w:r>
        <w:rPr>
          <w:color w:val="333333"/>
          <w:spacing w:val="-1"/>
        </w:rPr>
        <w:t>⑦、监理整理《安全生产专题会议纪要》分发各相关单位。</w:t>
      </w:r>
    </w:p>
    <w:p>
      <w:pPr>
        <w:pStyle w:val="BodyText"/>
        <w:spacing w:before="139" w:line="364" w:lineRule="auto"/>
        <w:ind w:left="134" w:right="391" w:firstLine="420"/>
      </w:pPr>
      <w:r>
        <w:rPr>
          <w:color w:val="333333"/>
          <w:spacing w:val="-2"/>
        </w:rPr>
        <w:t>⑧、月度安全定期检查可与施工单位上级部门的安全定期检查相结合，但检查评分表要复印给监理归</w:t>
      </w:r>
      <w:r>
        <w:rPr>
          <w:color w:val="333333"/>
          <w:spacing w:val="-6"/>
        </w:rPr>
        <w:t>档。</w:t>
      </w:r>
    </w:p>
    <w:p>
      <w:pPr>
        <w:pStyle w:val="ListParagraph"/>
        <w:numPr>
          <w:ilvl w:val="0"/>
          <w:numId w:val="20"/>
        </w:numPr>
        <w:tabs>
          <w:tab w:val="left" w:pos="1080"/>
        </w:tabs>
        <w:spacing w:before="0" w:after="0" w:line="268" w:lineRule="exact"/>
        <w:ind w:left="1080" w:right="0" w:hanging="526"/>
        <w:jc w:val="left"/>
        <w:rPr>
          <w:sz w:val="21"/>
        </w:rPr>
      </w:pPr>
      <w:r>
        <w:rPr>
          <w:color w:val="333333"/>
          <w:spacing w:val="-2"/>
          <w:sz w:val="21"/>
        </w:rPr>
        <w:t>、日常安全巡查制度</w:t>
      </w:r>
    </w:p>
    <w:p>
      <w:pPr>
        <w:pStyle w:val="BodyText"/>
        <w:spacing w:before="140"/>
      </w:pPr>
      <w:r>
        <w:rPr>
          <w:color w:val="333333"/>
          <w:spacing w:val="-1"/>
        </w:rPr>
        <w:t>①、监理人员必须坚持每日安全巡查，可结合工程隐蔽验收、施工现场巡视等工作同时进行；</w:t>
      </w:r>
    </w:p>
    <w:p>
      <w:pPr>
        <w:pStyle w:val="BodyText"/>
        <w:spacing w:before="139"/>
      </w:pPr>
      <w:r>
        <w:rPr>
          <w:color w:val="333333"/>
          <w:spacing w:val="-1"/>
        </w:rPr>
        <w:t>②、安全巡查的重点是：</w:t>
      </w:r>
    </w:p>
    <w:p>
      <w:pPr>
        <w:pStyle w:val="BodyText"/>
        <w:spacing w:before="140" w:line="364" w:lineRule="auto"/>
        <w:ind w:right="3331"/>
      </w:pPr>
      <w:r>
        <w:rPr>
          <w:color w:val="333333"/>
          <w:spacing w:val="-2"/>
        </w:rPr>
        <w:t>施工现场“三宝”——安全帽、安全带、安全网的应用和配置情况； “四口”及临边防护情况；</w:t>
      </w:r>
    </w:p>
    <w:p>
      <w:pPr>
        <w:pStyle w:val="BodyText"/>
        <w:spacing w:line="268" w:lineRule="exact"/>
      </w:pPr>
      <w:r>
        <w:rPr>
          <w:color w:val="333333"/>
          <w:spacing w:val="-1"/>
        </w:rPr>
        <w:t>施工现场文明施工情况；</w:t>
      </w:r>
    </w:p>
    <w:p>
      <w:pPr>
        <w:pStyle w:val="BodyText"/>
        <w:spacing w:before="139" w:line="364" w:lineRule="auto"/>
        <w:ind w:right="4801"/>
      </w:pPr>
      <w:r>
        <w:rPr>
          <w:color w:val="333333"/>
          <w:spacing w:val="-2"/>
        </w:rPr>
        <w:t>脚手架杆件间距、剪刀撑及脚手板与防护栏杆情况；</w:t>
      </w:r>
      <w:r>
        <w:rPr>
          <w:color w:val="333333"/>
          <w:spacing w:val="-2"/>
        </w:rPr>
        <w:t>模板工程的支撑系统与立柱稳定情况；</w:t>
      </w:r>
    </w:p>
    <w:p>
      <w:pPr>
        <w:pStyle w:val="BodyText"/>
        <w:spacing w:line="364" w:lineRule="auto"/>
        <w:ind w:right="2071"/>
      </w:pPr>
      <w:r>
        <w:rPr>
          <w:color w:val="333333"/>
          <w:spacing w:val="-2"/>
        </w:rPr>
        <w:t>施工用电配电箱漏电保护、接地接零及线路老化、破皮和在地下、水上拖的情况；</w:t>
      </w:r>
      <w:r>
        <w:rPr>
          <w:color w:val="333333"/>
          <w:spacing w:val="-2"/>
        </w:rPr>
        <w:t>起重吊装提升设备和施工电梯操作人员的执证上岗情况。</w:t>
      </w:r>
    </w:p>
    <w:p>
      <w:pPr>
        <w:pStyle w:val="BodyText"/>
        <w:spacing w:line="268" w:lineRule="exact"/>
      </w:pPr>
      <w:r>
        <w:rPr>
          <w:color w:val="333333"/>
          <w:spacing w:val="-1"/>
        </w:rPr>
        <w:t>③、巡查情况记入监理日记并填写《安全施工检查记录》。</w:t>
      </w:r>
    </w:p>
    <w:p>
      <w:pPr>
        <w:pStyle w:val="BodyText"/>
        <w:spacing w:before="138"/>
      </w:pPr>
      <w:r>
        <w:rPr>
          <w:color w:val="333333"/>
          <w:spacing w:val="-1"/>
        </w:rPr>
        <w:t>④、发现安全隐患下达《安全隐患整改通知单》并督促施工单位整改、验证。</w:t>
      </w:r>
    </w:p>
    <w:p>
      <w:pPr>
        <w:pStyle w:val="Heading2"/>
        <w:spacing w:before="71"/>
      </w:pPr>
      <w:bookmarkStart w:id="12" w:name="_TOC_250022"/>
      <w:r>
        <w:rPr>
          <w:color w:val="333333"/>
        </w:rPr>
        <w:t>（八）</w:t>
      </w:r>
      <w:bookmarkEnd w:id="12"/>
      <w:r>
        <w:rPr>
          <w:color w:val="333333"/>
          <w:spacing w:val="-1"/>
        </w:rPr>
        <w:t>、特种作业持证上岗核查</w:t>
      </w:r>
    </w:p>
    <w:p>
      <w:pPr>
        <w:pStyle w:val="BodyText"/>
        <w:tabs>
          <w:tab w:val="left" w:pos="1288"/>
        </w:tabs>
        <w:spacing w:before="91" w:line="364" w:lineRule="auto"/>
        <w:ind w:left="134" w:right="299" w:firstLine="420"/>
      </w:pPr>
      <w:r>
        <w:rPr>
          <w:color w:val="333333"/>
          <w:spacing w:val="-6"/>
        </w:rPr>
        <w:t>1</w:t>
      </w:r>
      <w:r>
        <w:rPr>
          <w:color w:val="333333"/>
          <w:spacing w:val="-6"/>
        </w:rPr>
        <w:t>、</w:t>
      </w:r>
      <w:r>
        <w:rPr>
          <w:color w:val="333333"/>
        </w:rPr>
        <w:tab/>
      </w:r>
      <w:r>
        <w:rPr>
          <w:color w:val="333333"/>
          <w:spacing w:val="-2"/>
        </w:rPr>
        <w:t>施</w:t>
      </w:r>
      <w:r>
        <w:rPr>
          <w:color w:val="333333"/>
          <w:spacing w:val="-2"/>
        </w:rPr>
        <w:t>工</w:t>
      </w:r>
      <w:r>
        <w:rPr>
          <w:color w:val="333333"/>
          <w:spacing w:val="-2"/>
        </w:rPr>
        <w:t>现</w:t>
      </w:r>
      <w:r>
        <w:rPr>
          <w:color w:val="333333"/>
          <w:spacing w:val="-2"/>
        </w:rPr>
        <w:t>场</w:t>
      </w:r>
      <w:r>
        <w:rPr>
          <w:color w:val="333333"/>
          <w:spacing w:val="-2"/>
        </w:rPr>
        <w:t>必</w:t>
      </w:r>
      <w:r>
        <w:rPr>
          <w:color w:val="333333"/>
          <w:spacing w:val="-2"/>
        </w:rPr>
        <w:t>须</w:t>
      </w:r>
      <w:r>
        <w:rPr>
          <w:color w:val="333333"/>
          <w:spacing w:val="-2"/>
        </w:rPr>
        <w:t>按</w:t>
      </w:r>
      <w:r>
        <w:rPr>
          <w:color w:val="333333"/>
          <w:spacing w:val="-2"/>
        </w:rPr>
        <w:t>工</w:t>
      </w:r>
      <w:r>
        <w:rPr>
          <w:color w:val="333333"/>
          <w:spacing w:val="-2"/>
        </w:rPr>
        <w:t>程</w:t>
      </w:r>
      <w:r>
        <w:rPr>
          <w:color w:val="333333"/>
          <w:spacing w:val="-2"/>
        </w:rPr>
        <w:t>实</w:t>
      </w:r>
      <w:r>
        <w:rPr>
          <w:color w:val="333333"/>
          <w:spacing w:val="-2"/>
        </w:rPr>
        <w:t>际</w:t>
      </w:r>
      <w:r>
        <w:rPr>
          <w:color w:val="333333"/>
          <w:spacing w:val="-2"/>
        </w:rPr>
        <w:t>情</w:t>
      </w:r>
      <w:r>
        <w:rPr>
          <w:color w:val="333333"/>
          <w:spacing w:val="-2"/>
        </w:rPr>
        <w:t>况</w:t>
      </w:r>
      <w:r>
        <w:rPr>
          <w:color w:val="333333"/>
          <w:spacing w:val="-2"/>
        </w:rPr>
        <w:t>配</w:t>
      </w:r>
      <w:r>
        <w:rPr>
          <w:color w:val="333333"/>
          <w:spacing w:val="-2"/>
        </w:rPr>
        <w:t>备</w:t>
      </w:r>
      <w:r>
        <w:rPr>
          <w:color w:val="333333"/>
          <w:spacing w:val="-2"/>
        </w:rPr>
        <w:t>特</w:t>
      </w:r>
      <w:r>
        <w:rPr>
          <w:color w:val="333333"/>
          <w:spacing w:val="-2"/>
        </w:rPr>
        <w:t>种</w:t>
      </w:r>
      <w:r>
        <w:rPr>
          <w:color w:val="333333"/>
          <w:spacing w:val="-2"/>
        </w:rPr>
        <w:t>作</w:t>
      </w:r>
      <w:r>
        <w:rPr>
          <w:color w:val="333333"/>
          <w:spacing w:val="-2"/>
        </w:rPr>
        <w:t>业</w:t>
      </w:r>
      <w:r>
        <w:rPr>
          <w:color w:val="333333"/>
          <w:spacing w:val="-2"/>
        </w:rPr>
        <w:t>人</w:t>
      </w:r>
      <w:r>
        <w:rPr>
          <w:color w:val="333333"/>
          <w:spacing w:val="-2"/>
        </w:rPr>
        <w:t>员</w:t>
      </w:r>
      <w:r>
        <w:rPr>
          <w:color w:val="333333"/>
          <w:spacing w:val="-2"/>
        </w:rPr>
        <w:t>和</w:t>
      </w:r>
      <w:r>
        <w:rPr>
          <w:color w:val="333333"/>
          <w:spacing w:val="-2"/>
        </w:rPr>
        <w:t>中</w:t>
      </w:r>
      <w:r>
        <w:rPr>
          <w:color w:val="333333"/>
          <w:spacing w:val="-2"/>
        </w:rPr>
        <w:t>小</w:t>
      </w:r>
      <w:r>
        <w:rPr>
          <w:color w:val="333333"/>
          <w:spacing w:val="-2"/>
        </w:rPr>
        <w:t>型</w:t>
      </w:r>
      <w:r>
        <w:rPr>
          <w:color w:val="333333"/>
          <w:spacing w:val="-2"/>
        </w:rPr>
        <w:t>机</w:t>
      </w:r>
      <w:r>
        <w:rPr>
          <w:color w:val="333333"/>
          <w:spacing w:val="-2"/>
        </w:rPr>
        <w:t>械</w:t>
      </w:r>
      <w:r>
        <w:rPr>
          <w:color w:val="333333"/>
          <w:spacing w:val="-2"/>
        </w:rPr>
        <w:t>操</w:t>
      </w:r>
      <w:r>
        <w:rPr>
          <w:color w:val="333333"/>
          <w:spacing w:val="-2"/>
        </w:rPr>
        <w:t>作</w:t>
      </w:r>
      <w:r>
        <w:rPr>
          <w:color w:val="333333"/>
          <w:spacing w:val="-2"/>
        </w:rPr>
        <w:t>工</w:t>
      </w:r>
      <w:r>
        <w:rPr>
          <w:color w:val="333333"/>
          <w:spacing w:val="-2"/>
        </w:rPr>
        <w:t>，</w:t>
      </w:r>
      <w:r>
        <w:rPr>
          <w:color w:val="333333"/>
          <w:spacing w:val="-2"/>
        </w:rPr>
        <w:t>建</w:t>
      </w:r>
      <w:r>
        <w:rPr>
          <w:color w:val="333333"/>
          <w:spacing w:val="-2"/>
        </w:rPr>
        <w:t>立</w:t>
      </w:r>
      <w:r>
        <w:rPr>
          <w:color w:val="333333"/>
          <w:spacing w:val="-2"/>
        </w:rPr>
        <w:t>特</w:t>
      </w:r>
      <w:r>
        <w:rPr>
          <w:color w:val="333333"/>
          <w:spacing w:val="-2"/>
        </w:rPr>
        <w:t>种</w:t>
      </w:r>
      <w:r>
        <w:rPr>
          <w:color w:val="333333"/>
          <w:spacing w:val="-2"/>
        </w:rPr>
        <w:t>作</w:t>
      </w:r>
      <w:r>
        <w:rPr>
          <w:color w:val="333333"/>
          <w:spacing w:val="-2"/>
        </w:rPr>
        <w:t>业</w:t>
      </w:r>
      <w:r>
        <w:rPr>
          <w:color w:val="333333"/>
          <w:spacing w:val="-2"/>
        </w:rPr>
        <w:t>人</w:t>
      </w:r>
      <w:r>
        <w:rPr>
          <w:color w:val="333333"/>
          <w:spacing w:val="-2"/>
        </w:rPr>
        <w:t>员</w:t>
      </w:r>
      <w:r>
        <w:rPr>
          <w:color w:val="333333"/>
          <w:spacing w:val="-2"/>
        </w:rPr>
        <w:t>和</w:t>
      </w:r>
      <w:r>
        <w:rPr>
          <w:color w:val="333333"/>
          <w:spacing w:val="-2"/>
        </w:rPr>
        <w:t>中</w:t>
      </w:r>
      <w:r>
        <w:rPr>
          <w:color w:val="333333"/>
          <w:spacing w:val="-2"/>
        </w:rPr>
        <w:t>小</w:t>
      </w:r>
      <w:r>
        <w:rPr>
          <w:color w:val="333333"/>
          <w:spacing w:val="-2"/>
        </w:rPr>
        <w:t>型</w:t>
      </w:r>
      <w:r>
        <w:rPr>
          <w:color w:val="333333"/>
          <w:spacing w:val="-2"/>
        </w:rPr>
        <w:t>机</w:t>
      </w:r>
      <w:r>
        <w:rPr>
          <w:color w:val="333333"/>
          <w:spacing w:val="-2"/>
        </w:rPr>
        <w:t>械</w:t>
      </w:r>
      <w:r>
        <w:rPr>
          <w:color w:val="333333"/>
          <w:spacing w:val="-2"/>
        </w:rPr>
        <w:t>操</w:t>
      </w:r>
      <w:r>
        <w:rPr>
          <w:color w:val="333333"/>
          <w:spacing w:val="-2"/>
        </w:rPr>
        <w:t>作</w:t>
      </w:r>
      <w:r>
        <w:rPr>
          <w:color w:val="333333"/>
          <w:spacing w:val="-2"/>
        </w:rPr>
        <w:t>工</w:t>
      </w:r>
      <w:r>
        <w:rPr>
          <w:color w:val="333333"/>
          <w:spacing w:val="-2"/>
        </w:rPr>
        <w:t>，</w:t>
      </w:r>
      <w:r>
        <w:rPr>
          <w:color w:val="333333"/>
          <w:spacing w:val="-2"/>
        </w:rPr>
        <w:t>填</w:t>
      </w:r>
      <w:r>
        <w:rPr>
          <w:color w:val="333333"/>
          <w:spacing w:val="-2"/>
        </w:rPr>
        <w:t>写</w:t>
      </w:r>
      <w:r>
        <w:rPr>
          <w:color w:val="333333"/>
          <w:spacing w:val="-2"/>
        </w:rPr>
        <w:t>《</w:t>
      </w:r>
      <w:r>
        <w:rPr>
          <w:color w:val="333333"/>
          <w:spacing w:val="-2"/>
        </w:rPr>
        <w:t>特</w:t>
      </w:r>
      <w:r>
        <w:rPr>
          <w:color w:val="333333"/>
          <w:spacing w:val="-2"/>
        </w:rPr>
        <w:t>种</w:t>
      </w:r>
      <w:r>
        <w:rPr>
          <w:color w:val="333333"/>
          <w:spacing w:val="-2"/>
        </w:rPr>
        <w:t>作</w:t>
      </w:r>
      <w:r>
        <w:rPr>
          <w:color w:val="333333"/>
          <w:spacing w:val="-2"/>
        </w:rPr>
        <w:t>业</w:t>
      </w:r>
      <w:r>
        <w:rPr>
          <w:color w:val="333333"/>
          <w:spacing w:val="-2"/>
        </w:rPr>
        <w:t>人</w:t>
      </w:r>
      <w:r>
        <w:rPr>
          <w:color w:val="333333"/>
          <w:spacing w:val="-2"/>
        </w:rPr>
        <w:t>员</w:t>
      </w:r>
      <w:r>
        <w:rPr>
          <w:color w:val="333333"/>
          <w:spacing w:val="-2"/>
        </w:rPr>
        <w:t>登</w:t>
      </w:r>
      <w:r>
        <w:rPr>
          <w:color w:val="333333"/>
          <w:spacing w:val="-2"/>
        </w:rPr>
        <w:t>记</w:t>
      </w:r>
      <w:r>
        <w:rPr>
          <w:color w:val="333333"/>
          <w:spacing w:val="-2"/>
        </w:rPr>
        <w:t>表</w:t>
      </w:r>
      <w:r>
        <w:rPr>
          <w:color w:val="333333"/>
          <w:spacing w:val="-2"/>
        </w:rPr>
        <w:t>》</w:t>
      </w:r>
      <w:r>
        <w:rPr>
          <w:color w:val="333333"/>
          <w:spacing w:val="-2"/>
        </w:rPr>
        <w:t>（AQ2.7.1）</w:t>
      </w:r>
      <w:r>
        <w:rPr>
          <w:color w:val="333333"/>
          <w:spacing w:val="-2"/>
        </w:rPr>
        <w:t>。</w:t>
      </w:r>
    </w:p>
    <w:p>
      <w:pPr>
        <w:pStyle w:val="BodyText"/>
        <w:tabs>
          <w:tab w:val="left" w:pos="1288"/>
        </w:tabs>
        <w:spacing w:line="268" w:lineRule="exact"/>
      </w:pPr>
      <w:r>
        <w:rPr>
          <w:color w:val="333333"/>
        </w:rPr>
        <w:t>2</w:t>
      </w:r>
      <w:r>
        <w:rPr>
          <w:color w:val="333333"/>
          <w:spacing w:val="-10"/>
        </w:rPr>
        <w:t>、</w:t>
      </w:r>
      <w:r>
        <w:rPr>
          <w:color w:val="333333"/>
        </w:rPr>
        <w:tab/>
      </w:r>
      <w:r>
        <w:rPr>
          <w:color w:val="333333"/>
          <w:spacing w:val="-2"/>
        </w:rPr>
        <w:t>特</w:t>
      </w:r>
      <w:r>
        <w:rPr>
          <w:color w:val="333333"/>
          <w:spacing w:val="-2"/>
        </w:rPr>
        <w:t>种</w:t>
      </w:r>
      <w:r>
        <w:rPr>
          <w:color w:val="333333"/>
          <w:spacing w:val="-2"/>
        </w:rPr>
        <w:t>作</w:t>
      </w:r>
      <w:r>
        <w:rPr>
          <w:color w:val="333333"/>
          <w:spacing w:val="-2"/>
        </w:rPr>
        <w:t>业</w:t>
      </w:r>
      <w:r>
        <w:rPr>
          <w:color w:val="333333"/>
          <w:spacing w:val="-2"/>
        </w:rPr>
        <w:t>人</w:t>
      </w:r>
      <w:r>
        <w:rPr>
          <w:color w:val="333333"/>
          <w:spacing w:val="-2"/>
        </w:rPr>
        <w:t>员</w:t>
      </w:r>
      <w:r>
        <w:rPr>
          <w:color w:val="333333"/>
          <w:spacing w:val="-2"/>
        </w:rPr>
        <w:t>必</w:t>
      </w:r>
      <w:r>
        <w:rPr>
          <w:color w:val="333333"/>
          <w:spacing w:val="-2"/>
        </w:rPr>
        <w:t>须</w:t>
      </w:r>
      <w:r>
        <w:rPr>
          <w:color w:val="333333"/>
          <w:spacing w:val="-2"/>
        </w:rPr>
        <w:t>经</w:t>
      </w:r>
      <w:r>
        <w:rPr>
          <w:color w:val="333333"/>
          <w:spacing w:val="-2"/>
        </w:rPr>
        <w:t>有</w:t>
      </w:r>
      <w:r>
        <w:rPr>
          <w:color w:val="333333"/>
          <w:spacing w:val="-2"/>
        </w:rPr>
        <w:t>关</w:t>
      </w:r>
      <w:r>
        <w:rPr>
          <w:color w:val="333333"/>
          <w:spacing w:val="-2"/>
        </w:rPr>
        <w:t>部</w:t>
      </w:r>
      <w:r>
        <w:rPr>
          <w:color w:val="333333"/>
          <w:spacing w:val="-2"/>
        </w:rPr>
        <w:t>门</w:t>
      </w:r>
      <w:r>
        <w:rPr>
          <w:color w:val="333333"/>
          <w:spacing w:val="-2"/>
        </w:rPr>
        <w:t>培</w:t>
      </w:r>
      <w:r>
        <w:rPr>
          <w:color w:val="333333"/>
          <w:spacing w:val="-2"/>
        </w:rPr>
        <w:t>训</w:t>
      </w:r>
      <w:r>
        <w:rPr>
          <w:color w:val="333333"/>
          <w:spacing w:val="-2"/>
        </w:rPr>
        <w:t>考</w:t>
      </w:r>
      <w:r>
        <w:rPr>
          <w:color w:val="333333"/>
          <w:spacing w:val="-2"/>
        </w:rPr>
        <w:t>核</w:t>
      </w:r>
      <w:r>
        <w:rPr>
          <w:color w:val="333333"/>
          <w:spacing w:val="-2"/>
        </w:rPr>
        <w:t>合</w:t>
      </w:r>
      <w:r>
        <w:rPr>
          <w:color w:val="333333"/>
          <w:spacing w:val="-2"/>
        </w:rPr>
        <w:t>格</w:t>
      </w:r>
      <w:r>
        <w:rPr>
          <w:color w:val="333333"/>
          <w:spacing w:val="-2"/>
        </w:rPr>
        <w:t>后</w:t>
      </w:r>
      <w:r>
        <w:rPr>
          <w:color w:val="333333"/>
          <w:spacing w:val="-2"/>
        </w:rPr>
        <w:t>持</w:t>
      </w:r>
      <w:r>
        <w:rPr>
          <w:color w:val="333333"/>
          <w:spacing w:val="-2"/>
        </w:rPr>
        <w:t>证</w:t>
      </w:r>
      <w:r>
        <w:rPr>
          <w:color w:val="333333"/>
          <w:spacing w:val="-2"/>
        </w:rPr>
        <w:t>上</w:t>
      </w:r>
      <w:r>
        <w:rPr>
          <w:color w:val="333333"/>
          <w:spacing w:val="-2"/>
        </w:rPr>
        <w:t>岗</w:t>
      </w:r>
      <w:r>
        <w:rPr>
          <w:color w:val="333333"/>
          <w:spacing w:val="-2"/>
        </w:rPr>
        <w:t>，</w:t>
      </w:r>
      <w:r>
        <w:rPr>
          <w:color w:val="333333"/>
          <w:spacing w:val="-2"/>
        </w:rPr>
        <w:t>操</w:t>
      </w:r>
      <w:r>
        <w:rPr>
          <w:color w:val="333333"/>
          <w:spacing w:val="-2"/>
        </w:rPr>
        <w:t>作</w:t>
      </w:r>
      <w:r>
        <w:rPr>
          <w:color w:val="333333"/>
          <w:spacing w:val="-2"/>
        </w:rPr>
        <w:t>证</w:t>
      </w:r>
      <w:r>
        <w:rPr>
          <w:color w:val="333333"/>
          <w:spacing w:val="-2"/>
        </w:rPr>
        <w:t>应</w:t>
      </w:r>
      <w:r>
        <w:rPr>
          <w:color w:val="333333"/>
          <w:spacing w:val="-2"/>
        </w:rPr>
        <w:t>按</w:t>
      </w:r>
      <w:r>
        <w:rPr>
          <w:color w:val="333333"/>
          <w:spacing w:val="-2"/>
        </w:rPr>
        <w:t>规</w:t>
      </w:r>
      <w:r>
        <w:rPr>
          <w:color w:val="333333"/>
          <w:spacing w:val="-2"/>
        </w:rPr>
        <w:t>定</w:t>
      </w:r>
      <w:r>
        <w:rPr>
          <w:color w:val="333333"/>
          <w:spacing w:val="-2"/>
        </w:rPr>
        <w:t>年</w:t>
      </w:r>
      <w:r>
        <w:rPr>
          <w:color w:val="333333"/>
          <w:spacing w:val="-2"/>
        </w:rPr>
        <w:t>限</w:t>
      </w:r>
      <w:r>
        <w:rPr>
          <w:color w:val="333333"/>
          <w:spacing w:val="-2"/>
        </w:rPr>
        <w:t>复</w:t>
      </w:r>
      <w:r>
        <w:rPr>
          <w:color w:val="333333"/>
          <w:spacing w:val="-2"/>
        </w:rPr>
        <w:t>审</w:t>
      </w:r>
      <w:r>
        <w:rPr>
          <w:color w:val="333333"/>
          <w:spacing w:val="-2"/>
        </w:rPr>
        <w:t>，</w:t>
      </w:r>
      <w:r>
        <w:rPr>
          <w:color w:val="333333"/>
          <w:spacing w:val="-2"/>
        </w:rPr>
        <w:t>不</w:t>
      </w:r>
      <w:r>
        <w:rPr>
          <w:color w:val="333333"/>
          <w:spacing w:val="-2"/>
        </w:rPr>
        <w:t>得</w:t>
      </w:r>
      <w:r>
        <w:rPr>
          <w:color w:val="333333"/>
          <w:spacing w:val="-2"/>
        </w:rPr>
        <w:t>超</w:t>
      </w:r>
      <w:r>
        <w:rPr>
          <w:color w:val="333333"/>
          <w:spacing w:val="-10"/>
        </w:rPr>
        <w:t>期</w:t>
      </w:r>
    </w:p>
    <w:p>
      <w:pPr>
        <w:spacing w:after="0" w:line="268" w:lineRule="exact"/>
        <w:sectPr>
          <w:footerReference w:type="default" r:id="rId12"/>
          <w:pgSz w:w="11910" w:h="16840"/>
          <w:pgMar w:top="1060" w:right="720" w:bottom="1180" w:left="1000" w:header="0" w:footer="990"/>
          <w:pgNumType w:start="9"/>
          <w:cols w:space="708"/>
        </w:sectPr>
      </w:pPr>
    </w:p>
    <w:p>
      <w:pPr>
        <w:pStyle w:val="BodyText"/>
        <w:spacing w:before="59"/>
        <w:ind w:left="134"/>
      </w:pPr>
      <w:r>
        <w:rPr>
          <w:color w:val="333333"/>
          <w:spacing w:val="-4"/>
        </w:rPr>
        <w:t>使用。</w:t>
      </w:r>
    </w:p>
    <w:p>
      <w:pPr>
        <w:pStyle w:val="BodyText"/>
        <w:tabs>
          <w:tab w:val="left" w:pos="1288"/>
        </w:tabs>
        <w:spacing w:before="139" w:line="364" w:lineRule="auto"/>
        <w:ind w:left="134" w:right="391" w:firstLine="420"/>
      </w:pPr>
      <w:r>
        <w:rPr>
          <w:color w:val="333333"/>
          <w:spacing w:val="-6"/>
        </w:rPr>
        <w:t>3</w:t>
      </w:r>
      <w:r>
        <w:rPr>
          <w:color w:val="333333"/>
          <w:spacing w:val="-6"/>
        </w:rPr>
        <w:t>、</w:t>
      </w:r>
      <w:r>
        <w:rPr>
          <w:color w:val="333333"/>
        </w:rPr>
        <w:tab/>
      </w:r>
      <w:r>
        <w:rPr>
          <w:color w:val="333333"/>
          <w:spacing w:val="-2"/>
        </w:rPr>
        <w:t>施</w:t>
      </w:r>
      <w:r>
        <w:rPr>
          <w:color w:val="333333"/>
          <w:spacing w:val="-2"/>
        </w:rPr>
        <w:t>工</w:t>
      </w:r>
      <w:r>
        <w:rPr>
          <w:color w:val="333333"/>
          <w:spacing w:val="-2"/>
        </w:rPr>
        <w:t>单</w:t>
      </w:r>
      <w:r>
        <w:rPr>
          <w:color w:val="333333"/>
          <w:spacing w:val="-2"/>
        </w:rPr>
        <w:t>位</w:t>
      </w:r>
      <w:r>
        <w:rPr>
          <w:color w:val="333333"/>
          <w:spacing w:val="-2"/>
        </w:rPr>
        <w:t>应</w:t>
      </w:r>
      <w:r>
        <w:rPr>
          <w:color w:val="333333"/>
          <w:spacing w:val="-2"/>
        </w:rPr>
        <w:t>将</w:t>
      </w:r>
      <w:r>
        <w:rPr>
          <w:color w:val="333333"/>
          <w:spacing w:val="-2"/>
        </w:rPr>
        <w:t>《</w:t>
      </w:r>
      <w:r>
        <w:rPr>
          <w:color w:val="333333"/>
          <w:spacing w:val="-2"/>
        </w:rPr>
        <w:t>特</w:t>
      </w:r>
      <w:r>
        <w:rPr>
          <w:color w:val="333333"/>
          <w:spacing w:val="-2"/>
        </w:rPr>
        <w:t>种</w:t>
      </w:r>
      <w:r>
        <w:rPr>
          <w:color w:val="333333"/>
          <w:spacing w:val="-2"/>
        </w:rPr>
        <w:t>作</w:t>
      </w:r>
      <w:r>
        <w:rPr>
          <w:color w:val="333333"/>
          <w:spacing w:val="-2"/>
        </w:rPr>
        <w:t>业</w:t>
      </w:r>
      <w:r>
        <w:rPr>
          <w:color w:val="333333"/>
          <w:spacing w:val="-2"/>
        </w:rPr>
        <w:t>人</w:t>
      </w:r>
      <w:r>
        <w:rPr>
          <w:color w:val="333333"/>
          <w:spacing w:val="-2"/>
        </w:rPr>
        <w:t>员</w:t>
      </w:r>
      <w:r>
        <w:rPr>
          <w:color w:val="333333"/>
          <w:spacing w:val="-2"/>
        </w:rPr>
        <w:t>登</w:t>
      </w:r>
      <w:r>
        <w:rPr>
          <w:color w:val="333333"/>
          <w:spacing w:val="-2"/>
        </w:rPr>
        <w:t>记</w:t>
      </w:r>
      <w:r>
        <w:rPr>
          <w:color w:val="333333"/>
          <w:spacing w:val="-2"/>
        </w:rPr>
        <w:t>表</w:t>
      </w:r>
      <w:r>
        <w:rPr>
          <w:color w:val="333333"/>
          <w:spacing w:val="-2"/>
        </w:rPr>
        <w:t>》</w:t>
      </w:r>
      <w:r>
        <w:rPr>
          <w:color w:val="333333"/>
          <w:spacing w:val="-2"/>
        </w:rPr>
        <w:t>（AQ2.7.1）</w:t>
      </w:r>
      <w:r>
        <w:rPr>
          <w:color w:val="333333"/>
          <w:spacing w:val="-2"/>
        </w:rPr>
        <w:t>连</w:t>
      </w:r>
      <w:r>
        <w:rPr>
          <w:color w:val="333333"/>
          <w:spacing w:val="-2"/>
        </w:rPr>
        <w:t>同</w:t>
      </w:r>
      <w:r>
        <w:rPr>
          <w:color w:val="333333"/>
          <w:spacing w:val="-2"/>
        </w:rPr>
        <w:t>特</w:t>
      </w:r>
      <w:r>
        <w:rPr>
          <w:color w:val="333333"/>
          <w:spacing w:val="-2"/>
        </w:rPr>
        <w:t>种</w:t>
      </w:r>
      <w:r>
        <w:rPr>
          <w:color w:val="333333"/>
          <w:spacing w:val="-2"/>
        </w:rPr>
        <w:t>作</w:t>
      </w:r>
      <w:r>
        <w:rPr>
          <w:color w:val="333333"/>
          <w:spacing w:val="-2"/>
        </w:rPr>
        <w:t>业</w:t>
      </w:r>
      <w:r>
        <w:rPr>
          <w:color w:val="333333"/>
          <w:spacing w:val="-2"/>
        </w:rPr>
        <w:t>人</w:t>
      </w:r>
      <w:r>
        <w:rPr>
          <w:color w:val="333333"/>
          <w:spacing w:val="-2"/>
        </w:rPr>
        <w:t>员</w:t>
      </w:r>
      <w:r>
        <w:rPr>
          <w:color w:val="333333"/>
          <w:spacing w:val="-2"/>
        </w:rPr>
        <w:t>的</w:t>
      </w:r>
      <w:r>
        <w:rPr>
          <w:color w:val="333333"/>
          <w:spacing w:val="-2"/>
        </w:rPr>
        <w:t>考</w:t>
      </w:r>
      <w:r>
        <w:rPr>
          <w:color w:val="333333"/>
          <w:spacing w:val="-2"/>
        </w:rPr>
        <w:t>核</w:t>
      </w:r>
      <w:r>
        <w:rPr>
          <w:color w:val="333333"/>
          <w:spacing w:val="-2"/>
        </w:rPr>
        <w:t>合</w:t>
      </w:r>
      <w:r>
        <w:rPr>
          <w:color w:val="333333"/>
          <w:spacing w:val="-2"/>
        </w:rPr>
        <w:t>格</w:t>
      </w:r>
      <w:r>
        <w:rPr>
          <w:color w:val="333333"/>
          <w:spacing w:val="-2"/>
        </w:rPr>
        <w:t>证</w:t>
      </w:r>
      <w:r>
        <w:rPr>
          <w:color w:val="333333"/>
          <w:spacing w:val="-2"/>
        </w:rPr>
        <w:t>（</w:t>
      </w:r>
      <w:r>
        <w:rPr>
          <w:color w:val="333333"/>
          <w:spacing w:val="-2"/>
        </w:rPr>
        <w:t>复</w:t>
      </w:r>
      <w:r>
        <w:rPr>
          <w:color w:val="333333"/>
          <w:spacing w:val="-2"/>
        </w:rPr>
        <w:t>印</w:t>
      </w:r>
      <w:r>
        <w:rPr>
          <w:color w:val="333333"/>
          <w:spacing w:val="-2"/>
        </w:rPr>
        <w:t>件</w:t>
      </w:r>
      <w:r>
        <w:rPr>
          <w:color w:val="333333"/>
          <w:spacing w:val="-2"/>
        </w:rPr>
        <w:t>盖</w:t>
      </w:r>
      <w:r>
        <w:rPr>
          <w:color w:val="333333"/>
          <w:spacing w:val="-2"/>
        </w:rPr>
        <w:t>红</w:t>
      </w:r>
      <w:r>
        <w:rPr>
          <w:color w:val="333333"/>
          <w:spacing w:val="-2"/>
        </w:rPr>
        <w:t>章</w:t>
      </w:r>
      <w:r>
        <w:rPr>
          <w:color w:val="333333"/>
          <w:spacing w:val="-2"/>
        </w:rPr>
        <w:t>）</w:t>
      </w:r>
      <w:r>
        <w:rPr>
          <w:color w:val="333333"/>
          <w:spacing w:val="-2"/>
        </w:rPr>
        <w:t>报</w:t>
      </w:r>
      <w:r>
        <w:rPr>
          <w:color w:val="333333"/>
          <w:spacing w:val="-2"/>
        </w:rPr>
        <w:t>送</w:t>
      </w:r>
      <w:r>
        <w:rPr>
          <w:color w:val="333333"/>
          <w:spacing w:val="-2"/>
        </w:rPr>
        <w:t>项</w:t>
      </w:r>
      <w:r>
        <w:rPr>
          <w:color w:val="333333"/>
          <w:spacing w:val="-2"/>
        </w:rPr>
        <w:t>目</w:t>
      </w:r>
      <w:r>
        <w:rPr>
          <w:color w:val="333333"/>
          <w:spacing w:val="-2"/>
        </w:rPr>
        <w:t>监</w:t>
      </w:r>
      <w:r>
        <w:rPr>
          <w:color w:val="333333"/>
          <w:spacing w:val="-2"/>
        </w:rPr>
        <w:t>理</w:t>
      </w:r>
      <w:r>
        <w:rPr>
          <w:color w:val="333333"/>
          <w:spacing w:val="-2"/>
        </w:rPr>
        <w:t>部</w:t>
      </w:r>
      <w:r>
        <w:rPr>
          <w:color w:val="333333"/>
          <w:spacing w:val="-2"/>
        </w:rPr>
        <w:t>，</w:t>
      </w:r>
      <w:r>
        <w:rPr>
          <w:color w:val="333333"/>
          <w:spacing w:val="-2"/>
        </w:rPr>
        <w:t>监</w:t>
      </w:r>
      <w:r>
        <w:rPr>
          <w:color w:val="333333"/>
          <w:spacing w:val="-2"/>
        </w:rPr>
        <w:t>理</w:t>
      </w:r>
      <w:r>
        <w:rPr>
          <w:color w:val="333333"/>
          <w:spacing w:val="-2"/>
        </w:rPr>
        <w:t>应</w:t>
      </w:r>
      <w:r>
        <w:rPr>
          <w:color w:val="333333"/>
          <w:spacing w:val="-2"/>
        </w:rPr>
        <w:t>进</w:t>
      </w:r>
      <w:r>
        <w:rPr>
          <w:color w:val="333333"/>
          <w:spacing w:val="-2"/>
        </w:rPr>
        <w:t>行</w:t>
      </w:r>
      <w:r>
        <w:rPr>
          <w:color w:val="333333"/>
          <w:spacing w:val="-2"/>
        </w:rPr>
        <w:t>核</w:t>
      </w:r>
      <w:r>
        <w:rPr>
          <w:color w:val="333333"/>
          <w:spacing w:val="-2"/>
        </w:rPr>
        <w:t>查</w:t>
      </w:r>
      <w:r>
        <w:rPr>
          <w:color w:val="333333"/>
          <w:spacing w:val="-2"/>
        </w:rPr>
        <w:t>。</w:t>
      </w:r>
    </w:p>
    <w:p>
      <w:pPr>
        <w:pStyle w:val="Heading2"/>
        <w:spacing w:line="316" w:lineRule="exact"/>
      </w:pPr>
      <w:bookmarkStart w:id="13" w:name="_TOC_250021"/>
      <w:r>
        <w:rPr>
          <w:color w:val="333333"/>
        </w:rPr>
        <w:t>（九）</w:t>
      </w:r>
      <w:bookmarkEnd w:id="13"/>
      <w:r>
        <w:rPr>
          <w:color w:val="333333"/>
          <w:spacing w:val="-2"/>
        </w:rPr>
        <w:t>、施工标志核查要点</w:t>
      </w:r>
    </w:p>
    <w:p>
      <w:pPr>
        <w:pStyle w:val="BodyText"/>
        <w:spacing w:before="92"/>
      </w:pPr>
      <w:r>
        <w:rPr>
          <w:color w:val="333333"/>
        </w:rPr>
        <w:t>1、施工现场应有《安全警示标志平面布置图》（AQ2.9.1）</w:t>
      </w:r>
      <w:r>
        <w:rPr>
          <w:color w:val="333333"/>
          <w:spacing w:val="-10"/>
        </w:rPr>
        <w:t>。</w:t>
      </w:r>
    </w:p>
    <w:p>
      <w:pPr>
        <w:pStyle w:val="BodyText"/>
        <w:spacing w:before="140" w:line="364" w:lineRule="auto"/>
        <w:ind w:left="134" w:right="299" w:firstLine="420"/>
      </w:pPr>
      <w:r>
        <w:rPr>
          <w:color w:val="333333"/>
          <w:spacing w:val="-2"/>
        </w:rPr>
        <w:t>2、安全标志应按图挂设，特别是主要施工部位、作业点和危险区域（危险源）及主要通道口均应挂设</w:t>
      </w:r>
      <w:r>
        <w:rPr>
          <w:color w:val="333333"/>
          <w:spacing w:val="-2"/>
        </w:rPr>
        <w:t>相关的安全标志。</w:t>
      </w:r>
    </w:p>
    <w:p>
      <w:pPr>
        <w:pStyle w:val="BodyText"/>
        <w:spacing w:line="364" w:lineRule="auto"/>
        <w:ind w:left="134" w:right="391" w:firstLine="420"/>
      </w:pPr>
      <w:r>
        <w:rPr>
          <w:color w:val="333333"/>
          <w:spacing w:val="-2"/>
        </w:rPr>
        <w:t>3、施工机械设备应随机挂设安全操作规程牌。各种安全标志应符合国家《安全标志》</w:t>
      </w:r>
      <w:r>
        <w:rPr>
          <w:color w:val="333333"/>
          <w:spacing w:val="-2"/>
        </w:rPr>
        <w:t>（GB2894-82）及《深圳市建设局关于在施工现场正确使用安全色和安全标志的通知》的规定，制作美观、统一。</w:t>
      </w:r>
    </w:p>
    <w:p>
      <w:pPr>
        <w:pStyle w:val="Heading2"/>
        <w:spacing w:line="316" w:lineRule="exact"/>
      </w:pPr>
      <w:bookmarkStart w:id="14" w:name="_TOC_250020"/>
      <w:r>
        <w:rPr>
          <w:color w:val="333333"/>
        </w:rPr>
        <w:t>（十）</w:t>
      </w:r>
      <w:bookmarkEnd w:id="14"/>
      <w:r>
        <w:rPr>
          <w:color w:val="333333"/>
          <w:spacing w:val="-1"/>
        </w:rPr>
        <w:t>、安全防护、文明施工措施费核查要点</w:t>
      </w:r>
    </w:p>
    <w:p>
      <w:pPr>
        <w:pStyle w:val="BodyText"/>
        <w:spacing w:before="90" w:line="364" w:lineRule="auto"/>
        <w:ind w:left="134" w:right="299" w:firstLine="420"/>
      </w:pPr>
      <w:r>
        <w:rPr>
          <w:color w:val="333333"/>
        </w:rPr>
        <w:t>1</w:t>
      </w:r>
      <w:r>
        <w:rPr>
          <w:color w:val="333333"/>
          <w:spacing w:val="-20"/>
        </w:rPr>
        <w:t>、根据建设部文件《建筑工程安全防护、文明施工措施费用及使用管理规定》</w:t>
      </w:r>
      <w:r>
        <w:rPr>
          <w:color w:val="333333"/>
        </w:rPr>
        <w:t>（建办[2005]89</w:t>
      </w:r>
      <w:r>
        <w:rPr>
          <w:color w:val="333333"/>
          <w:spacing w:val="-27"/>
        </w:rPr>
        <w:t xml:space="preserve"> 号</w:t>
      </w:r>
      <w:r>
        <w:rPr>
          <w:color w:val="333333"/>
          <w:spacing w:val="-82"/>
        </w:rPr>
        <w:t>）和</w:t>
      </w:r>
      <w:r>
        <w:rPr>
          <w:rFonts w:ascii="宋体" w:eastAsia="宋体" w:hAnsi="宋体"/>
        </w:rPr>
        <w:t>《深</w:t>
      </w:r>
      <w:r>
        <w:rPr>
          <w:rFonts w:ascii="宋体" w:eastAsia="宋体" w:hAnsi="宋体"/>
          <w:spacing w:val="-2"/>
        </w:rPr>
        <w:t>圳市建设工程施工安全文明措施费管理暂行办法》</w:t>
      </w:r>
      <w:r>
        <w:rPr>
          <w:color w:val="333333"/>
          <w:spacing w:val="-2"/>
        </w:rPr>
        <w:t>等有关文件的精神，“工程监理单位应当对施工单位落</w:t>
      </w:r>
      <w:r>
        <w:rPr>
          <w:color w:val="333333"/>
          <w:spacing w:val="-2"/>
        </w:rPr>
        <w:t>实安全防护、文明施工措施情况进行现场监理”。</w:t>
      </w:r>
    </w:p>
    <w:p>
      <w:pPr>
        <w:pStyle w:val="BodyText"/>
        <w:spacing w:line="364" w:lineRule="auto"/>
        <w:ind w:left="134" w:right="298" w:firstLine="420"/>
      </w:pPr>
      <w:r>
        <w:rPr>
          <w:color w:val="333333"/>
          <w:spacing w:val="-2"/>
        </w:rPr>
        <w:t>2、在《监理配合要求》中，请建设单位提供该工程施工合同中约定的“安全防护、文明施工措施费用</w:t>
      </w:r>
      <w:r>
        <w:rPr>
          <w:color w:val="333333"/>
          <w:spacing w:val="-2"/>
        </w:rPr>
        <w:t>支付计划”。</w:t>
      </w:r>
    </w:p>
    <w:p>
      <w:pPr>
        <w:pStyle w:val="BodyText"/>
        <w:spacing w:line="364" w:lineRule="auto"/>
        <w:ind w:left="134" w:right="298" w:firstLine="420"/>
      </w:pPr>
      <w:r>
        <w:rPr>
          <w:color w:val="333333"/>
          <w:spacing w:val="-2"/>
        </w:rPr>
        <w:t>3、在《监理配合要求》中，要求施工单位对建筑工程安全防护、文明施工措施费用实行专款专用，在</w:t>
      </w:r>
      <w:r>
        <w:rPr>
          <w:color w:val="333333"/>
          <w:spacing w:val="-2"/>
        </w:rPr>
        <w:t>财务管理中要单独列出安全防护、文明施工措施项目费用清单备查。</w:t>
      </w:r>
    </w:p>
    <w:p>
      <w:pPr>
        <w:pStyle w:val="BodyText"/>
        <w:spacing w:line="364" w:lineRule="auto"/>
        <w:ind w:left="134" w:right="299" w:firstLine="420"/>
      </w:pPr>
      <w:r>
        <w:rPr>
          <w:color w:val="333333"/>
          <w:spacing w:val="-2"/>
        </w:rPr>
        <w:t>4、施工单位在每月进度款申请时，按合同的要求，单独列出安全防护、文明施工措施费申报数额；监</w:t>
      </w:r>
      <w:r>
        <w:rPr>
          <w:color w:val="333333"/>
          <w:spacing w:val="-2"/>
        </w:rPr>
        <w:t>理在审批当月工程进度款时，要对其中安全防护、文明施工措施费用数额单独列出来。</w:t>
      </w:r>
    </w:p>
    <w:p>
      <w:pPr>
        <w:pStyle w:val="BodyText"/>
        <w:spacing w:line="364" w:lineRule="auto"/>
        <w:ind w:left="134" w:right="299" w:firstLine="420"/>
      </w:pPr>
      <w:r>
        <w:rPr>
          <w:color w:val="333333"/>
          <w:spacing w:val="-2"/>
        </w:rPr>
        <w:t>5、每月底进行安全生产检查时，要求施工单位提供上月安全防护、文明施工措施费用使用清单，并附</w:t>
      </w:r>
      <w:r>
        <w:rPr>
          <w:color w:val="333333"/>
          <w:spacing w:val="-2"/>
        </w:rPr>
        <w:t>相关严格守法的复印件备查。</w:t>
      </w:r>
    </w:p>
    <w:p>
      <w:pPr>
        <w:pStyle w:val="BodyText"/>
        <w:spacing w:line="364" w:lineRule="auto"/>
        <w:ind w:left="134" w:right="299" w:firstLine="420"/>
      </w:pPr>
      <w:r>
        <w:rPr>
          <w:color w:val="333333"/>
          <w:spacing w:val="-2"/>
        </w:rPr>
        <w:t>6、项目监理部应建立“工程款及安全防护、文明施工措施费用拨付台账”，表格式样见附表，连同施</w:t>
      </w:r>
      <w:r>
        <w:rPr>
          <w:color w:val="333333"/>
          <w:spacing w:val="-2"/>
        </w:rPr>
        <w:t>工单位提供的相关资料供建设行政主管部门核查。</w:t>
      </w:r>
    </w:p>
    <w:p>
      <w:pPr>
        <w:pStyle w:val="BodyText"/>
        <w:spacing w:line="364" w:lineRule="auto"/>
        <w:ind w:left="134" w:right="299" w:firstLine="420"/>
      </w:pPr>
      <w:r>
        <w:rPr>
          <w:color w:val="333333"/>
          <w:spacing w:val="-2"/>
        </w:rPr>
        <w:t>7、如果该工程项目投资未列入监理工作内容，或者施工单位不提供“安全防护、文明施工措施费用清</w:t>
      </w:r>
      <w:r>
        <w:rPr>
          <w:color w:val="333333"/>
          <w:spacing w:val="-2"/>
        </w:rPr>
        <w:t>单”，项目监理部应在《安全及文明施工监理报告》中报告。</w:t>
      </w:r>
    </w:p>
    <w:p>
      <w:pPr>
        <w:pStyle w:val="Heading2"/>
        <w:spacing w:line="316" w:lineRule="exact"/>
      </w:pPr>
      <w:bookmarkStart w:id="15" w:name="_TOC_250019"/>
      <w:r>
        <w:rPr>
          <w:color w:val="333333"/>
        </w:rPr>
        <w:t>（十一）</w:t>
      </w:r>
      <w:bookmarkEnd w:id="15"/>
      <w:r>
        <w:rPr>
          <w:color w:val="333333"/>
          <w:spacing w:val="-1"/>
        </w:rPr>
        <w:t>、《安全及文明施工监理报告》和《监理快报》</w:t>
      </w:r>
    </w:p>
    <w:p>
      <w:pPr>
        <w:pStyle w:val="BodyText"/>
        <w:spacing w:before="86" w:line="364" w:lineRule="auto"/>
        <w:ind w:left="134" w:right="194" w:firstLine="420"/>
      </w:pPr>
      <w:r>
        <w:rPr>
          <w:color w:val="333333"/>
        </w:rPr>
        <w:t>根据深圳市建设局《关于加强监理报告工作的通知》（深建质安〔2005〕84</w:t>
      </w:r>
      <w:r>
        <w:rPr>
          <w:color w:val="333333"/>
          <w:spacing w:val="-27"/>
        </w:rPr>
        <w:t xml:space="preserve"> 号</w:t>
      </w:r>
      <w:r>
        <w:rPr>
          <w:color w:val="333333"/>
        </w:rPr>
        <w:t>）的要求，凡在我市从事建设工程施工阶段监理活动的项目监理机构，应当定期将项目的工程质量安全状况向监督该项目的市或区质量、安全监督机构提交书面监理报告《安全及文明施工监理报告》；当施工现场出现质量安全事故或</w:t>
      </w:r>
      <w:r>
        <w:rPr>
          <w:color w:val="333333"/>
          <w:spacing w:val="-4"/>
        </w:rPr>
        <w:t>有违规行为又不能有效制止时，项目监理机构应立即报告《监理快报》。监理报告应由总监理工程师审核、</w:t>
      </w:r>
      <w:r>
        <w:rPr>
          <w:color w:val="333333"/>
        </w:rPr>
        <w:t>签字并加盖监理执业章和单位公章。</w:t>
      </w:r>
    </w:p>
    <w:p>
      <w:pPr>
        <w:pStyle w:val="BodyText"/>
        <w:spacing w:line="364" w:lineRule="auto"/>
        <w:ind w:left="134" w:right="299" w:firstLine="420"/>
      </w:pPr>
      <w:r>
        <w:rPr>
          <w:color w:val="333333"/>
          <w:spacing w:val="-2"/>
        </w:rPr>
        <w:t>1、《安全及文明施工监理报告》要求各项目监理部于当月底编报，由项目总监理工程师审核、签字并</w:t>
      </w:r>
      <w:r>
        <w:rPr>
          <w:color w:val="333333"/>
          <w:spacing w:val="-2"/>
        </w:rPr>
        <w:t>加盖总监执业章后，于次月初公司召开总监例会时报公司监理部。公司监理部审核后加盖公司公章，并传</w:t>
      </w:r>
      <w:r>
        <w:rPr>
          <w:color w:val="333333"/>
        </w:rPr>
        <w:t>真给项目所属辖管的 “安监站”。各项目监理部自留复印件备查，原件留公司监理部存档。</w:t>
      </w:r>
    </w:p>
    <w:p>
      <w:pPr>
        <w:pStyle w:val="BodyText"/>
        <w:spacing w:line="268" w:lineRule="exact"/>
      </w:pPr>
      <w:r>
        <w:rPr>
          <w:color w:val="333333"/>
          <w:spacing w:val="-6"/>
        </w:rPr>
        <w:t>2、《监理快报》发生时，项目监理部先电话报告公司监理部，然后将《监理快报》送交公司监理部（</w:t>
      </w:r>
      <w:r>
        <w:rPr>
          <w:color w:val="333333"/>
          <w:spacing w:val="-10"/>
        </w:rPr>
        <w:t>或</w:t>
      </w:r>
    </w:p>
    <w:p>
      <w:pPr>
        <w:spacing w:after="0" w:line="268" w:lineRule="exact"/>
        <w:sectPr>
          <w:footerReference w:type="default" r:id="rId13"/>
          <w:pgSz w:w="11910" w:h="16840"/>
          <w:pgMar w:top="1060" w:right="720" w:bottom="1180" w:left="1000" w:header="0" w:footer="990"/>
          <w:pgNumType w:start="10"/>
          <w:cols w:space="708"/>
        </w:sectPr>
      </w:pPr>
    </w:p>
    <w:p>
      <w:pPr>
        <w:pStyle w:val="BodyText"/>
        <w:spacing w:before="59"/>
        <w:ind w:left="134"/>
      </w:pPr>
      <w:r>
        <w:rPr>
          <w:color w:val="333333"/>
        </w:rPr>
        <w:t>传真），</w:t>
      </w:r>
      <w:r>
        <w:rPr>
          <w:color w:val="333333"/>
          <w:spacing w:val="-1"/>
        </w:rPr>
        <w:t>公司监理部收到后即盖公司公章并传真给该项目所属辖管的“质监站”或“安监站”。</w:t>
      </w:r>
    </w:p>
    <w:p>
      <w:pPr>
        <w:pStyle w:val="BodyText"/>
        <w:spacing w:before="139"/>
      </w:pPr>
      <w:r>
        <w:rPr>
          <w:color w:val="333333"/>
        </w:rPr>
        <w:t>3</w:t>
      </w:r>
      <w:r>
        <w:rPr>
          <w:color w:val="333333"/>
          <w:spacing w:val="-1"/>
        </w:rPr>
        <w:t>、《安全及文明施工监理报告》填写要求：</w:t>
      </w:r>
    </w:p>
    <w:p>
      <w:pPr>
        <w:pStyle w:val="ListParagraph"/>
        <w:numPr>
          <w:ilvl w:val="0"/>
          <w:numId w:val="19"/>
        </w:numPr>
        <w:tabs>
          <w:tab w:val="left" w:pos="1080"/>
        </w:tabs>
        <w:spacing w:before="140" w:after="0" w:line="240" w:lineRule="auto"/>
        <w:ind w:left="1080" w:right="0" w:hanging="526"/>
        <w:jc w:val="left"/>
        <w:rPr>
          <w:sz w:val="21"/>
        </w:rPr>
      </w:pPr>
      <w:r>
        <w:rPr>
          <w:color w:val="333333"/>
          <w:spacing w:val="-1"/>
          <w:sz w:val="21"/>
        </w:rPr>
        <w:t>、施工进度栏：对上月施工主要分部工程的形象进度作出概括性的说明</w:t>
      </w:r>
    </w:p>
    <w:p>
      <w:pPr>
        <w:pStyle w:val="ListParagraph"/>
        <w:numPr>
          <w:ilvl w:val="0"/>
          <w:numId w:val="19"/>
        </w:numPr>
        <w:tabs>
          <w:tab w:val="left" w:pos="1080"/>
        </w:tabs>
        <w:spacing w:before="139" w:after="0" w:line="240" w:lineRule="auto"/>
        <w:ind w:left="1080" w:right="0" w:hanging="526"/>
        <w:jc w:val="left"/>
        <w:rPr>
          <w:sz w:val="21"/>
        </w:rPr>
      </w:pPr>
      <w:r>
        <w:rPr>
          <w:color w:val="333333"/>
          <w:spacing w:val="-1"/>
          <w:sz w:val="21"/>
        </w:rPr>
        <w:t>、建设程序的完成情况栏：</w:t>
      </w:r>
    </w:p>
    <w:p>
      <w:pPr>
        <w:pStyle w:val="BodyText"/>
        <w:spacing w:before="140"/>
      </w:pPr>
      <w:r>
        <w:rPr>
          <w:color w:val="333333"/>
          <w:spacing w:val="-1"/>
        </w:rPr>
        <w:t>① 建设单位发包的专业工程施工许可证的办理情况；</w:t>
      </w:r>
    </w:p>
    <w:p>
      <w:pPr>
        <w:pStyle w:val="BodyText"/>
        <w:spacing w:before="139"/>
      </w:pPr>
      <w:r>
        <w:rPr>
          <w:color w:val="333333"/>
          <w:spacing w:val="-1"/>
        </w:rPr>
        <w:t>② 总包单位分包的专业工程分包合同备案情况；</w:t>
      </w:r>
    </w:p>
    <w:p>
      <w:pPr>
        <w:pStyle w:val="BodyText"/>
        <w:spacing w:before="140"/>
      </w:pPr>
      <w:r>
        <w:rPr>
          <w:color w:val="333333"/>
          <w:spacing w:val="-1"/>
        </w:rPr>
        <w:t>③ 对总包及专业分包公司是否取得安全生产许可证及三类人员是否取得安全生产考核合格证作说明。</w:t>
      </w:r>
    </w:p>
    <w:p>
      <w:pPr>
        <w:pStyle w:val="ListParagraph"/>
        <w:numPr>
          <w:ilvl w:val="0"/>
          <w:numId w:val="19"/>
        </w:numPr>
        <w:tabs>
          <w:tab w:val="left" w:pos="1080"/>
        </w:tabs>
        <w:spacing w:before="139" w:after="0" w:line="240" w:lineRule="auto"/>
        <w:ind w:left="1080" w:right="0" w:hanging="526"/>
        <w:jc w:val="left"/>
        <w:rPr>
          <w:sz w:val="21"/>
        </w:rPr>
      </w:pPr>
      <w:r>
        <w:rPr>
          <w:color w:val="333333"/>
          <w:spacing w:val="-1"/>
          <w:sz w:val="21"/>
        </w:rPr>
        <w:t>、建设各方责任主体安全行为栏：</w:t>
      </w:r>
    </w:p>
    <w:p>
      <w:pPr>
        <w:pStyle w:val="BodyText"/>
        <w:spacing w:before="139"/>
      </w:pPr>
      <w:r>
        <w:rPr>
          <w:color w:val="333333"/>
          <w:spacing w:val="-1"/>
        </w:rPr>
        <w:t>① 各施工单位的安全管理制度的编制情况；</w:t>
      </w:r>
    </w:p>
    <w:p>
      <w:pPr>
        <w:pStyle w:val="BodyText"/>
        <w:spacing w:before="140"/>
      </w:pPr>
      <w:r>
        <w:rPr>
          <w:color w:val="333333"/>
        </w:rPr>
        <w:t>② 主要管理人员（项目经理、技术负责人、安全负责人）</w:t>
      </w:r>
      <w:r>
        <w:rPr>
          <w:color w:val="333333"/>
          <w:spacing w:val="-2"/>
        </w:rPr>
        <w:t>到位情况；</w:t>
      </w:r>
    </w:p>
    <w:p>
      <w:pPr>
        <w:pStyle w:val="BodyText"/>
        <w:spacing w:before="139"/>
      </w:pPr>
      <w:r>
        <w:rPr>
          <w:color w:val="333333"/>
          <w:spacing w:val="-1"/>
        </w:rPr>
        <w:t>③ 专项安全措施费的支付和使用情况；</w:t>
      </w:r>
    </w:p>
    <w:p>
      <w:pPr>
        <w:pStyle w:val="BodyText"/>
        <w:spacing w:before="140"/>
      </w:pPr>
      <w:r>
        <w:rPr>
          <w:color w:val="333333"/>
          <w:spacing w:val="-1"/>
        </w:rPr>
        <w:t>④ 总承包及专业分包公司安全责任的划分情况及执行情况；</w:t>
      </w:r>
    </w:p>
    <w:p>
      <w:pPr>
        <w:pStyle w:val="BodyText"/>
        <w:spacing w:before="139"/>
      </w:pPr>
      <w:r>
        <w:rPr>
          <w:color w:val="333333"/>
          <w:spacing w:val="-1"/>
        </w:rPr>
        <w:t>⑤ 各专项施工方案的制订、评审和实施情况作说明</w:t>
      </w:r>
    </w:p>
    <w:p>
      <w:pPr>
        <w:pStyle w:val="ListParagraph"/>
        <w:numPr>
          <w:ilvl w:val="0"/>
          <w:numId w:val="19"/>
        </w:numPr>
        <w:tabs>
          <w:tab w:val="left" w:pos="1080"/>
        </w:tabs>
        <w:spacing w:before="140" w:after="0" w:line="240" w:lineRule="auto"/>
        <w:ind w:left="1080" w:right="0" w:hanging="526"/>
        <w:jc w:val="left"/>
        <w:rPr>
          <w:sz w:val="21"/>
        </w:rPr>
      </w:pPr>
      <w:r>
        <w:rPr>
          <w:color w:val="333333"/>
          <w:spacing w:val="-1"/>
          <w:sz w:val="21"/>
        </w:rPr>
        <w:t>、施工现场上月安全与文明施工状况栏：</w:t>
      </w:r>
    </w:p>
    <w:p>
      <w:pPr>
        <w:pStyle w:val="BodyText"/>
        <w:tabs>
          <w:tab w:val="left" w:pos="973"/>
        </w:tabs>
        <w:spacing w:before="139" w:line="364" w:lineRule="auto"/>
        <w:ind w:left="134" w:right="391" w:firstLine="420"/>
      </w:pPr>
      <w:r>
        <w:rPr>
          <w:color w:val="333333"/>
          <w:spacing w:val="-10"/>
        </w:rPr>
        <w:t>①</w:t>
      </w:r>
      <w:r>
        <w:rPr>
          <w:color w:val="333333"/>
        </w:rPr>
        <w:tab/>
      </w:r>
      <w:r>
        <w:rPr>
          <w:color w:val="333333"/>
          <w:spacing w:val="-2"/>
        </w:rPr>
        <w:t>对上月工程安全与文明施工状况作出总体评述（上月的安全检查情况：包括做得较好的方面及存</w:t>
      </w:r>
      <w:r>
        <w:rPr>
          <w:color w:val="333333"/>
          <w:spacing w:val="-2"/>
        </w:rPr>
        <w:t>在的问题）；</w:t>
      </w:r>
    </w:p>
    <w:p>
      <w:pPr>
        <w:pStyle w:val="BodyText"/>
        <w:spacing w:line="268" w:lineRule="exact"/>
      </w:pPr>
      <w:r>
        <w:rPr>
          <w:color w:val="333333"/>
          <w:spacing w:val="-1"/>
        </w:rPr>
        <w:t>② 施工现场建筑垃圾的处置是否符合相关规定。</w:t>
      </w:r>
    </w:p>
    <w:p>
      <w:pPr>
        <w:pStyle w:val="ListParagraph"/>
        <w:numPr>
          <w:ilvl w:val="0"/>
          <w:numId w:val="19"/>
        </w:numPr>
        <w:tabs>
          <w:tab w:val="left" w:pos="1080"/>
        </w:tabs>
        <w:spacing w:before="140" w:after="0" w:line="240" w:lineRule="auto"/>
        <w:ind w:left="1080" w:right="0" w:hanging="526"/>
        <w:jc w:val="left"/>
        <w:rPr>
          <w:sz w:val="21"/>
        </w:rPr>
      </w:pPr>
      <w:r>
        <w:rPr>
          <w:color w:val="333333"/>
          <w:spacing w:val="-2"/>
          <w:sz w:val="21"/>
        </w:rPr>
        <w:t>、整改处理情况栏：</w:t>
      </w:r>
    </w:p>
    <w:p>
      <w:pPr>
        <w:pStyle w:val="BodyText"/>
        <w:spacing w:before="139" w:line="364" w:lineRule="auto"/>
        <w:ind w:left="134" w:right="299" w:firstLine="420"/>
      </w:pPr>
      <w:r>
        <w:rPr>
          <w:color w:val="333333"/>
          <w:spacing w:val="-6"/>
        </w:rPr>
        <w:t>① 对现场存在的安全隐患是否提出整改意见并督促施工单位落实整改措施作说明</w:t>
      </w:r>
      <w:r>
        <w:rPr>
          <w:color w:val="333333"/>
        </w:rPr>
        <w:t>（附《监理工程师通</w:t>
      </w:r>
      <w:r>
        <w:rPr>
          <w:color w:val="333333"/>
          <w:spacing w:val="-2"/>
        </w:rPr>
        <w:t>知单》、《工程暂停令》等）；</w:t>
      </w:r>
    </w:p>
    <w:p>
      <w:pPr>
        <w:pStyle w:val="BodyText"/>
        <w:spacing w:line="268" w:lineRule="exact"/>
      </w:pPr>
      <w:r>
        <w:rPr>
          <w:color w:val="333333"/>
          <w:spacing w:val="-1"/>
        </w:rPr>
        <w:t>② 对安监机构发出的安全文书的整改情况进行评述</w:t>
      </w:r>
    </w:p>
    <w:p>
      <w:pPr>
        <w:pStyle w:val="ListParagraph"/>
        <w:numPr>
          <w:ilvl w:val="0"/>
          <w:numId w:val="19"/>
        </w:numPr>
        <w:tabs>
          <w:tab w:val="left" w:pos="1080"/>
        </w:tabs>
        <w:spacing w:before="139" w:after="0" w:line="240" w:lineRule="auto"/>
        <w:ind w:left="1080" w:right="0" w:hanging="526"/>
        <w:jc w:val="left"/>
        <w:rPr>
          <w:sz w:val="21"/>
        </w:rPr>
      </w:pPr>
      <w:r>
        <w:rPr>
          <w:color w:val="333333"/>
          <w:spacing w:val="-1"/>
          <w:sz w:val="21"/>
        </w:rPr>
        <w:t>、现场管理机构人员变更情况栏：</w:t>
      </w:r>
    </w:p>
    <w:p>
      <w:pPr>
        <w:pStyle w:val="BodyText"/>
        <w:spacing w:before="140" w:line="364" w:lineRule="auto"/>
        <w:ind w:left="134" w:right="391" w:firstLine="420"/>
      </w:pPr>
      <w:r>
        <w:rPr>
          <w:color w:val="333333"/>
          <w:spacing w:val="-2"/>
        </w:rPr>
        <w:t>第一次监理报告应填写建设各方现场安全管理人员的名单及联系电话。以后若有变动应及时填写，无</w:t>
      </w:r>
      <w:r>
        <w:rPr>
          <w:color w:val="333333"/>
          <w:spacing w:val="-1"/>
        </w:rPr>
        <w:t>变动则不填。当有新的分包队伍或专业承包队伍进场施工时，要填写相应的安全管理人员名单及联系电话</w:t>
      </w:r>
    </w:p>
    <w:p>
      <w:pPr>
        <w:pStyle w:val="ListParagraph"/>
        <w:numPr>
          <w:ilvl w:val="0"/>
          <w:numId w:val="19"/>
        </w:numPr>
        <w:tabs>
          <w:tab w:val="left" w:pos="1080"/>
        </w:tabs>
        <w:spacing w:before="0" w:after="0" w:line="268" w:lineRule="exact"/>
        <w:ind w:left="1080" w:right="0" w:hanging="526"/>
        <w:jc w:val="left"/>
        <w:rPr>
          <w:sz w:val="21"/>
        </w:rPr>
      </w:pPr>
      <w:r>
        <w:rPr>
          <w:color w:val="333333"/>
          <w:spacing w:val="-1"/>
          <w:sz w:val="21"/>
        </w:rPr>
        <w:t>、其它应说明的情况栏：</w:t>
      </w:r>
    </w:p>
    <w:p>
      <w:pPr>
        <w:pStyle w:val="BodyText"/>
        <w:spacing w:before="139"/>
      </w:pPr>
      <w:r>
        <w:rPr>
          <w:color w:val="333333"/>
          <w:spacing w:val="-1"/>
        </w:rPr>
        <w:t>对施工单位现场安全教育落实情况作说明</w:t>
      </w:r>
    </w:p>
    <w:p>
      <w:pPr>
        <w:pStyle w:val="Heading2"/>
        <w:spacing w:before="70"/>
      </w:pPr>
      <w:bookmarkStart w:id="16" w:name="_TOC_250018"/>
      <w:bookmarkEnd w:id="16"/>
      <w:r>
        <w:rPr>
          <w:color w:val="333333"/>
          <w:spacing w:val="-1"/>
        </w:rPr>
        <w:t>五、现场文明施工监理细则</w:t>
      </w:r>
    </w:p>
    <w:p>
      <w:pPr>
        <w:pStyle w:val="BodyText"/>
        <w:spacing w:before="23" w:line="297" w:lineRule="auto"/>
        <w:ind w:left="134" w:right="299" w:firstLine="420"/>
      </w:pPr>
      <w:r>
        <w:rPr>
          <w:rFonts w:ascii="Microsoft JhengHei" w:eastAsia="Microsoft JhengHei"/>
          <w:b/>
          <w:color w:val="333333"/>
          <w:spacing w:val="-2"/>
        </w:rPr>
        <w:t>（一）、现场文明施工应符合国家标准</w:t>
      </w:r>
      <w:r>
        <w:rPr>
          <w:color w:val="333333"/>
          <w:spacing w:val="-2"/>
        </w:rPr>
        <w:t>《建筑施工现场环境与卫生标准》（JGJ146-2004）和《深圳市</w:t>
      </w:r>
      <w:r>
        <w:rPr>
          <w:color w:val="333333"/>
          <w:spacing w:val="-2"/>
        </w:rPr>
        <w:t>建设工程现场文明施工管理办法》和《深圳市建设工程现场文明施工检查评定标准》的要求。施工总包单</w:t>
      </w:r>
    </w:p>
    <w:p>
      <w:pPr>
        <w:pStyle w:val="BodyText"/>
        <w:spacing w:before="74"/>
        <w:ind w:left="134"/>
      </w:pPr>
      <w:r>
        <w:rPr>
          <w:color w:val="333333"/>
          <w:spacing w:val="-1"/>
        </w:rPr>
        <w:t>位在编制施工组织设计时，对文明施工必须进行设计，有关部门在审查施工组织设计时一并审查。</w:t>
      </w:r>
    </w:p>
    <w:p>
      <w:pPr>
        <w:pStyle w:val="Heading2"/>
        <w:spacing w:before="70"/>
      </w:pPr>
      <w:bookmarkStart w:id="17" w:name="_TOC_250017"/>
      <w:r>
        <w:rPr>
          <w:color w:val="333333"/>
        </w:rPr>
        <w:t>（二）</w:t>
      </w:r>
      <w:bookmarkEnd w:id="17"/>
      <w:r>
        <w:rPr>
          <w:color w:val="333333"/>
          <w:spacing w:val="-1"/>
        </w:rPr>
        <w:t>、现场围档监理检查要点</w:t>
      </w:r>
    </w:p>
    <w:p>
      <w:pPr>
        <w:pStyle w:val="BodyText"/>
        <w:spacing w:before="91" w:line="364" w:lineRule="auto"/>
        <w:ind w:left="134" w:right="299" w:firstLine="420"/>
      </w:pPr>
      <w:r>
        <w:rPr>
          <w:color w:val="333333"/>
          <w:spacing w:val="-2"/>
        </w:rPr>
        <w:t>1</w:t>
      </w:r>
      <w:r>
        <w:rPr>
          <w:color w:val="333333"/>
          <w:spacing w:val="-3"/>
        </w:rPr>
        <w:t xml:space="preserve">、在本市主要路段和市容景观道路及机场、码头、车站广场设置围档，其高度不得低于 </w:t>
      </w:r>
      <w:r>
        <w:rPr>
          <w:color w:val="333333"/>
          <w:spacing w:val="-2"/>
        </w:rPr>
        <w:t>2.5</w:t>
      </w:r>
      <w:r>
        <w:rPr>
          <w:color w:val="333333"/>
          <w:spacing w:val="-9"/>
        </w:rPr>
        <w:t xml:space="preserve"> 米，使用</w:t>
      </w:r>
      <w:r>
        <w:rPr>
          <w:color w:val="333333"/>
          <w:spacing w:val="-2"/>
        </w:rPr>
        <w:t>的材料应保证围档稳固、整齐、美观（主要用砌筑材料）；</w:t>
      </w:r>
    </w:p>
    <w:p>
      <w:pPr>
        <w:pStyle w:val="BodyText"/>
        <w:spacing w:line="364" w:lineRule="auto"/>
        <w:ind w:left="134" w:right="298" w:firstLine="420"/>
      </w:pPr>
      <w:r>
        <w:rPr>
          <w:color w:val="333333"/>
          <w:spacing w:val="-2"/>
        </w:rPr>
        <w:t>2</w:t>
      </w:r>
      <w:r>
        <w:rPr>
          <w:color w:val="333333"/>
          <w:spacing w:val="-4"/>
        </w:rPr>
        <w:t xml:space="preserve">、在其他路段设置的围档，其高度不得低于 </w:t>
      </w:r>
      <w:r>
        <w:rPr>
          <w:color w:val="333333"/>
          <w:spacing w:val="-2"/>
        </w:rPr>
        <w:t>1.8</w:t>
      </w:r>
      <w:r>
        <w:rPr>
          <w:color w:val="333333"/>
          <w:spacing w:val="-8"/>
        </w:rPr>
        <w:t xml:space="preserve"> 米，使用的材料应保证围档稳固、整齐、美观</w:t>
      </w:r>
      <w:r>
        <w:rPr>
          <w:color w:val="333333"/>
          <w:spacing w:val="-2"/>
        </w:rPr>
        <w:t>（不得</w:t>
      </w:r>
      <w:r>
        <w:rPr>
          <w:color w:val="333333"/>
          <w:spacing w:val="-2"/>
        </w:rPr>
        <w:t>使用铁皮瓦、石棉瓦）；</w:t>
      </w:r>
    </w:p>
    <w:p>
      <w:pPr>
        <w:spacing w:after="0" w:line="364" w:lineRule="auto"/>
        <w:sectPr>
          <w:footerReference w:type="default" r:id="rId14"/>
          <w:pgSz w:w="11910" w:h="16840"/>
          <w:pgMar w:top="1060" w:right="720" w:bottom="1180" w:left="1000" w:header="0" w:footer="990"/>
          <w:pgNumType w:start="11"/>
          <w:cols w:space="708"/>
        </w:sectPr>
      </w:pPr>
    </w:p>
    <w:p>
      <w:pPr>
        <w:pStyle w:val="BodyText"/>
        <w:spacing w:before="59"/>
      </w:pPr>
      <w:r>
        <w:rPr>
          <w:color w:val="333333"/>
        </w:rPr>
        <w:t>3</w:t>
      </w:r>
      <w:r>
        <w:rPr>
          <w:color w:val="333333"/>
          <w:spacing w:val="-1"/>
        </w:rPr>
        <w:t>、围档外应做简易装饰，色彩与周围环境协调；</w:t>
      </w:r>
    </w:p>
    <w:p>
      <w:pPr>
        <w:pStyle w:val="Heading2"/>
        <w:spacing w:before="70"/>
      </w:pPr>
      <w:bookmarkStart w:id="18" w:name="_TOC_250016"/>
      <w:r>
        <w:rPr>
          <w:color w:val="333333"/>
        </w:rPr>
        <w:t>（三）</w:t>
      </w:r>
      <w:bookmarkEnd w:id="18"/>
      <w:r>
        <w:rPr>
          <w:color w:val="333333"/>
          <w:spacing w:val="-1"/>
        </w:rPr>
        <w:t>、现场标牌监理检查要点</w:t>
      </w:r>
    </w:p>
    <w:p>
      <w:pPr>
        <w:pStyle w:val="BodyText"/>
        <w:spacing w:before="92" w:line="364" w:lineRule="auto"/>
        <w:ind w:left="134" w:right="391" w:firstLine="420"/>
      </w:pPr>
      <w:r>
        <w:rPr>
          <w:color w:val="333333"/>
        </w:rPr>
        <w:t>1</w:t>
      </w:r>
      <w:r>
        <w:rPr>
          <w:color w:val="333333"/>
          <w:spacing w:val="-3"/>
        </w:rPr>
        <w:t xml:space="preserve">、施工现场应设置工程标牌 </w:t>
      </w:r>
      <w:r>
        <w:rPr>
          <w:color w:val="333333"/>
        </w:rPr>
        <w:t>（五牌一图），即：工程概况牌、文明施工管理牌、组织网络牌、安全</w:t>
      </w:r>
      <w:r>
        <w:rPr>
          <w:color w:val="333333"/>
          <w:spacing w:val="-2"/>
        </w:rPr>
        <w:t>纪律牌、防火须知牌和施工总平面布置图；</w:t>
      </w:r>
    </w:p>
    <w:p>
      <w:pPr>
        <w:pStyle w:val="BodyText"/>
        <w:spacing w:line="364" w:lineRule="auto"/>
        <w:ind w:left="134" w:right="299" w:firstLine="420"/>
      </w:pPr>
      <w:r>
        <w:rPr>
          <w:color w:val="333333"/>
          <w:spacing w:val="-2"/>
        </w:rPr>
        <w:t>2、五牌一图的具体要求见《深圳市建设工程现场文明施工管理办法》和《深圳市建设工程现场文明施</w:t>
      </w:r>
      <w:r>
        <w:rPr>
          <w:color w:val="333333"/>
          <w:spacing w:val="-2"/>
        </w:rPr>
        <w:t>工检查评定标准》</w:t>
      </w:r>
    </w:p>
    <w:p>
      <w:pPr>
        <w:pStyle w:val="Heading2"/>
        <w:spacing w:line="316" w:lineRule="exact"/>
      </w:pPr>
      <w:bookmarkStart w:id="19" w:name="_TOC_250015"/>
      <w:r>
        <w:rPr>
          <w:color w:val="333333"/>
        </w:rPr>
        <w:t>（四）</w:t>
      </w:r>
      <w:bookmarkEnd w:id="19"/>
      <w:r>
        <w:rPr>
          <w:color w:val="333333"/>
          <w:spacing w:val="-1"/>
        </w:rPr>
        <w:t>、施工场地监理检查要点</w:t>
      </w:r>
    </w:p>
    <w:p>
      <w:pPr>
        <w:pStyle w:val="BodyText"/>
        <w:spacing w:before="90" w:line="364" w:lineRule="auto"/>
        <w:ind w:left="134" w:right="299" w:firstLine="420"/>
      </w:pPr>
      <w:r>
        <w:rPr>
          <w:color w:val="333333"/>
          <w:spacing w:val="-2"/>
        </w:rPr>
        <w:t>1、施工现场的主要道路必须进行硬化处理，土方应集中堆放。祼露的场地和集中堆放的土方应采取覆</w:t>
      </w:r>
      <w:r>
        <w:rPr>
          <w:color w:val="333333"/>
          <w:spacing w:val="-2"/>
        </w:rPr>
        <w:t>盖、固化或绿化等措施。</w:t>
      </w:r>
    </w:p>
    <w:p>
      <w:pPr>
        <w:pStyle w:val="BodyText"/>
        <w:spacing w:line="268" w:lineRule="exact"/>
      </w:pPr>
      <w:r>
        <w:rPr>
          <w:color w:val="333333"/>
        </w:rPr>
        <w:t>2</w:t>
      </w:r>
      <w:r>
        <w:rPr>
          <w:color w:val="333333"/>
          <w:spacing w:val="-1"/>
        </w:rPr>
        <w:t>、建筑物内施工垃圾的清运，必须采用相应容器或管道运输，严禁凌空抛掷。</w:t>
      </w:r>
    </w:p>
    <w:p>
      <w:pPr>
        <w:pStyle w:val="BodyText"/>
        <w:spacing w:before="140"/>
      </w:pPr>
      <w:r>
        <w:rPr>
          <w:color w:val="333333"/>
        </w:rPr>
        <w:t>3</w:t>
      </w:r>
      <w:r>
        <w:rPr>
          <w:color w:val="333333"/>
          <w:spacing w:val="-1"/>
        </w:rPr>
        <w:t>、施工现场严禁焚烧各类废弃物。</w:t>
      </w:r>
    </w:p>
    <w:p>
      <w:pPr>
        <w:pStyle w:val="Heading2"/>
        <w:spacing w:before="70"/>
      </w:pPr>
      <w:bookmarkStart w:id="20" w:name="_TOC_250014"/>
      <w:r>
        <w:rPr>
          <w:color w:val="333333"/>
        </w:rPr>
        <w:t>（五）</w:t>
      </w:r>
      <w:bookmarkEnd w:id="20"/>
      <w:r>
        <w:rPr>
          <w:color w:val="333333"/>
          <w:spacing w:val="-1"/>
        </w:rPr>
        <w:t>、材料堆放监理检查要点</w:t>
      </w:r>
    </w:p>
    <w:p>
      <w:pPr>
        <w:pStyle w:val="BodyText"/>
        <w:spacing w:before="92"/>
      </w:pPr>
      <w:r>
        <w:rPr>
          <w:color w:val="333333"/>
        </w:rPr>
        <w:t>1</w:t>
      </w:r>
      <w:r>
        <w:rPr>
          <w:color w:val="333333"/>
          <w:spacing w:val="-1"/>
        </w:rPr>
        <w:t>、建筑材料、构件、料具必须按施工现场总平面布置图堆放，布置合理。</w:t>
      </w:r>
    </w:p>
    <w:p>
      <w:pPr>
        <w:pStyle w:val="BodyText"/>
        <w:spacing w:before="139" w:line="364" w:lineRule="auto"/>
        <w:ind w:left="134" w:right="299" w:firstLine="420"/>
      </w:pPr>
      <w:r>
        <w:rPr>
          <w:color w:val="333333"/>
          <w:spacing w:val="-2"/>
        </w:rPr>
        <w:t>2、建筑材料、构配件及其他料具等必须做到安全、整齐堆放（存放），不得超高。堆料分门别类，悬</w:t>
      </w:r>
      <w:r>
        <w:rPr>
          <w:color w:val="333333"/>
          <w:spacing w:val="-2"/>
        </w:rPr>
        <w:t>挂标牌，标牌应统一作，标明名称、品种、规格数量等。</w:t>
      </w:r>
    </w:p>
    <w:p>
      <w:pPr>
        <w:pStyle w:val="BodyText"/>
        <w:spacing w:line="268" w:lineRule="exact"/>
      </w:pPr>
      <w:r>
        <w:rPr>
          <w:color w:val="333333"/>
        </w:rPr>
        <w:t>3</w:t>
      </w:r>
      <w:r>
        <w:rPr>
          <w:color w:val="333333"/>
          <w:spacing w:val="-1"/>
        </w:rPr>
        <w:t>、易燃易爆物品分类堆放，专人负责，确保安全。</w:t>
      </w:r>
    </w:p>
    <w:p>
      <w:pPr>
        <w:pStyle w:val="Heading2"/>
        <w:spacing w:before="70"/>
      </w:pPr>
      <w:bookmarkStart w:id="21" w:name="_TOC_250013"/>
      <w:r>
        <w:rPr>
          <w:color w:val="333333"/>
        </w:rPr>
        <w:t>（六）</w:t>
      </w:r>
      <w:bookmarkEnd w:id="21"/>
      <w:r>
        <w:rPr>
          <w:color w:val="333333"/>
          <w:spacing w:val="-1"/>
        </w:rPr>
        <w:t>、现场住宿监理检查要点</w:t>
      </w:r>
    </w:p>
    <w:p>
      <w:pPr>
        <w:pStyle w:val="BodyText"/>
        <w:spacing w:before="92"/>
      </w:pPr>
      <w:r>
        <w:rPr>
          <w:color w:val="333333"/>
        </w:rPr>
        <w:t>1</w:t>
      </w:r>
      <w:r>
        <w:rPr>
          <w:color w:val="333333"/>
          <w:spacing w:val="-1"/>
        </w:rPr>
        <w:t>、施工现场根据作业需要设置职工宿舍。宿舍应集中统一布置，严禁在厨房、作业区内住人。</w:t>
      </w:r>
    </w:p>
    <w:p>
      <w:pPr>
        <w:pStyle w:val="BodyText"/>
        <w:spacing w:before="139" w:line="364" w:lineRule="auto"/>
        <w:ind w:left="134" w:right="299" w:firstLine="420"/>
      </w:pPr>
      <w:r>
        <w:rPr>
          <w:color w:val="333333"/>
          <w:spacing w:val="-2"/>
        </w:rPr>
        <w:t>2、施工现场作业区与办公、生活区必须明显划分，确因场地狭窄不能划分的，要有可靠的隔离栏护措</w:t>
      </w:r>
      <w:r>
        <w:rPr>
          <w:color w:val="333333"/>
          <w:spacing w:val="-6"/>
        </w:rPr>
        <w:t>施。</w:t>
      </w:r>
    </w:p>
    <w:p>
      <w:pPr>
        <w:pStyle w:val="BodyText"/>
        <w:spacing w:line="364" w:lineRule="auto"/>
        <w:ind w:left="134" w:right="299" w:firstLine="420"/>
      </w:pPr>
      <w:r>
        <w:rPr>
          <w:color w:val="333333"/>
          <w:spacing w:val="-2"/>
        </w:rPr>
        <w:t>3、宿舍应确保主体结构安全，设施完好，禁止用钢管、毛竹及竹片等搭设的简易工棚宿舍，活动房搭</w:t>
      </w:r>
      <w:r>
        <w:rPr>
          <w:color w:val="333333"/>
          <w:spacing w:val="-2"/>
        </w:rPr>
        <w:t>设不宜过二层。</w:t>
      </w:r>
    </w:p>
    <w:p>
      <w:pPr>
        <w:pStyle w:val="BodyText"/>
        <w:spacing w:line="268" w:lineRule="exact"/>
      </w:pPr>
      <w:r>
        <w:rPr>
          <w:color w:val="333333"/>
        </w:rPr>
        <w:t>4</w:t>
      </w:r>
      <w:r>
        <w:rPr>
          <w:color w:val="333333"/>
          <w:spacing w:val="-2"/>
        </w:rPr>
        <w:t xml:space="preserve">、施工现场宿舍必须设置可开启式窗户，宿舍内的床铺不得超过 </w:t>
      </w:r>
      <w:r>
        <w:rPr>
          <w:color w:val="333333"/>
        </w:rPr>
        <w:t>2</w:t>
      </w:r>
      <w:r>
        <w:rPr>
          <w:color w:val="333333"/>
          <w:spacing w:val="-9"/>
        </w:rPr>
        <w:t xml:space="preserve"> 层，严禁使用通铺。</w:t>
      </w:r>
    </w:p>
    <w:p>
      <w:pPr>
        <w:pStyle w:val="BodyText"/>
        <w:spacing w:before="139"/>
      </w:pPr>
      <w:r>
        <w:rPr>
          <w:color w:val="333333"/>
        </w:rPr>
        <w:t>5、宿舍内（包括值班室）</w:t>
      </w:r>
      <w:r>
        <w:rPr>
          <w:color w:val="333333"/>
          <w:spacing w:val="-1"/>
        </w:rPr>
        <w:t>严禁使用煤气灶、煤油炉、电饭煲、热得快、电炒锅、电炉等器具。</w:t>
      </w:r>
    </w:p>
    <w:p>
      <w:pPr>
        <w:pStyle w:val="Heading2"/>
        <w:spacing w:before="70"/>
      </w:pPr>
      <w:bookmarkStart w:id="22" w:name="_TOC_250012"/>
      <w:bookmarkEnd w:id="22"/>
      <w:r>
        <w:rPr>
          <w:color w:val="333333"/>
          <w:spacing w:val="-1"/>
        </w:rPr>
        <w:t>(七)、  现场防火监理检查要点</w:t>
      </w:r>
    </w:p>
    <w:p>
      <w:pPr>
        <w:pStyle w:val="BodyText"/>
        <w:spacing w:before="92" w:line="364" w:lineRule="auto"/>
        <w:ind w:left="134" w:right="299" w:firstLine="420"/>
      </w:pPr>
      <w:r>
        <w:rPr>
          <w:color w:val="333333"/>
          <w:spacing w:val="-2"/>
        </w:rPr>
        <w:t>1、施工现场必须建立健全消防防火责任制和管理制度，并成立领导小组，配备足够、合适的消防器材</w:t>
      </w:r>
      <w:r>
        <w:rPr>
          <w:color w:val="333333"/>
          <w:spacing w:val="-2"/>
        </w:rPr>
        <w:t>及义务消防人员。</w:t>
      </w:r>
    </w:p>
    <w:p>
      <w:pPr>
        <w:pStyle w:val="BodyText"/>
        <w:spacing w:line="364" w:lineRule="auto"/>
        <w:ind w:left="134" w:right="337" w:firstLine="420"/>
      </w:pPr>
      <w:r>
        <w:rPr>
          <w:color w:val="333333"/>
          <w:spacing w:val="-2"/>
        </w:rPr>
        <w:t>2、本工程建筑物每层应配备消防设施，并应随层做消防水源管道（2</w:t>
      </w:r>
      <w:r>
        <w:rPr>
          <w:color w:val="333333"/>
          <w:spacing w:val="-9"/>
        </w:rPr>
        <w:t xml:space="preserve"> 寸立管，设加压泵，留消防水源</w:t>
      </w:r>
      <w:r>
        <w:rPr>
          <w:color w:val="333333"/>
          <w:spacing w:val="-2"/>
        </w:rPr>
        <w:t>接口），配备足够灭火器，放置位置正确、固定可靠。</w:t>
      </w:r>
    </w:p>
    <w:p>
      <w:pPr>
        <w:pStyle w:val="Heading2"/>
        <w:spacing w:line="316" w:lineRule="exact"/>
      </w:pPr>
      <w:bookmarkStart w:id="23" w:name="_TOC_250011"/>
      <w:r>
        <w:rPr>
          <w:color w:val="333333"/>
        </w:rPr>
        <w:t>（八）</w:t>
      </w:r>
      <w:bookmarkEnd w:id="23"/>
      <w:r>
        <w:rPr>
          <w:color w:val="333333"/>
          <w:spacing w:val="-1"/>
        </w:rPr>
        <w:t>、生活设施监理检查要点</w:t>
      </w:r>
    </w:p>
    <w:p>
      <w:pPr>
        <w:pStyle w:val="BodyText"/>
        <w:spacing w:before="90"/>
      </w:pPr>
      <w:r>
        <w:rPr>
          <w:color w:val="333333"/>
        </w:rPr>
        <w:t>1</w:t>
      </w:r>
      <w:r>
        <w:rPr>
          <w:color w:val="333333"/>
          <w:spacing w:val="-1"/>
        </w:rPr>
        <w:t>、食堂必须有卫生许可证，炊事人员必须持身体健康证上岗。</w:t>
      </w:r>
    </w:p>
    <w:p>
      <w:pPr>
        <w:pStyle w:val="BodyText"/>
        <w:spacing w:before="140" w:line="364" w:lineRule="auto"/>
        <w:ind w:left="134" w:right="298" w:firstLine="420"/>
      </w:pPr>
      <w:r>
        <w:rPr>
          <w:color w:val="333333"/>
          <w:spacing w:val="-2"/>
        </w:rPr>
        <w:t>2、施工现场应设固定的男、女简易淋浴和厕所，并要保持结构稳定、牢固和防风雨。厕所天棚、墙面</w:t>
      </w:r>
      <w:r>
        <w:rPr>
          <w:color w:val="333333"/>
          <w:spacing w:val="-5"/>
        </w:rPr>
        <w:t xml:space="preserve">刷白，高 </w:t>
      </w:r>
      <w:r>
        <w:rPr>
          <w:color w:val="333333"/>
        </w:rPr>
        <w:t>1.5M</w:t>
      </w:r>
      <w:r>
        <w:rPr>
          <w:color w:val="333333"/>
          <w:spacing w:val="-5"/>
        </w:rPr>
        <w:t xml:space="preserve"> 墙裙、便槽贴面砖，地面用水泥砂浆或地砖，宜采用水冲式。</w:t>
      </w:r>
    </w:p>
    <w:p>
      <w:pPr>
        <w:pStyle w:val="Heading2"/>
        <w:spacing w:line="316" w:lineRule="exact"/>
      </w:pPr>
      <w:bookmarkStart w:id="24" w:name="_TOC_250010"/>
      <w:r>
        <w:rPr>
          <w:color w:val="333333"/>
        </w:rPr>
        <w:t>（九）</w:t>
      </w:r>
      <w:bookmarkEnd w:id="24"/>
      <w:r>
        <w:rPr>
          <w:color w:val="333333"/>
          <w:spacing w:val="-1"/>
        </w:rPr>
        <w:t>、社区服务监理检查要点</w:t>
      </w:r>
    </w:p>
    <w:p>
      <w:pPr>
        <w:pStyle w:val="BodyText"/>
        <w:spacing w:before="91"/>
      </w:pPr>
      <w:r>
        <w:rPr>
          <w:color w:val="333333"/>
          <w:spacing w:val="-2"/>
        </w:rPr>
        <w:t>1</w:t>
      </w:r>
      <w:r>
        <w:rPr>
          <w:color w:val="333333"/>
          <w:spacing w:val="-3"/>
        </w:rPr>
        <w:t>、遵守国家有关劳动和环境保护的法律法规，有效地控制粉尘、燥声、固体废弃物、泥浆、强光等对</w:t>
      </w:r>
    </w:p>
    <w:p>
      <w:pPr>
        <w:spacing w:after="0"/>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5" w:history="1">
        <w:r>
          <w:rPr>
            <w:rFonts w:ascii="SimSun" w:eastAsia="SimSun" w:hAnsi="SimSun" w:cs="SimSun"/>
            <w:b/>
            <w:bCs/>
            <w:color w:val="0000EE"/>
            <w:sz w:val="30"/>
            <w:szCs w:val="30"/>
            <w:u w:val="single" w:color="0000EE"/>
          </w:rPr>
          <w:t>https://d.book118.com/995102000122011114</w:t>
        </w:r>
      </w:hyperlink>
    </w:p>
    <w:p>
      <w:pPr>
        <w:spacing w:after="0"/>
      </w:pPr>
    </w:p>
    <w:sectPr>
      <w:footerReference w:type="default" r:id="rId16"/>
      <w:pgSz w:w="11910" w:h="16840"/>
      <w:pgMar w:top="1060" w:right="720" w:bottom="1180" w:left="1000" w:header="0" w:footer="990"/>
      <w:pgNumType w:start="12"/>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Microsoft JhengHei">
    <w:altName w:val="Microsoft JhengHei"/>
    <w:charset w:val="00"/>
    <w:family w:val="swiss"/>
    <w:pitch w:val="variable"/>
    <w:sig w:usb0="00000000" w:usb1="00000000" w:usb2="00000000" w:usb3="00000000" w:csb0="00000001" w:csb1="00000000"/>
  </w:font>
  <w:font w:name="新宋体">
    <w:altName w:val="新宋体"/>
    <w:charset w:val="86"/>
    <w:family w:val="modern"/>
    <w:pitch w:val="fixed"/>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49" type="#_x0000_t202" style="width:16pt;height:12pt;margin-top:781.38pt;margin-left:292.98pt;mso-position-horizontal-relative:page;mso-position-vertical-relative:page;position:absolute;z-index:-25165824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w:t>
                </w:r>
                <w:r>
                  <w:rPr>
                    <w:rFonts w:ascii="Times New Roman"/>
                    <w:spacing w:val="-5"/>
                    <w:sz w:val="18"/>
                  </w:rPr>
                  <w:fldChar w:fldCharType="end"/>
                </w:r>
              </w:p>
            </w:txbxContent>
          </v:textbox>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8" type="#_x0000_t202" style="width:16pt;height:12pt;margin-top:781.38pt;margin-left:292.98pt;mso-position-horizontal-relative:page;mso-position-vertical-relative:page;position:absolute;z-index:-25164902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v:textbox>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9" type="#_x0000_t202" style="width:16pt;height:12pt;margin-top:781.38pt;margin-left:292.98pt;mso-position-horizontal-relative:page;mso-position-vertical-relative:page;position:absolute;z-index:-25164800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11</w:t>
                </w:r>
                <w:r>
                  <w:rPr>
                    <w:rFonts w:ascii="Times New Roman"/>
                    <w:spacing w:val="-5"/>
                    <w:sz w:val="18"/>
                  </w:rPr>
                  <w:fldChar w:fldCharType="end"/>
                </w:r>
              </w:p>
            </w:txbxContent>
          </v:textbox>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60" type="#_x0000_t202" style="width:16pt;height:12pt;margin-top:781.38pt;margin-left:292.98pt;mso-position-horizontal-relative:page;mso-position-vertical-relative:page;position:absolute;z-index:-25164697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12</w:t>
                </w:r>
                <w:r>
                  <w:rPr>
                    <w:rFonts w:ascii="Times New Roman"/>
                    <w:spacing w:val="-5"/>
                    <w:sz w:val="18"/>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0" type="#_x0000_t202" style="width:16pt;height:12pt;margin-top:781.38pt;margin-left:292.98pt;mso-position-horizontal-relative:page;mso-position-vertical-relative:page;position:absolute;z-index:-25165721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w:t>
                </w:r>
                <w:r>
                  <w:rPr>
                    <w:rFonts w:ascii="Times New Roman"/>
                    <w:spacing w:val="-5"/>
                    <w:sz w:val="18"/>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1" type="#_x0000_t202" style="width:16pt;height:12pt;margin-top:781.38pt;margin-left:292.98pt;mso-position-horizontal-relative:page;mso-position-vertical-relative:page;position:absolute;z-index:-25165619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3</w:t>
                </w:r>
                <w:r>
                  <w:rPr>
                    <w:rFonts w:ascii="Times New Roman"/>
                    <w:spacing w:val="-5"/>
                    <w:sz w:val="18"/>
                  </w:rPr>
                  <w:fldChar w:fldCharType="end"/>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2" type="#_x0000_t202" style="width:16pt;height:12pt;margin-top:781.38pt;margin-left:292.98pt;mso-position-horizontal-relative:page;mso-position-vertical-relative:page;position:absolute;z-index:-25165516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4</w:t>
                </w:r>
                <w:r>
                  <w:rPr>
                    <w:rFonts w:ascii="Times New Roman"/>
                    <w:spacing w:val="-5"/>
                    <w:sz w:val="18"/>
                  </w:rPr>
                  <w:fldChar w:fldCharType="end"/>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3" type="#_x0000_t202" style="width:16pt;height:12pt;margin-top:781.38pt;margin-left:292.98pt;mso-position-horizontal-relative:page;mso-position-vertical-relative:page;position:absolute;z-index:-25165414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5</w:t>
                </w:r>
                <w:r>
                  <w:rPr>
                    <w:rFonts w:ascii="Times New Roman"/>
                    <w:spacing w:val="-5"/>
                    <w:sz w:val="18"/>
                  </w:rP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4" type="#_x0000_t202" style="width:16pt;height:12pt;margin-top:781.38pt;margin-left:292.98pt;mso-position-horizontal-relative:page;mso-position-vertical-relative:page;position:absolute;z-index:-25165312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6</w:t>
                </w:r>
                <w:r>
                  <w:rPr>
                    <w:rFonts w:ascii="Times New Roman"/>
                    <w:spacing w:val="-5"/>
                    <w:sz w:val="18"/>
                  </w:rPr>
                  <w:fldChar w:fldCharType="end"/>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5" type="#_x0000_t202" style="width:16pt;height:12pt;margin-top:781.38pt;margin-left:292.98pt;mso-position-horizontal-relative:page;mso-position-vertical-relative:page;position:absolute;z-index:-25165209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7</w:t>
                </w:r>
                <w:r>
                  <w:rPr>
                    <w:rFonts w:ascii="Times New Roman"/>
                    <w:spacing w:val="-5"/>
                    <w:sz w:val="18"/>
                  </w:rPr>
                  <w:fldChar w:fldCharType="end"/>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6" type="#_x0000_t202" style="width:16pt;height:12pt;margin-top:781.38pt;margin-left:292.98pt;mso-position-horizontal-relative:page;mso-position-vertical-relative:page;position:absolute;z-index:-25165107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8</w:t>
                </w:r>
                <w:r>
                  <w:rPr>
                    <w:rFonts w:ascii="Times New Roman"/>
                    <w:spacing w:val="-5"/>
                    <w:sz w:val="18"/>
                  </w:rPr>
                  <w:fldChar w:fldCharType="end"/>
                </w:r>
              </w:p>
            </w:txbxContent>
          </v:textbox>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7" type="#_x0000_t202" style="width:16pt;height:12pt;margin-top:781.38pt;margin-left:292.98pt;mso-position-horizontal-relative:page;mso-position-vertical-relative:page;position:absolute;z-index:-25165004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9</w:t>
                </w:r>
                <w:r>
                  <w:rPr>
                    <w:rFonts w:ascii="Times New Roman"/>
                    <w:spacing w:val="-5"/>
                    <w:sz w:val="18"/>
                  </w:rP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5878F"/>
    <w:multiLevelType w:val="hybridMultilevel"/>
    <w:tmpl w:val="00000000"/>
    <w:lvl w:ilvl="0">
      <w:start w:val="1"/>
      <w:numFmt w:val="decimal"/>
      <w:lvlText w:val="（%1）"/>
      <w:lvlJc w:val="left"/>
      <w:pPr>
        <w:ind w:left="1080"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990" w:hanging="526"/>
      </w:pPr>
      <w:rPr>
        <w:rFonts w:hint="default"/>
        <w:lang w:val="en-US" w:eastAsia="zh-CN" w:bidi="ar-SA"/>
      </w:rPr>
    </w:lvl>
    <w:lvl w:ilvl="2">
      <w:start w:val="0"/>
      <w:numFmt w:val="bullet"/>
      <w:lvlText w:val="•"/>
      <w:lvlJc w:val="left"/>
      <w:pPr>
        <w:ind w:left="2901" w:hanging="526"/>
      </w:pPr>
      <w:rPr>
        <w:rFonts w:hint="default"/>
        <w:lang w:val="en-US" w:eastAsia="zh-CN" w:bidi="ar-SA"/>
      </w:rPr>
    </w:lvl>
    <w:lvl w:ilvl="3">
      <w:start w:val="0"/>
      <w:numFmt w:val="bullet"/>
      <w:lvlText w:val="•"/>
      <w:lvlJc w:val="left"/>
      <w:pPr>
        <w:ind w:left="3811" w:hanging="526"/>
      </w:pPr>
      <w:rPr>
        <w:rFonts w:hint="default"/>
        <w:lang w:val="en-US" w:eastAsia="zh-CN" w:bidi="ar-SA"/>
      </w:rPr>
    </w:lvl>
    <w:lvl w:ilvl="4">
      <w:start w:val="0"/>
      <w:numFmt w:val="bullet"/>
      <w:lvlText w:val="•"/>
      <w:lvlJc w:val="left"/>
      <w:pPr>
        <w:ind w:left="4722" w:hanging="526"/>
      </w:pPr>
      <w:rPr>
        <w:rFonts w:hint="default"/>
        <w:lang w:val="en-US" w:eastAsia="zh-CN" w:bidi="ar-SA"/>
      </w:rPr>
    </w:lvl>
    <w:lvl w:ilvl="5">
      <w:start w:val="0"/>
      <w:numFmt w:val="bullet"/>
      <w:lvlText w:val="•"/>
      <w:lvlJc w:val="left"/>
      <w:pPr>
        <w:ind w:left="5633" w:hanging="526"/>
      </w:pPr>
      <w:rPr>
        <w:rFonts w:hint="default"/>
        <w:lang w:val="en-US" w:eastAsia="zh-CN" w:bidi="ar-SA"/>
      </w:rPr>
    </w:lvl>
    <w:lvl w:ilvl="6">
      <w:start w:val="0"/>
      <w:numFmt w:val="bullet"/>
      <w:lvlText w:val="•"/>
      <w:lvlJc w:val="left"/>
      <w:pPr>
        <w:ind w:left="6543" w:hanging="526"/>
      </w:pPr>
      <w:rPr>
        <w:rFonts w:hint="default"/>
        <w:lang w:val="en-US" w:eastAsia="zh-CN" w:bidi="ar-SA"/>
      </w:rPr>
    </w:lvl>
    <w:lvl w:ilvl="7">
      <w:start w:val="0"/>
      <w:numFmt w:val="bullet"/>
      <w:lvlText w:val="•"/>
      <w:lvlJc w:val="left"/>
      <w:pPr>
        <w:ind w:left="7454" w:hanging="526"/>
      </w:pPr>
      <w:rPr>
        <w:rFonts w:hint="default"/>
        <w:lang w:val="en-US" w:eastAsia="zh-CN" w:bidi="ar-SA"/>
      </w:rPr>
    </w:lvl>
    <w:lvl w:ilvl="8">
      <w:start w:val="0"/>
      <w:numFmt w:val="bullet"/>
      <w:lvlText w:val="•"/>
      <w:lvlJc w:val="left"/>
      <w:pPr>
        <w:ind w:left="8364" w:hanging="526"/>
      </w:pPr>
      <w:rPr>
        <w:rFonts w:hint="default"/>
        <w:lang w:val="en-US" w:eastAsia="zh-CN" w:bidi="ar-SA"/>
      </w:rPr>
    </w:lvl>
  </w:abstractNum>
  <w:abstractNum w:abstractNumId="1">
    <w:nsid w:val="0645373D"/>
    <w:multiLevelType w:val="hybridMultilevel"/>
    <w:tmpl w:val="00000000"/>
    <w:lvl w:ilvl="0">
      <w:start w:val="1"/>
      <w:numFmt w:val="decimal"/>
      <w:lvlText w:val="（%1）"/>
      <w:lvlJc w:val="left"/>
      <w:pPr>
        <w:ind w:left="1080"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990" w:hanging="526"/>
      </w:pPr>
      <w:rPr>
        <w:rFonts w:hint="default"/>
        <w:lang w:val="en-US" w:eastAsia="zh-CN" w:bidi="ar-SA"/>
      </w:rPr>
    </w:lvl>
    <w:lvl w:ilvl="2">
      <w:start w:val="0"/>
      <w:numFmt w:val="bullet"/>
      <w:lvlText w:val="•"/>
      <w:lvlJc w:val="left"/>
      <w:pPr>
        <w:ind w:left="2901" w:hanging="526"/>
      </w:pPr>
      <w:rPr>
        <w:rFonts w:hint="default"/>
        <w:lang w:val="en-US" w:eastAsia="zh-CN" w:bidi="ar-SA"/>
      </w:rPr>
    </w:lvl>
    <w:lvl w:ilvl="3">
      <w:start w:val="0"/>
      <w:numFmt w:val="bullet"/>
      <w:lvlText w:val="•"/>
      <w:lvlJc w:val="left"/>
      <w:pPr>
        <w:ind w:left="3811" w:hanging="526"/>
      </w:pPr>
      <w:rPr>
        <w:rFonts w:hint="default"/>
        <w:lang w:val="en-US" w:eastAsia="zh-CN" w:bidi="ar-SA"/>
      </w:rPr>
    </w:lvl>
    <w:lvl w:ilvl="4">
      <w:start w:val="0"/>
      <w:numFmt w:val="bullet"/>
      <w:lvlText w:val="•"/>
      <w:lvlJc w:val="left"/>
      <w:pPr>
        <w:ind w:left="4722" w:hanging="526"/>
      </w:pPr>
      <w:rPr>
        <w:rFonts w:hint="default"/>
        <w:lang w:val="en-US" w:eastAsia="zh-CN" w:bidi="ar-SA"/>
      </w:rPr>
    </w:lvl>
    <w:lvl w:ilvl="5">
      <w:start w:val="0"/>
      <w:numFmt w:val="bullet"/>
      <w:lvlText w:val="•"/>
      <w:lvlJc w:val="left"/>
      <w:pPr>
        <w:ind w:left="5633" w:hanging="526"/>
      </w:pPr>
      <w:rPr>
        <w:rFonts w:hint="default"/>
        <w:lang w:val="en-US" w:eastAsia="zh-CN" w:bidi="ar-SA"/>
      </w:rPr>
    </w:lvl>
    <w:lvl w:ilvl="6">
      <w:start w:val="0"/>
      <w:numFmt w:val="bullet"/>
      <w:lvlText w:val="•"/>
      <w:lvlJc w:val="left"/>
      <w:pPr>
        <w:ind w:left="6543" w:hanging="526"/>
      </w:pPr>
      <w:rPr>
        <w:rFonts w:hint="default"/>
        <w:lang w:val="en-US" w:eastAsia="zh-CN" w:bidi="ar-SA"/>
      </w:rPr>
    </w:lvl>
    <w:lvl w:ilvl="7">
      <w:start w:val="0"/>
      <w:numFmt w:val="bullet"/>
      <w:lvlText w:val="•"/>
      <w:lvlJc w:val="left"/>
      <w:pPr>
        <w:ind w:left="7454" w:hanging="526"/>
      </w:pPr>
      <w:rPr>
        <w:rFonts w:hint="default"/>
        <w:lang w:val="en-US" w:eastAsia="zh-CN" w:bidi="ar-SA"/>
      </w:rPr>
    </w:lvl>
    <w:lvl w:ilvl="8">
      <w:start w:val="0"/>
      <w:numFmt w:val="bullet"/>
      <w:lvlText w:val="•"/>
      <w:lvlJc w:val="left"/>
      <w:pPr>
        <w:ind w:left="8364" w:hanging="526"/>
      </w:pPr>
      <w:rPr>
        <w:rFonts w:hint="default"/>
        <w:lang w:val="en-US" w:eastAsia="zh-CN" w:bidi="ar-SA"/>
      </w:rPr>
    </w:lvl>
  </w:abstractNum>
  <w:abstractNum w:abstractNumId="2">
    <w:nsid w:val="0D7005E1"/>
    <w:multiLevelType w:val="hybridMultilevel"/>
    <w:tmpl w:val="00000000"/>
    <w:lvl w:ilvl="0">
      <w:start w:val="1"/>
      <w:numFmt w:val="decimal"/>
      <w:lvlText w:val="（%1）"/>
      <w:lvlJc w:val="left"/>
      <w:pPr>
        <w:ind w:left="1080"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990" w:hanging="526"/>
      </w:pPr>
      <w:rPr>
        <w:rFonts w:hint="default"/>
        <w:lang w:val="en-US" w:eastAsia="zh-CN" w:bidi="ar-SA"/>
      </w:rPr>
    </w:lvl>
    <w:lvl w:ilvl="2">
      <w:start w:val="0"/>
      <w:numFmt w:val="bullet"/>
      <w:lvlText w:val="•"/>
      <w:lvlJc w:val="left"/>
      <w:pPr>
        <w:ind w:left="2901" w:hanging="526"/>
      </w:pPr>
      <w:rPr>
        <w:rFonts w:hint="default"/>
        <w:lang w:val="en-US" w:eastAsia="zh-CN" w:bidi="ar-SA"/>
      </w:rPr>
    </w:lvl>
    <w:lvl w:ilvl="3">
      <w:start w:val="0"/>
      <w:numFmt w:val="bullet"/>
      <w:lvlText w:val="•"/>
      <w:lvlJc w:val="left"/>
      <w:pPr>
        <w:ind w:left="3811" w:hanging="526"/>
      </w:pPr>
      <w:rPr>
        <w:rFonts w:hint="default"/>
        <w:lang w:val="en-US" w:eastAsia="zh-CN" w:bidi="ar-SA"/>
      </w:rPr>
    </w:lvl>
    <w:lvl w:ilvl="4">
      <w:start w:val="0"/>
      <w:numFmt w:val="bullet"/>
      <w:lvlText w:val="•"/>
      <w:lvlJc w:val="left"/>
      <w:pPr>
        <w:ind w:left="4722" w:hanging="526"/>
      </w:pPr>
      <w:rPr>
        <w:rFonts w:hint="default"/>
        <w:lang w:val="en-US" w:eastAsia="zh-CN" w:bidi="ar-SA"/>
      </w:rPr>
    </w:lvl>
    <w:lvl w:ilvl="5">
      <w:start w:val="0"/>
      <w:numFmt w:val="bullet"/>
      <w:lvlText w:val="•"/>
      <w:lvlJc w:val="left"/>
      <w:pPr>
        <w:ind w:left="5633" w:hanging="526"/>
      </w:pPr>
      <w:rPr>
        <w:rFonts w:hint="default"/>
        <w:lang w:val="en-US" w:eastAsia="zh-CN" w:bidi="ar-SA"/>
      </w:rPr>
    </w:lvl>
    <w:lvl w:ilvl="6">
      <w:start w:val="0"/>
      <w:numFmt w:val="bullet"/>
      <w:lvlText w:val="•"/>
      <w:lvlJc w:val="left"/>
      <w:pPr>
        <w:ind w:left="6543" w:hanging="526"/>
      </w:pPr>
      <w:rPr>
        <w:rFonts w:hint="default"/>
        <w:lang w:val="en-US" w:eastAsia="zh-CN" w:bidi="ar-SA"/>
      </w:rPr>
    </w:lvl>
    <w:lvl w:ilvl="7">
      <w:start w:val="0"/>
      <w:numFmt w:val="bullet"/>
      <w:lvlText w:val="•"/>
      <w:lvlJc w:val="left"/>
      <w:pPr>
        <w:ind w:left="7454" w:hanging="526"/>
      </w:pPr>
      <w:rPr>
        <w:rFonts w:hint="default"/>
        <w:lang w:val="en-US" w:eastAsia="zh-CN" w:bidi="ar-SA"/>
      </w:rPr>
    </w:lvl>
    <w:lvl w:ilvl="8">
      <w:start w:val="0"/>
      <w:numFmt w:val="bullet"/>
      <w:lvlText w:val="•"/>
      <w:lvlJc w:val="left"/>
      <w:pPr>
        <w:ind w:left="8364" w:hanging="526"/>
      </w:pPr>
      <w:rPr>
        <w:rFonts w:hint="default"/>
        <w:lang w:val="en-US" w:eastAsia="zh-CN" w:bidi="ar-SA"/>
      </w:rPr>
    </w:lvl>
  </w:abstractNum>
  <w:abstractNum w:abstractNumId="3">
    <w:nsid w:val="1FB4EF58"/>
    <w:multiLevelType w:val="hybridMultilevel"/>
    <w:tmpl w:val="00000000"/>
    <w:lvl w:ilvl="0">
      <w:start w:val="1"/>
      <w:numFmt w:val="decimal"/>
      <w:lvlText w:val="（%1）"/>
      <w:lvlJc w:val="left"/>
      <w:pPr>
        <w:ind w:left="1080"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990" w:hanging="526"/>
      </w:pPr>
      <w:rPr>
        <w:rFonts w:hint="default"/>
        <w:lang w:val="en-US" w:eastAsia="zh-CN" w:bidi="ar-SA"/>
      </w:rPr>
    </w:lvl>
    <w:lvl w:ilvl="2">
      <w:start w:val="0"/>
      <w:numFmt w:val="bullet"/>
      <w:lvlText w:val="•"/>
      <w:lvlJc w:val="left"/>
      <w:pPr>
        <w:ind w:left="2901" w:hanging="526"/>
      </w:pPr>
      <w:rPr>
        <w:rFonts w:hint="default"/>
        <w:lang w:val="en-US" w:eastAsia="zh-CN" w:bidi="ar-SA"/>
      </w:rPr>
    </w:lvl>
    <w:lvl w:ilvl="3">
      <w:start w:val="0"/>
      <w:numFmt w:val="bullet"/>
      <w:lvlText w:val="•"/>
      <w:lvlJc w:val="left"/>
      <w:pPr>
        <w:ind w:left="3811" w:hanging="526"/>
      </w:pPr>
      <w:rPr>
        <w:rFonts w:hint="default"/>
        <w:lang w:val="en-US" w:eastAsia="zh-CN" w:bidi="ar-SA"/>
      </w:rPr>
    </w:lvl>
    <w:lvl w:ilvl="4">
      <w:start w:val="0"/>
      <w:numFmt w:val="bullet"/>
      <w:lvlText w:val="•"/>
      <w:lvlJc w:val="left"/>
      <w:pPr>
        <w:ind w:left="4722" w:hanging="526"/>
      </w:pPr>
      <w:rPr>
        <w:rFonts w:hint="default"/>
        <w:lang w:val="en-US" w:eastAsia="zh-CN" w:bidi="ar-SA"/>
      </w:rPr>
    </w:lvl>
    <w:lvl w:ilvl="5">
      <w:start w:val="0"/>
      <w:numFmt w:val="bullet"/>
      <w:lvlText w:val="•"/>
      <w:lvlJc w:val="left"/>
      <w:pPr>
        <w:ind w:left="5633" w:hanging="526"/>
      </w:pPr>
      <w:rPr>
        <w:rFonts w:hint="default"/>
        <w:lang w:val="en-US" w:eastAsia="zh-CN" w:bidi="ar-SA"/>
      </w:rPr>
    </w:lvl>
    <w:lvl w:ilvl="6">
      <w:start w:val="0"/>
      <w:numFmt w:val="bullet"/>
      <w:lvlText w:val="•"/>
      <w:lvlJc w:val="left"/>
      <w:pPr>
        <w:ind w:left="6543" w:hanging="526"/>
      </w:pPr>
      <w:rPr>
        <w:rFonts w:hint="default"/>
        <w:lang w:val="en-US" w:eastAsia="zh-CN" w:bidi="ar-SA"/>
      </w:rPr>
    </w:lvl>
    <w:lvl w:ilvl="7">
      <w:start w:val="0"/>
      <w:numFmt w:val="bullet"/>
      <w:lvlText w:val="•"/>
      <w:lvlJc w:val="left"/>
      <w:pPr>
        <w:ind w:left="7454" w:hanging="526"/>
      </w:pPr>
      <w:rPr>
        <w:rFonts w:hint="default"/>
        <w:lang w:val="en-US" w:eastAsia="zh-CN" w:bidi="ar-SA"/>
      </w:rPr>
    </w:lvl>
    <w:lvl w:ilvl="8">
      <w:start w:val="0"/>
      <w:numFmt w:val="bullet"/>
      <w:lvlText w:val="•"/>
      <w:lvlJc w:val="left"/>
      <w:pPr>
        <w:ind w:left="8364" w:hanging="526"/>
      </w:pPr>
      <w:rPr>
        <w:rFonts w:hint="default"/>
        <w:lang w:val="en-US" w:eastAsia="zh-CN" w:bidi="ar-SA"/>
      </w:rPr>
    </w:lvl>
  </w:abstractNum>
  <w:abstractNum w:abstractNumId="4">
    <w:nsid w:val="203B3D23"/>
    <w:multiLevelType w:val="hybridMultilevel"/>
    <w:tmpl w:val="00000000"/>
    <w:lvl w:ilvl="0">
      <w:start w:val="1"/>
      <w:numFmt w:val="decimal"/>
      <w:lvlText w:val="（%1）"/>
      <w:lvlJc w:val="left"/>
      <w:pPr>
        <w:ind w:left="1080"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990" w:hanging="526"/>
      </w:pPr>
      <w:rPr>
        <w:rFonts w:hint="default"/>
        <w:lang w:val="en-US" w:eastAsia="zh-CN" w:bidi="ar-SA"/>
      </w:rPr>
    </w:lvl>
    <w:lvl w:ilvl="2">
      <w:start w:val="0"/>
      <w:numFmt w:val="bullet"/>
      <w:lvlText w:val="•"/>
      <w:lvlJc w:val="left"/>
      <w:pPr>
        <w:ind w:left="2901" w:hanging="526"/>
      </w:pPr>
      <w:rPr>
        <w:rFonts w:hint="default"/>
        <w:lang w:val="en-US" w:eastAsia="zh-CN" w:bidi="ar-SA"/>
      </w:rPr>
    </w:lvl>
    <w:lvl w:ilvl="3">
      <w:start w:val="0"/>
      <w:numFmt w:val="bullet"/>
      <w:lvlText w:val="•"/>
      <w:lvlJc w:val="left"/>
      <w:pPr>
        <w:ind w:left="3811" w:hanging="526"/>
      </w:pPr>
      <w:rPr>
        <w:rFonts w:hint="default"/>
        <w:lang w:val="en-US" w:eastAsia="zh-CN" w:bidi="ar-SA"/>
      </w:rPr>
    </w:lvl>
    <w:lvl w:ilvl="4">
      <w:start w:val="0"/>
      <w:numFmt w:val="bullet"/>
      <w:lvlText w:val="•"/>
      <w:lvlJc w:val="left"/>
      <w:pPr>
        <w:ind w:left="4722" w:hanging="526"/>
      </w:pPr>
      <w:rPr>
        <w:rFonts w:hint="default"/>
        <w:lang w:val="en-US" w:eastAsia="zh-CN" w:bidi="ar-SA"/>
      </w:rPr>
    </w:lvl>
    <w:lvl w:ilvl="5">
      <w:start w:val="0"/>
      <w:numFmt w:val="bullet"/>
      <w:lvlText w:val="•"/>
      <w:lvlJc w:val="left"/>
      <w:pPr>
        <w:ind w:left="5633" w:hanging="526"/>
      </w:pPr>
      <w:rPr>
        <w:rFonts w:hint="default"/>
        <w:lang w:val="en-US" w:eastAsia="zh-CN" w:bidi="ar-SA"/>
      </w:rPr>
    </w:lvl>
    <w:lvl w:ilvl="6">
      <w:start w:val="0"/>
      <w:numFmt w:val="bullet"/>
      <w:lvlText w:val="•"/>
      <w:lvlJc w:val="left"/>
      <w:pPr>
        <w:ind w:left="6543" w:hanging="526"/>
      </w:pPr>
      <w:rPr>
        <w:rFonts w:hint="default"/>
        <w:lang w:val="en-US" w:eastAsia="zh-CN" w:bidi="ar-SA"/>
      </w:rPr>
    </w:lvl>
    <w:lvl w:ilvl="7">
      <w:start w:val="0"/>
      <w:numFmt w:val="bullet"/>
      <w:lvlText w:val="•"/>
      <w:lvlJc w:val="left"/>
      <w:pPr>
        <w:ind w:left="7454" w:hanging="526"/>
      </w:pPr>
      <w:rPr>
        <w:rFonts w:hint="default"/>
        <w:lang w:val="en-US" w:eastAsia="zh-CN" w:bidi="ar-SA"/>
      </w:rPr>
    </w:lvl>
    <w:lvl w:ilvl="8">
      <w:start w:val="0"/>
      <w:numFmt w:val="bullet"/>
      <w:lvlText w:val="•"/>
      <w:lvlJc w:val="left"/>
      <w:pPr>
        <w:ind w:left="8364" w:hanging="526"/>
      </w:pPr>
      <w:rPr>
        <w:rFonts w:hint="default"/>
        <w:lang w:val="en-US" w:eastAsia="zh-CN" w:bidi="ar-SA"/>
      </w:rPr>
    </w:lvl>
  </w:abstractNum>
  <w:abstractNum w:abstractNumId="5">
    <w:nsid w:val="22D6DDC4"/>
    <w:multiLevelType w:val="hybridMultilevel"/>
    <w:tmpl w:val="00000000"/>
    <w:lvl w:ilvl="0">
      <w:start w:val="1"/>
      <w:numFmt w:val="decimal"/>
      <w:lvlText w:val="（%1）"/>
      <w:lvlJc w:val="left"/>
      <w:pPr>
        <w:ind w:left="134" w:hanging="526"/>
        <w:jc w:val="left"/>
      </w:pPr>
      <w:rPr>
        <w:rFonts w:ascii="新宋体" w:eastAsia="新宋体" w:hAnsi="新宋体" w:cs="新宋体" w:hint="default"/>
        <w:b w:val="0"/>
        <w:bCs w:val="0"/>
        <w:i w:val="0"/>
        <w:iCs w:val="0"/>
        <w:color w:val="333333"/>
        <w:spacing w:val="-30"/>
        <w:w w:val="100"/>
        <w:sz w:val="19"/>
        <w:szCs w:val="19"/>
        <w:lang w:val="en-US" w:eastAsia="zh-CN" w:bidi="ar-SA"/>
      </w:rPr>
    </w:lvl>
    <w:lvl w:ilvl="1">
      <w:start w:val="0"/>
      <w:numFmt w:val="bullet"/>
      <w:lvlText w:val="•"/>
      <w:lvlJc w:val="left"/>
      <w:pPr>
        <w:ind w:left="1144" w:hanging="526"/>
      </w:pPr>
      <w:rPr>
        <w:rFonts w:hint="default"/>
        <w:lang w:val="en-US" w:eastAsia="zh-CN" w:bidi="ar-SA"/>
      </w:rPr>
    </w:lvl>
    <w:lvl w:ilvl="2">
      <w:start w:val="0"/>
      <w:numFmt w:val="bullet"/>
      <w:lvlText w:val="•"/>
      <w:lvlJc w:val="left"/>
      <w:pPr>
        <w:ind w:left="2149" w:hanging="526"/>
      </w:pPr>
      <w:rPr>
        <w:rFonts w:hint="default"/>
        <w:lang w:val="en-US" w:eastAsia="zh-CN" w:bidi="ar-SA"/>
      </w:rPr>
    </w:lvl>
    <w:lvl w:ilvl="3">
      <w:start w:val="0"/>
      <w:numFmt w:val="bullet"/>
      <w:lvlText w:val="•"/>
      <w:lvlJc w:val="left"/>
      <w:pPr>
        <w:ind w:left="3153" w:hanging="526"/>
      </w:pPr>
      <w:rPr>
        <w:rFonts w:hint="default"/>
        <w:lang w:val="en-US" w:eastAsia="zh-CN" w:bidi="ar-SA"/>
      </w:rPr>
    </w:lvl>
    <w:lvl w:ilvl="4">
      <w:start w:val="0"/>
      <w:numFmt w:val="bullet"/>
      <w:lvlText w:val="•"/>
      <w:lvlJc w:val="left"/>
      <w:pPr>
        <w:ind w:left="4158" w:hanging="526"/>
      </w:pPr>
      <w:rPr>
        <w:rFonts w:hint="default"/>
        <w:lang w:val="en-US" w:eastAsia="zh-CN" w:bidi="ar-SA"/>
      </w:rPr>
    </w:lvl>
    <w:lvl w:ilvl="5">
      <w:start w:val="0"/>
      <w:numFmt w:val="bullet"/>
      <w:lvlText w:val="•"/>
      <w:lvlJc w:val="left"/>
      <w:pPr>
        <w:ind w:left="5163" w:hanging="526"/>
      </w:pPr>
      <w:rPr>
        <w:rFonts w:hint="default"/>
        <w:lang w:val="en-US" w:eastAsia="zh-CN" w:bidi="ar-SA"/>
      </w:rPr>
    </w:lvl>
    <w:lvl w:ilvl="6">
      <w:start w:val="0"/>
      <w:numFmt w:val="bullet"/>
      <w:lvlText w:val="•"/>
      <w:lvlJc w:val="left"/>
      <w:pPr>
        <w:ind w:left="6167" w:hanging="526"/>
      </w:pPr>
      <w:rPr>
        <w:rFonts w:hint="default"/>
        <w:lang w:val="en-US" w:eastAsia="zh-CN" w:bidi="ar-SA"/>
      </w:rPr>
    </w:lvl>
    <w:lvl w:ilvl="7">
      <w:start w:val="0"/>
      <w:numFmt w:val="bullet"/>
      <w:lvlText w:val="•"/>
      <w:lvlJc w:val="left"/>
      <w:pPr>
        <w:ind w:left="7172" w:hanging="526"/>
      </w:pPr>
      <w:rPr>
        <w:rFonts w:hint="default"/>
        <w:lang w:val="en-US" w:eastAsia="zh-CN" w:bidi="ar-SA"/>
      </w:rPr>
    </w:lvl>
    <w:lvl w:ilvl="8">
      <w:start w:val="0"/>
      <w:numFmt w:val="bullet"/>
      <w:lvlText w:val="•"/>
      <w:lvlJc w:val="left"/>
      <w:pPr>
        <w:ind w:left="8176" w:hanging="526"/>
      </w:pPr>
      <w:rPr>
        <w:rFonts w:hint="default"/>
        <w:lang w:val="en-US" w:eastAsia="zh-CN" w:bidi="ar-SA"/>
      </w:rPr>
    </w:lvl>
  </w:abstractNum>
  <w:abstractNum w:abstractNumId="6">
    <w:nsid w:val="25213B21"/>
    <w:multiLevelType w:val="hybridMultilevel"/>
    <w:tmpl w:val="00000000"/>
    <w:lvl w:ilvl="0">
      <w:start w:val="1"/>
      <w:numFmt w:val="decimal"/>
      <w:lvlText w:val="（%1）"/>
      <w:lvlJc w:val="left"/>
      <w:pPr>
        <w:ind w:left="134" w:hanging="526"/>
        <w:jc w:val="left"/>
      </w:pPr>
      <w:rPr>
        <w:rFonts w:ascii="新宋体" w:eastAsia="新宋体" w:hAnsi="新宋体" w:cs="新宋体" w:hint="default"/>
        <w:b w:val="0"/>
        <w:bCs w:val="0"/>
        <w:i w:val="0"/>
        <w:iCs w:val="0"/>
        <w:color w:val="333333"/>
        <w:spacing w:val="-15"/>
        <w:w w:val="100"/>
        <w:sz w:val="19"/>
        <w:szCs w:val="19"/>
        <w:lang w:val="en-US" w:eastAsia="zh-CN" w:bidi="ar-SA"/>
      </w:rPr>
    </w:lvl>
    <w:lvl w:ilvl="1">
      <w:start w:val="0"/>
      <w:numFmt w:val="bullet"/>
      <w:lvlText w:val="•"/>
      <w:lvlJc w:val="left"/>
      <w:pPr>
        <w:ind w:left="1144" w:hanging="526"/>
      </w:pPr>
      <w:rPr>
        <w:rFonts w:hint="default"/>
        <w:lang w:val="en-US" w:eastAsia="zh-CN" w:bidi="ar-SA"/>
      </w:rPr>
    </w:lvl>
    <w:lvl w:ilvl="2">
      <w:start w:val="0"/>
      <w:numFmt w:val="bullet"/>
      <w:lvlText w:val="•"/>
      <w:lvlJc w:val="left"/>
      <w:pPr>
        <w:ind w:left="2149" w:hanging="526"/>
      </w:pPr>
      <w:rPr>
        <w:rFonts w:hint="default"/>
        <w:lang w:val="en-US" w:eastAsia="zh-CN" w:bidi="ar-SA"/>
      </w:rPr>
    </w:lvl>
    <w:lvl w:ilvl="3">
      <w:start w:val="0"/>
      <w:numFmt w:val="bullet"/>
      <w:lvlText w:val="•"/>
      <w:lvlJc w:val="left"/>
      <w:pPr>
        <w:ind w:left="3153" w:hanging="526"/>
      </w:pPr>
      <w:rPr>
        <w:rFonts w:hint="default"/>
        <w:lang w:val="en-US" w:eastAsia="zh-CN" w:bidi="ar-SA"/>
      </w:rPr>
    </w:lvl>
    <w:lvl w:ilvl="4">
      <w:start w:val="0"/>
      <w:numFmt w:val="bullet"/>
      <w:lvlText w:val="•"/>
      <w:lvlJc w:val="left"/>
      <w:pPr>
        <w:ind w:left="4158" w:hanging="526"/>
      </w:pPr>
      <w:rPr>
        <w:rFonts w:hint="default"/>
        <w:lang w:val="en-US" w:eastAsia="zh-CN" w:bidi="ar-SA"/>
      </w:rPr>
    </w:lvl>
    <w:lvl w:ilvl="5">
      <w:start w:val="0"/>
      <w:numFmt w:val="bullet"/>
      <w:lvlText w:val="•"/>
      <w:lvlJc w:val="left"/>
      <w:pPr>
        <w:ind w:left="5163" w:hanging="526"/>
      </w:pPr>
      <w:rPr>
        <w:rFonts w:hint="default"/>
        <w:lang w:val="en-US" w:eastAsia="zh-CN" w:bidi="ar-SA"/>
      </w:rPr>
    </w:lvl>
    <w:lvl w:ilvl="6">
      <w:start w:val="0"/>
      <w:numFmt w:val="bullet"/>
      <w:lvlText w:val="•"/>
      <w:lvlJc w:val="left"/>
      <w:pPr>
        <w:ind w:left="6167" w:hanging="526"/>
      </w:pPr>
      <w:rPr>
        <w:rFonts w:hint="default"/>
        <w:lang w:val="en-US" w:eastAsia="zh-CN" w:bidi="ar-SA"/>
      </w:rPr>
    </w:lvl>
    <w:lvl w:ilvl="7">
      <w:start w:val="0"/>
      <w:numFmt w:val="bullet"/>
      <w:lvlText w:val="•"/>
      <w:lvlJc w:val="left"/>
      <w:pPr>
        <w:ind w:left="7172" w:hanging="526"/>
      </w:pPr>
      <w:rPr>
        <w:rFonts w:hint="default"/>
        <w:lang w:val="en-US" w:eastAsia="zh-CN" w:bidi="ar-SA"/>
      </w:rPr>
    </w:lvl>
    <w:lvl w:ilvl="8">
      <w:start w:val="0"/>
      <w:numFmt w:val="bullet"/>
      <w:lvlText w:val="•"/>
      <w:lvlJc w:val="left"/>
      <w:pPr>
        <w:ind w:left="8176" w:hanging="526"/>
      </w:pPr>
      <w:rPr>
        <w:rFonts w:hint="default"/>
        <w:lang w:val="en-US" w:eastAsia="zh-CN" w:bidi="ar-SA"/>
      </w:rPr>
    </w:lvl>
  </w:abstractNum>
  <w:abstractNum w:abstractNumId="7">
    <w:nsid w:val="2C4ABCF9"/>
    <w:multiLevelType w:val="hybridMultilevel"/>
    <w:tmpl w:val="00000000"/>
    <w:lvl w:ilvl="0">
      <w:start w:val="1"/>
      <w:numFmt w:val="decimal"/>
      <w:lvlText w:val="（%1）"/>
      <w:lvlJc w:val="left"/>
      <w:pPr>
        <w:ind w:left="1080"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990" w:hanging="526"/>
      </w:pPr>
      <w:rPr>
        <w:rFonts w:hint="default"/>
        <w:lang w:val="en-US" w:eastAsia="zh-CN" w:bidi="ar-SA"/>
      </w:rPr>
    </w:lvl>
    <w:lvl w:ilvl="2">
      <w:start w:val="0"/>
      <w:numFmt w:val="bullet"/>
      <w:lvlText w:val="•"/>
      <w:lvlJc w:val="left"/>
      <w:pPr>
        <w:ind w:left="2901" w:hanging="526"/>
      </w:pPr>
      <w:rPr>
        <w:rFonts w:hint="default"/>
        <w:lang w:val="en-US" w:eastAsia="zh-CN" w:bidi="ar-SA"/>
      </w:rPr>
    </w:lvl>
    <w:lvl w:ilvl="3">
      <w:start w:val="0"/>
      <w:numFmt w:val="bullet"/>
      <w:lvlText w:val="•"/>
      <w:lvlJc w:val="left"/>
      <w:pPr>
        <w:ind w:left="3811" w:hanging="526"/>
      </w:pPr>
      <w:rPr>
        <w:rFonts w:hint="default"/>
        <w:lang w:val="en-US" w:eastAsia="zh-CN" w:bidi="ar-SA"/>
      </w:rPr>
    </w:lvl>
    <w:lvl w:ilvl="4">
      <w:start w:val="0"/>
      <w:numFmt w:val="bullet"/>
      <w:lvlText w:val="•"/>
      <w:lvlJc w:val="left"/>
      <w:pPr>
        <w:ind w:left="4722" w:hanging="526"/>
      </w:pPr>
      <w:rPr>
        <w:rFonts w:hint="default"/>
        <w:lang w:val="en-US" w:eastAsia="zh-CN" w:bidi="ar-SA"/>
      </w:rPr>
    </w:lvl>
    <w:lvl w:ilvl="5">
      <w:start w:val="0"/>
      <w:numFmt w:val="bullet"/>
      <w:lvlText w:val="•"/>
      <w:lvlJc w:val="left"/>
      <w:pPr>
        <w:ind w:left="5633" w:hanging="526"/>
      </w:pPr>
      <w:rPr>
        <w:rFonts w:hint="default"/>
        <w:lang w:val="en-US" w:eastAsia="zh-CN" w:bidi="ar-SA"/>
      </w:rPr>
    </w:lvl>
    <w:lvl w:ilvl="6">
      <w:start w:val="0"/>
      <w:numFmt w:val="bullet"/>
      <w:lvlText w:val="•"/>
      <w:lvlJc w:val="left"/>
      <w:pPr>
        <w:ind w:left="6543" w:hanging="526"/>
      </w:pPr>
      <w:rPr>
        <w:rFonts w:hint="default"/>
        <w:lang w:val="en-US" w:eastAsia="zh-CN" w:bidi="ar-SA"/>
      </w:rPr>
    </w:lvl>
    <w:lvl w:ilvl="7">
      <w:start w:val="0"/>
      <w:numFmt w:val="bullet"/>
      <w:lvlText w:val="•"/>
      <w:lvlJc w:val="left"/>
      <w:pPr>
        <w:ind w:left="7454" w:hanging="526"/>
      </w:pPr>
      <w:rPr>
        <w:rFonts w:hint="default"/>
        <w:lang w:val="en-US" w:eastAsia="zh-CN" w:bidi="ar-SA"/>
      </w:rPr>
    </w:lvl>
    <w:lvl w:ilvl="8">
      <w:start w:val="0"/>
      <w:numFmt w:val="bullet"/>
      <w:lvlText w:val="•"/>
      <w:lvlJc w:val="left"/>
      <w:pPr>
        <w:ind w:left="8364" w:hanging="526"/>
      </w:pPr>
      <w:rPr>
        <w:rFonts w:hint="default"/>
        <w:lang w:val="en-US" w:eastAsia="zh-CN" w:bidi="ar-SA"/>
      </w:rPr>
    </w:lvl>
  </w:abstractNum>
  <w:abstractNum w:abstractNumId="8">
    <w:nsid w:val="35CD398C"/>
    <w:multiLevelType w:val="hybridMultilevel"/>
    <w:tmpl w:val="00000000"/>
    <w:lvl w:ilvl="0">
      <w:start w:val="1"/>
      <w:numFmt w:val="decimal"/>
      <w:lvlText w:val="（%1）"/>
      <w:lvlJc w:val="left"/>
      <w:pPr>
        <w:ind w:left="1080"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990" w:hanging="526"/>
      </w:pPr>
      <w:rPr>
        <w:rFonts w:hint="default"/>
        <w:lang w:val="en-US" w:eastAsia="zh-CN" w:bidi="ar-SA"/>
      </w:rPr>
    </w:lvl>
    <w:lvl w:ilvl="2">
      <w:start w:val="0"/>
      <w:numFmt w:val="bullet"/>
      <w:lvlText w:val="•"/>
      <w:lvlJc w:val="left"/>
      <w:pPr>
        <w:ind w:left="2901" w:hanging="526"/>
      </w:pPr>
      <w:rPr>
        <w:rFonts w:hint="default"/>
        <w:lang w:val="en-US" w:eastAsia="zh-CN" w:bidi="ar-SA"/>
      </w:rPr>
    </w:lvl>
    <w:lvl w:ilvl="3">
      <w:start w:val="0"/>
      <w:numFmt w:val="bullet"/>
      <w:lvlText w:val="•"/>
      <w:lvlJc w:val="left"/>
      <w:pPr>
        <w:ind w:left="3811" w:hanging="526"/>
      </w:pPr>
      <w:rPr>
        <w:rFonts w:hint="default"/>
        <w:lang w:val="en-US" w:eastAsia="zh-CN" w:bidi="ar-SA"/>
      </w:rPr>
    </w:lvl>
    <w:lvl w:ilvl="4">
      <w:start w:val="0"/>
      <w:numFmt w:val="bullet"/>
      <w:lvlText w:val="•"/>
      <w:lvlJc w:val="left"/>
      <w:pPr>
        <w:ind w:left="4722" w:hanging="526"/>
      </w:pPr>
      <w:rPr>
        <w:rFonts w:hint="default"/>
        <w:lang w:val="en-US" w:eastAsia="zh-CN" w:bidi="ar-SA"/>
      </w:rPr>
    </w:lvl>
    <w:lvl w:ilvl="5">
      <w:start w:val="0"/>
      <w:numFmt w:val="bullet"/>
      <w:lvlText w:val="•"/>
      <w:lvlJc w:val="left"/>
      <w:pPr>
        <w:ind w:left="5633" w:hanging="526"/>
      </w:pPr>
      <w:rPr>
        <w:rFonts w:hint="default"/>
        <w:lang w:val="en-US" w:eastAsia="zh-CN" w:bidi="ar-SA"/>
      </w:rPr>
    </w:lvl>
    <w:lvl w:ilvl="6">
      <w:start w:val="0"/>
      <w:numFmt w:val="bullet"/>
      <w:lvlText w:val="•"/>
      <w:lvlJc w:val="left"/>
      <w:pPr>
        <w:ind w:left="6543" w:hanging="526"/>
      </w:pPr>
      <w:rPr>
        <w:rFonts w:hint="default"/>
        <w:lang w:val="en-US" w:eastAsia="zh-CN" w:bidi="ar-SA"/>
      </w:rPr>
    </w:lvl>
    <w:lvl w:ilvl="7">
      <w:start w:val="0"/>
      <w:numFmt w:val="bullet"/>
      <w:lvlText w:val="•"/>
      <w:lvlJc w:val="left"/>
      <w:pPr>
        <w:ind w:left="7454" w:hanging="526"/>
      </w:pPr>
      <w:rPr>
        <w:rFonts w:hint="default"/>
        <w:lang w:val="en-US" w:eastAsia="zh-CN" w:bidi="ar-SA"/>
      </w:rPr>
    </w:lvl>
    <w:lvl w:ilvl="8">
      <w:start w:val="0"/>
      <w:numFmt w:val="bullet"/>
      <w:lvlText w:val="•"/>
      <w:lvlJc w:val="left"/>
      <w:pPr>
        <w:ind w:left="8364" w:hanging="526"/>
      </w:pPr>
      <w:rPr>
        <w:rFonts w:hint="default"/>
        <w:lang w:val="en-US" w:eastAsia="zh-CN" w:bidi="ar-SA"/>
      </w:rPr>
    </w:lvl>
  </w:abstractNum>
  <w:abstractNum w:abstractNumId="9">
    <w:nsid w:val="3995DF03"/>
    <w:multiLevelType w:val="hybridMultilevel"/>
    <w:tmpl w:val="00000000"/>
    <w:lvl w:ilvl="0">
      <w:start w:val="1"/>
      <w:numFmt w:val="decimal"/>
      <w:lvlText w:val="（%1）"/>
      <w:lvlJc w:val="left"/>
      <w:pPr>
        <w:ind w:left="134"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144" w:hanging="526"/>
      </w:pPr>
      <w:rPr>
        <w:rFonts w:hint="default"/>
        <w:lang w:val="en-US" w:eastAsia="zh-CN" w:bidi="ar-SA"/>
      </w:rPr>
    </w:lvl>
    <w:lvl w:ilvl="2">
      <w:start w:val="0"/>
      <w:numFmt w:val="bullet"/>
      <w:lvlText w:val="•"/>
      <w:lvlJc w:val="left"/>
      <w:pPr>
        <w:ind w:left="2149" w:hanging="526"/>
      </w:pPr>
      <w:rPr>
        <w:rFonts w:hint="default"/>
        <w:lang w:val="en-US" w:eastAsia="zh-CN" w:bidi="ar-SA"/>
      </w:rPr>
    </w:lvl>
    <w:lvl w:ilvl="3">
      <w:start w:val="0"/>
      <w:numFmt w:val="bullet"/>
      <w:lvlText w:val="•"/>
      <w:lvlJc w:val="left"/>
      <w:pPr>
        <w:ind w:left="3153" w:hanging="526"/>
      </w:pPr>
      <w:rPr>
        <w:rFonts w:hint="default"/>
        <w:lang w:val="en-US" w:eastAsia="zh-CN" w:bidi="ar-SA"/>
      </w:rPr>
    </w:lvl>
    <w:lvl w:ilvl="4">
      <w:start w:val="0"/>
      <w:numFmt w:val="bullet"/>
      <w:lvlText w:val="•"/>
      <w:lvlJc w:val="left"/>
      <w:pPr>
        <w:ind w:left="4158" w:hanging="526"/>
      </w:pPr>
      <w:rPr>
        <w:rFonts w:hint="default"/>
        <w:lang w:val="en-US" w:eastAsia="zh-CN" w:bidi="ar-SA"/>
      </w:rPr>
    </w:lvl>
    <w:lvl w:ilvl="5">
      <w:start w:val="0"/>
      <w:numFmt w:val="bullet"/>
      <w:lvlText w:val="•"/>
      <w:lvlJc w:val="left"/>
      <w:pPr>
        <w:ind w:left="5163" w:hanging="526"/>
      </w:pPr>
      <w:rPr>
        <w:rFonts w:hint="default"/>
        <w:lang w:val="en-US" w:eastAsia="zh-CN" w:bidi="ar-SA"/>
      </w:rPr>
    </w:lvl>
    <w:lvl w:ilvl="6">
      <w:start w:val="0"/>
      <w:numFmt w:val="bullet"/>
      <w:lvlText w:val="•"/>
      <w:lvlJc w:val="left"/>
      <w:pPr>
        <w:ind w:left="6167" w:hanging="526"/>
      </w:pPr>
      <w:rPr>
        <w:rFonts w:hint="default"/>
        <w:lang w:val="en-US" w:eastAsia="zh-CN" w:bidi="ar-SA"/>
      </w:rPr>
    </w:lvl>
    <w:lvl w:ilvl="7">
      <w:start w:val="0"/>
      <w:numFmt w:val="bullet"/>
      <w:lvlText w:val="•"/>
      <w:lvlJc w:val="left"/>
      <w:pPr>
        <w:ind w:left="7172" w:hanging="526"/>
      </w:pPr>
      <w:rPr>
        <w:rFonts w:hint="default"/>
        <w:lang w:val="en-US" w:eastAsia="zh-CN" w:bidi="ar-SA"/>
      </w:rPr>
    </w:lvl>
    <w:lvl w:ilvl="8">
      <w:start w:val="0"/>
      <w:numFmt w:val="bullet"/>
      <w:lvlText w:val="•"/>
      <w:lvlJc w:val="left"/>
      <w:pPr>
        <w:ind w:left="8176" w:hanging="526"/>
      </w:pPr>
      <w:rPr>
        <w:rFonts w:hint="default"/>
        <w:lang w:val="en-US" w:eastAsia="zh-CN" w:bidi="ar-SA"/>
      </w:rPr>
    </w:lvl>
  </w:abstractNum>
  <w:abstractNum w:abstractNumId="10">
    <w:nsid w:val="3E0170AD"/>
    <w:multiLevelType w:val="hybridMultilevel"/>
    <w:tmpl w:val="00000000"/>
    <w:lvl w:ilvl="0">
      <w:start w:val="1"/>
      <w:numFmt w:val="decimal"/>
      <w:lvlText w:val="（%1）"/>
      <w:lvlJc w:val="left"/>
      <w:pPr>
        <w:ind w:left="1080"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990" w:hanging="526"/>
      </w:pPr>
      <w:rPr>
        <w:rFonts w:hint="default"/>
        <w:lang w:val="en-US" w:eastAsia="zh-CN" w:bidi="ar-SA"/>
      </w:rPr>
    </w:lvl>
    <w:lvl w:ilvl="2">
      <w:start w:val="0"/>
      <w:numFmt w:val="bullet"/>
      <w:lvlText w:val="•"/>
      <w:lvlJc w:val="left"/>
      <w:pPr>
        <w:ind w:left="2901" w:hanging="526"/>
      </w:pPr>
      <w:rPr>
        <w:rFonts w:hint="default"/>
        <w:lang w:val="en-US" w:eastAsia="zh-CN" w:bidi="ar-SA"/>
      </w:rPr>
    </w:lvl>
    <w:lvl w:ilvl="3">
      <w:start w:val="0"/>
      <w:numFmt w:val="bullet"/>
      <w:lvlText w:val="•"/>
      <w:lvlJc w:val="left"/>
      <w:pPr>
        <w:ind w:left="3811" w:hanging="526"/>
      </w:pPr>
      <w:rPr>
        <w:rFonts w:hint="default"/>
        <w:lang w:val="en-US" w:eastAsia="zh-CN" w:bidi="ar-SA"/>
      </w:rPr>
    </w:lvl>
    <w:lvl w:ilvl="4">
      <w:start w:val="0"/>
      <w:numFmt w:val="bullet"/>
      <w:lvlText w:val="•"/>
      <w:lvlJc w:val="left"/>
      <w:pPr>
        <w:ind w:left="4722" w:hanging="526"/>
      </w:pPr>
      <w:rPr>
        <w:rFonts w:hint="default"/>
        <w:lang w:val="en-US" w:eastAsia="zh-CN" w:bidi="ar-SA"/>
      </w:rPr>
    </w:lvl>
    <w:lvl w:ilvl="5">
      <w:start w:val="0"/>
      <w:numFmt w:val="bullet"/>
      <w:lvlText w:val="•"/>
      <w:lvlJc w:val="left"/>
      <w:pPr>
        <w:ind w:left="5633" w:hanging="526"/>
      </w:pPr>
      <w:rPr>
        <w:rFonts w:hint="default"/>
        <w:lang w:val="en-US" w:eastAsia="zh-CN" w:bidi="ar-SA"/>
      </w:rPr>
    </w:lvl>
    <w:lvl w:ilvl="6">
      <w:start w:val="0"/>
      <w:numFmt w:val="bullet"/>
      <w:lvlText w:val="•"/>
      <w:lvlJc w:val="left"/>
      <w:pPr>
        <w:ind w:left="6543" w:hanging="526"/>
      </w:pPr>
      <w:rPr>
        <w:rFonts w:hint="default"/>
        <w:lang w:val="en-US" w:eastAsia="zh-CN" w:bidi="ar-SA"/>
      </w:rPr>
    </w:lvl>
    <w:lvl w:ilvl="7">
      <w:start w:val="0"/>
      <w:numFmt w:val="bullet"/>
      <w:lvlText w:val="•"/>
      <w:lvlJc w:val="left"/>
      <w:pPr>
        <w:ind w:left="7454" w:hanging="526"/>
      </w:pPr>
      <w:rPr>
        <w:rFonts w:hint="default"/>
        <w:lang w:val="en-US" w:eastAsia="zh-CN" w:bidi="ar-SA"/>
      </w:rPr>
    </w:lvl>
    <w:lvl w:ilvl="8">
      <w:start w:val="0"/>
      <w:numFmt w:val="bullet"/>
      <w:lvlText w:val="•"/>
      <w:lvlJc w:val="left"/>
      <w:pPr>
        <w:ind w:left="8364" w:hanging="526"/>
      </w:pPr>
      <w:rPr>
        <w:rFonts w:hint="default"/>
        <w:lang w:val="en-US" w:eastAsia="zh-CN" w:bidi="ar-SA"/>
      </w:rPr>
    </w:lvl>
  </w:abstractNum>
  <w:abstractNum w:abstractNumId="11">
    <w:nsid w:val="440FB26C"/>
    <w:multiLevelType w:val="hybridMultilevel"/>
    <w:tmpl w:val="00000000"/>
    <w:lvl w:ilvl="0">
      <w:start w:val="1"/>
      <w:numFmt w:val="decimal"/>
      <w:lvlText w:val="（%1）"/>
      <w:lvlJc w:val="left"/>
      <w:pPr>
        <w:ind w:left="1080"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990" w:hanging="526"/>
      </w:pPr>
      <w:rPr>
        <w:rFonts w:hint="default"/>
        <w:lang w:val="en-US" w:eastAsia="zh-CN" w:bidi="ar-SA"/>
      </w:rPr>
    </w:lvl>
    <w:lvl w:ilvl="2">
      <w:start w:val="0"/>
      <w:numFmt w:val="bullet"/>
      <w:lvlText w:val="•"/>
      <w:lvlJc w:val="left"/>
      <w:pPr>
        <w:ind w:left="2901" w:hanging="526"/>
      </w:pPr>
      <w:rPr>
        <w:rFonts w:hint="default"/>
        <w:lang w:val="en-US" w:eastAsia="zh-CN" w:bidi="ar-SA"/>
      </w:rPr>
    </w:lvl>
    <w:lvl w:ilvl="3">
      <w:start w:val="0"/>
      <w:numFmt w:val="bullet"/>
      <w:lvlText w:val="•"/>
      <w:lvlJc w:val="left"/>
      <w:pPr>
        <w:ind w:left="3811" w:hanging="526"/>
      </w:pPr>
      <w:rPr>
        <w:rFonts w:hint="default"/>
        <w:lang w:val="en-US" w:eastAsia="zh-CN" w:bidi="ar-SA"/>
      </w:rPr>
    </w:lvl>
    <w:lvl w:ilvl="4">
      <w:start w:val="0"/>
      <w:numFmt w:val="bullet"/>
      <w:lvlText w:val="•"/>
      <w:lvlJc w:val="left"/>
      <w:pPr>
        <w:ind w:left="4722" w:hanging="526"/>
      </w:pPr>
      <w:rPr>
        <w:rFonts w:hint="default"/>
        <w:lang w:val="en-US" w:eastAsia="zh-CN" w:bidi="ar-SA"/>
      </w:rPr>
    </w:lvl>
    <w:lvl w:ilvl="5">
      <w:start w:val="0"/>
      <w:numFmt w:val="bullet"/>
      <w:lvlText w:val="•"/>
      <w:lvlJc w:val="left"/>
      <w:pPr>
        <w:ind w:left="5633" w:hanging="526"/>
      </w:pPr>
      <w:rPr>
        <w:rFonts w:hint="default"/>
        <w:lang w:val="en-US" w:eastAsia="zh-CN" w:bidi="ar-SA"/>
      </w:rPr>
    </w:lvl>
    <w:lvl w:ilvl="6">
      <w:start w:val="0"/>
      <w:numFmt w:val="bullet"/>
      <w:lvlText w:val="•"/>
      <w:lvlJc w:val="left"/>
      <w:pPr>
        <w:ind w:left="6543" w:hanging="526"/>
      </w:pPr>
      <w:rPr>
        <w:rFonts w:hint="default"/>
        <w:lang w:val="en-US" w:eastAsia="zh-CN" w:bidi="ar-SA"/>
      </w:rPr>
    </w:lvl>
    <w:lvl w:ilvl="7">
      <w:start w:val="0"/>
      <w:numFmt w:val="bullet"/>
      <w:lvlText w:val="•"/>
      <w:lvlJc w:val="left"/>
      <w:pPr>
        <w:ind w:left="7454" w:hanging="526"/>
      </w:pPr>
      <w:rPr>
        <w:rFonts w:hint="default"/>
        <w:lang w:val="en-US" w:eastAsia="zh-CN" w:bidi="ar-SA"/>
      </w:rPr>
    </w:lvl>
    <w:lvl w:ilvl="8">
      <w:start w:val="0"/>
      <w:numFmt w:val="bullet"/>
      <w:lvlText w:val="•"/>
      <w:lvlJc w:val="left"/>
      <w:pPr>
        <w:ind w:left="8364" w:hanging="526"/>
      </w:pPr>
      <w:rPr>
        <w:rFonts w:hint="default"/>
        <w:lang w:val="en-US" w:eastAsia="zh-CN" w:bidi="ar-SA"/>
      </w:rPr>
    </w:lvl>
  </w:abstractNum>
  <w:abstractNum w:abstractNumId="12">
    <w:nsid w:val="4575EF68"/>
    <w:multiLevelType w:val="hybridMultilevel"/>
    <w:tmpl w:val="00000000"/>
    <w:lvl w:ilvl="0">
      <w:start w:val="1"/>
      <w:numFmt w:val="decimal"/>
      <w:lvlText w:val="（%1）"/>
      <w:lvlJc w:val="left"/>
      <w:pPr>
        <w:ind w:left="134" w:hanging="526"/>
        <w:jc w:val="left"/>
      </w:pPr>
      <w:rPr>
        <w:rFonts w:ascii="新宋体" w:eastAsia="新宋体" w:hAnsi="新宋体" w:cs="新宋体" w:hint="default"/>
        <w:b w:val="0"/>
        <w:bCs w:val="0"/>
        <w:i w:val="0"/>
        <w:iCs w:val="0"/>
        <w:color w:val="333333"/>
        <w:spacing w:val="-15"/>
        <w:w w:val="100"/>
        <w:sz w:val="19"/>
        <w:szCs w:val="19"/>
        <w:lang w:val="en-US" w:eastAsia="zh-CN" w:bidi="ar-SA"/>
      </w:rPr>
    </w:lvl>
    <w:lvl w:ilvl="1">
      <w:start w:val="0"/>
      <w:numFmt w:val="bullet"/>
      <w:lvlText w:val="•"/>
      <w:lvlJc w:val="left"/>
      <w:pPr>
        <w:ind w:left="1144" w:hanging="526"/>
      </w:pPr>
      <w:rPr>
        <w:rFonts w:hint="default"/>
        <w:lang w:val="en-US" w:eastAsia="zh-CN" w:bidi="ar-SA"/>
      </w:rPr>
    </w:lvl>
    <w:lvl w:ilvl="2">
      <w:start w:val="0"/>
      <w:numFmt w:val="bullet"/>
      <w:lvlText w:val="•"/>
      <w:lvlJc w:val="left"/>
      <w:pPr>
        <w:ind w:left="2149" w:hanging="526"/>
      </w:pPr>
      <w:rPr>
        <w:rFonts w:hint="default"/>
        <w:lang w:val="en-US" w:eastAsia="zh-CN" w:bidi="ar-SA"/>
      </w:rPr>
    </w:lvl>
    <w:lvl w:ilvl="3">
      <w:start w:val="0"/>
      <w:numFmt w:val="bullet"/>
      <w:lvlText w:val="•"/>
      <w:lvlJc w:val="left"/>
      <w:pPr>
        <w:ind w:left="3153" w:hanging="526"/>
      </w:pPr>
      <w:rPr>
        <w:rFonts w:hint="default"/>
        <w:lang w:val="en-US" w:eastAsia="zh-CN" w:bidi="ar-SA"/>
      </w:rPr>
    </w:lvl>
    <w:lvl w:ilvl="4">
      <w:start w:val="0"/>
      <w:numFmt w:val="bullet"/>
      <w:lvlText w:val="•"/>
      <w:lvlJc w:val="left"/>
      <w:pPr>
        <w:ind w:left="4158" w:hanging="526"/>
      </w:pPr>
      <w:rPr>
        <w:rFonts w:hint="default"/>
        <w:lang w:val="en-US" w:eastAsia="zh-CN" w:bidi="ar-SA"/>
      </w:rPr>
    </w:lvl>
    <w:lvl w:ilvl="5">
      <w:start w:val="0"/>
      <w:numFmt w:val="bullet"/>
      <w:lvlText w:val="•"/>
      <w:lvlJc w:val="left"/>
      <w:pPr>
        <w:ind w:left="5163" w:hanging="526"/>
      </w:pPr>
      <w:rPr>
        <w:rFonts w:hint="default"/>
        <w:lang w:val="en-US" w:eastAsia="zh-CN" w:bidi="ar-SA"/>
      </w:rPr>
    </w:lvl>
    <w:lvl w:ilvl="6">
      <w:start w:val="0"/>
      <w:numFmt w:val="bullet"/>
      <w:lvlText w:val="•"/>
      <w:lvlJc w:val="left"/>
      <w:pPr>
        <w:ind w:left="6167" w:hanging="526"/>
      </w:pPr>
      <w:rPr>
        <w:rFonts w:hint="default"/>
        <w:lang w:val="en-US" w:eastAsia="zh-CN" w:bidi="ar-SA"/>
      </w:rPr>
    </w:lvl>
    <w:lvl w:ilvl="7">
      <w:start w:val="0"/>
      <w:numFmt w:val="bullet"/>
      <w:lvlText w:val="•"/>
      <w:lvlJc w:val="left"/>
      <w:pPr>
        <w:ind w:left="7172" w:hanging="526"/>
      </w:pPr>
      <w:rPr>
        <w:rFonts w:hint="default"/>
        <w:lang w:val="en-US" w:eastAsia="zh-CN" w:bidi="ar-SA"/>
      </w:rPr>
    </w:lvl>
    <w:lvl w:ilvl="8">
      <w:start w:val="0"/>
      <w:numFmt w:val="bullet"/>
      <w:lvlText w:val="•"/>
      <w:lvlJc w:val="left"/>
      <w:pPr>
        <w:ind w:left="8176" w:hanging="526"/>
      </w:pPr>
      <w:rPr>
        <w:rFonts w:hint="default"/>
        <w:lang w:val="en-US" w:eastAsia="zh-CN" w:bidi="ar-SA"/>
      </w:rPr>
    </w:lvl>
  </w:abstractNum>
  <w:abstractNum w:abstractNumId="13">
    <w:nsid w:val="462FB3E0"/>
    <w:multiLevelType w:val="hybridMultilevel"/>
    <w:tmpl w:val="00000000"/>
    <w:lvl w:ilvl="0">
      <w:start w:val="1"/>
      <w:numFmt w:val="decimal"/>
      <w:lvlText w:val="（%1）"/>
      <w:lvlJc w:val="left"/>
      <w:pPr>
        <w:ind w:left="1080"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990" w:hanging="526"/>
      </w:pPr>
      <w:rPr>
        <w:rFonts w:hint="default"/>
        <w:lang w:val="en-US" w:eastAsia="zh-CN" w:bidi="ar-SA"/>
      </w:rPr>
    </w:lvl>
    <w:lvl w:ilvl="2">
      <w:start w:val="0"/>
      <w:numFmt w:val="bullet"/>
      <w:lvlText w:val="•"/>
      <w:lvlJc w:val="left"/>
      <w:pPr>
        <w:ind w:left="2901" w:hanging="526"/>
      </w:pPr>
      <w:rPr>
        <w:rFonts w:hint="default"/>
        <w:lang w:val="en-US" w:eastAsia="zh-CN" w:bidi="ar-SA"/>
      </w:rPr>
    </w:lvl>
    <w:lvl w:ilvl="3">
      <w:start w:val="0"/>
      <w:numFmt w:val="bullet"/>
      <w:lvlText w:val="•"/>
      <w:lvlJc w:val="left"/>
      <w:pPr>
        <w:ind w:left="3811" w:hanging="526"/>
      </w:pPr>
      <w:rPr>
        <w:rFonts w:hint="default"/>
        <w:lang w:val="en-US" w:eastAsia="zh-CN" w:bidi="ar-SA"/>
      </w:rPr>
    </w:lvl>
    <w:lvl w:ilvl="4">
      <w:start w:val="0"/>
      <w:numFmt w:val="bullet"/>
      <w:lvlText w:val="•"/>
      <w:lvlJc w:val="left"/>
      <w:pPr>
        <w:ind w:left="4722" w:hanging="526"/>
      </w:pPr>
      <w:rPr>
        <w:rFonts w:hint="default"/>
        <w:lang w:val="en-US" w:eastAsia="zh-CN" w:bidi="ar-SA"/>
      </w:rPr>
    </w:lvl>
    <w:lvl w:ilvl="5">
      <w:start w:val="0"/>
      <w:numFmt w:val="bullet"/>
      <w:lvlText w:val="•"/>
      <w:lvlJc w:val="left"/>
      <w:pPr>
        <w:ind w:left="5633" w:hanging="526"/>
      </w:pPr>
      <w:rPr>
        <w:rFonts w:hint="default"/>
        <w:lang w:val="en-US" w:eastAsia="zh-CN" w:bidi="ar-SA"/>
      </w:rPr>
    </w:lvl>
    <w:lvl w:ilvl="6">
      <w:start w:val="0"/>
      <w:numFmt w:val="bullet"/>
      <w:lvlText w:val="•"/>
      <w:lvlJc w:val="left"/>
      <w:pPr>
        <w:ind w:left="6543" w:hanging="526"/>
      </w:pPr>
      <w:rPr>
        <w:rFonts w:hint="default"/>
        <w:lang w:val="en-US" w:eastAsia="zh-CN" w:bidi="ar-SA"/>
      </w:rPr>
    </w:lvl>
    <w:lvl w:ilvl="7">
      <w:start w:val="0"/>
      <w:numFmt w:val="bullet"/>
      <w:lvlText w:val="•"/>
      <w:lvlJc w:val="left"/>
      <w:pPr>
        <w:ind w:left="7454" w:hanging="526"/>
      </w:pPr>
      <w:rPr>
        <w:rFonts w:hint="default"/>
        <w:lang w:val="en-US" w:eastAsia="zh-CN" w:bidi="ar-SA"/>
      </w:rPr>
    </w:lvl>
    <w:lvl w:ilvl="8">
      <w:start w:val="0"/>
      <w:numFmt w:val="bullet"/>
      <w:lvlText w:val="•"/>
      <w:lvlJc w:val="left"/>
      <w:pPr>
        <w:ind w:left="8364" w:hanging="526"/>
      </w:pPr>
      <w:rPr>
        <w:rFonts w:hint="default"/>
        <w:lang w:val="en-US" w:eastAsia="zh-CN" w:bidi="ar-SA"/>
      </w:rPr>
    </w:lvl>
  </w:abstractNum>
  <w:abstractNum w:abstractNumId="14">
    <w:nsid w:val="48364DA4"/>
    <w:multiLevelType w:val="hybridMultilevel"/>
    <w:tmpl w:val="00000000"/>
    <w:lvl w:ilvl="0">
      <w:start w:val="1"/>
      <w:numFmt w:val="decimal"/>
      <w:lvlText w:val="（%1）"/>
      <w:lvlJc w:val="left"/>
      <w:pPr>
        <w:ind w:left="1080"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990" w:hanging="526"/>
      </w:pPr>
      <w:rPr>
        <w:rFonts w:hint="default"/>
        <w:lang w:val="en-US" w:eastAsia="zh-CN" w:bidi="ar-SA"/>
      </w:rPr>
    </w:lvl>
    <w:lvl w:ilvl="2">
      <w:start w:val="0"/>
      <w:numFmt w:val="bullet"/>
      <w:lvlText w:val="•"/>
      <w:lvlJc w:val="left"/>
      <w:pPr>
        <w:ind w:left="2901" w:hanging="526"/>
      </w:pPr>
      <w:rPr>
        <w:rFonts w:hint="default"/>
        <w:lang w:val="en-US" w:eastAsia="zh-CN" w:bidi="ar-SA"/>
      </w:rPr>
    </w:lvl>
    <w:lvl w:ilvl="3">
      <w:start w:val="0"/>
      <w:numFmt w:val="bullet"/>
      <w:lvlText w:val="•"/>
      <w:lvlJc w:val="left"/>
      <w:pPr>
        <w:ind w:left="3811" w:hanging="526"/>
      </w:pPr>
      <w:rPr>
        <w:rFonts w:hint="default"/>
        <w:lang w:val="en-US" w:eastAsia="zh-CN" w:bidi="ar-SA"/>
      </w:rPr>
    </w:lvl>
    <w:lvl w:ilvl="4">
      <w:start w:val="0"/>
      <w:numFmt w:val="bullet"/>
      <w:lvlText w:val="•"/>
      <w:lvlJc w:val="left"/>
      <w:pPr>
        <w:ind w:left="4722" w:hanging="526"/>
      </w:pPr>
      <w:rPr>
        <w:rFonts w:hint="default"/>
        <w:lang w:val="en-US" w:eastAsia="zh-CN" w:bidi="ar-SA"/>
      </w:rPr>
    </w:lvl>
    <w:lvl w:ilvl="5">
      <w:start w:val="0"/>
      <w:numFmt w:val="bullet"/>
      <w:lvlText w:val="•"/>
      <w:lvlJc w:val="left"/>
      <w:pPr>
        <w:ind w:left="5633" w:hanging="526"/>
      </w:pPr>
      <w:rPr>
        <w:rFonts w:hint="default"/>
        <w:lang w:val="en-US" w:eastAsia="zh-CN" w:bidi="ar-SA"/>
      </w:rPr>
    </w:lvl>
    <w:lvl w:ilvl="6">
      <w:start w:val="0"/>
      <w:numFmt w:val="bullet"/>
      <w:lvlText w:val="•"/>
      <w:lvlJc w:val="left"/>
      <w:pPr>
        <w:ind w:left="6543" w:hanging="526"/>
      </w:pPr>
      <w:rPr>
        <w:rFonts w:hint="default"/>
        <w:lang w:val="en-US" w:eastAsia="zh-CN" w:bidi="ar-SA"/>
      </w:rPr>
    </w:lvl>
    <w:lvl w:ilvl="7">
      <w:start w:val="0"/>
      <w:numFmt w:val="bullet"/>
      <w:lvlText w:val="•"/>
      <w:lvlJc w:val="left"/>
      <w:pPr>
        <w:ind w:left="7454" w:hanging="526"/>
      </w:pPr>
      <w:rPr>
        <w:rFonts w:hint="default"/>
        <w:lang w:val="en-US" w:eastAsia="zh-CN" w:bidi="ar-SA"/>
      </w:rPr>
    </w:lvl>
    <w:lvl w:ilvl="8">
      <w:start w:val="0"/>
      <w:numFmt w:val="bullet"/>
      <w:lvlText w:val="•"/>
      <w:lvlJc w:val="left"/>
      <w:pPr>
        <w:ind w:left="8364" w:hanging="526"/>
      </w:pPr>
      <w:rPr>
        <w:rFonts w:hint="default"/>
        <w:lang w:val="en-US" w:eastAsia="zh-CN" w:bidi="ar-SA"/>
      </w:rPr>
    </w:lvl>
  </w:abstractNum>
  <w:abstractNum w:abstractNumId="15">
    <w:nsid w:val="5037555D"/>
    <w:multiLevelType w:val="hybridMultilevel"/>
    <w:tmpl w:val="00000000"/>
    <w:lvl w:ilvl="0">
      <w:start w:val="1"/>
      <w:numFmt w:val="decimal"/>
      <w:lvlText w:val="（%1）"/>
      <w:lvlJc w:val="left"/>
      <w:pPr>
        <w:ind w:left="134"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144" w:hanging="526"/>
      </w:pPr>
      <w:rPr>
        <w:rFonts w:hint="default"/>
        <w:lang w:val="en-US" w:eastAsia="zh-CN" w:bidi="ar-SA"/>
      </w:rPr>
    </w:lvl>
    <w:lvl w:ilvl="2">
      <w:start w:val="0"/>
      <w:numFmt w:val="bullet"/>
      <w:lvlText w:val="•"/>
      <w:lvlJc w:val="left"/>
      <w:pPr>
        <w:ind w:left="2149" w:hanging="526"/>
      </w:pPr>
      <w:rPr>
        <w:rFonts w:hint="default"/>
        <w:lang w:val="en-US" w:eastAsia="zh-CN" w:bidi="ar-SA"/>
      </w:rPr>
    </w:lvl>
    <w:lvl w:ilvl="3">
      <w:start w:val="0"/>
      <w:numFmt w:val="bullet"/>
      <w:lvlText w:val="•"/>
      <w:lvlJc w:val="left"/>
      <w:pPr>
        <w:ind w:left="3153" w:hanging="526"/>
      </w:pPr>
      <w:rPr>
        <w:rFonts w:hint="default"/>
        <w:lang w:val="en-US" w:eastAsia="zh-CN" w:bidi="ar-SA"/>
      </w:rPr>
    </w:lvl>
    <w:lvl w:ilvl="4">
      <w:start w:val="0"/>
      <w:numFmt w:val="bullet"/>
      <w:lvlText w:val="•"/>
      <w:lvlJc w:val="left"/>
      <w:pPr>
        <w:ind w:left="4158" w:hanging="526"/>
      </w:pPr>
      <w:rPr>
        <w:rFonts w:hint="default"/>
        <w:lang w:val="en-US" w:eastAsia="zh-CN" w:bidi="ar-SA"/>
      </w:rPr>
    </w:lvl>
    <w:lvl w:ilvl="5">
      <w:start w:val="0"/>
      <w:numFmt w:val="bullet"/>
      <w:lvlText w:val="•"/>
      <w:lvlJc w:val="left"/>
      <w:pPr>
        <w:ind w:left="5163" w:hanging="526"/>
      </w:pPr>
      <w:rPr>
        <w:rFonts w:hint="default"/>
        <w:lang w:val="en-US" w:eastAsia="zh-CN" w:bidi="ar-SA"/>
      </w:rPr>
    </w:lvl>
    <w:lvl w:ilvl="6">
      <w:start w:val="0"/>
      <w:numFmt w:val="bullet"/>
      <w:lvlText w:val="•"/>
      <w:lvlJc w:val="left"/>
      <w:pPr>
        <w:ind w:left="6167" w:hanging="526"/>
      </w:pPr>
      <w:rPr>
        <w:rFonts w:hint="default"/>
        <w:lang w:val="en-US" w:eastAsia="zh-CN" w:bidi="ar-SA"/>
      </w:rPr>
    </w:lvl>
    <w:lvl w:ilvl="7">
      <w:start w:val="0"/>
      <w:numFmt w:val="bullet"/>
      <w:lvlText w:val="•"/>
      <w:lvlJc w:val="left"/>
      <w:pPr>
        <w:ind w:left="7172" w:hanging="526"/>
      </w:pPr>
      <w:rPr>
        <w:rFonts w:hint="default"/>
        <w:lang w:val="en-US" w:eastAsia="zh-CN" w:bidi="ar-SA"/>
      </w:rPr>
    </w:lvl>
    <w:lvl w:ilvl="8">
      <w:start w:val="0"/>
      <w:numFmt w:val="bullet"/>
      <w:lvlText w:val="•"/>
      <w:lvlJc w:val="left"/>
      <w:pPr>
        <w:ind w:left="8176" w:hanging="526"/>
      </w:pPr>
      <w:rPr>
        <w:rFonts w:hint="default"/>
        <w:lang w:val="en-US" w:eastAsia="zh-CN" w:bidi="ar-SA"/>
      </w:rPr>
    </w:lvl>
  </w:abstractNum>
  <w:abstractNum w:abstractNumId="16">
    <w:nsid w:val="6232B0EC"/>
    <w:multiLevelType w:val="hybridMultilevel"/>
    <w:tmpl w:val="00000000"/>
    <w:lvl w:ilvl="0">
      <w:start w:val="1"/>
      <w:numFmt w:val="decimal"/>
      <w:lvlText w:val="（%1）"/>
      <w:lvlJc w:val="left"/>
      <w:pPr>
        <w:ind w:left="1080"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990" w:hanging="526"/>
      </w:pPr>
      <w:rPr>
        <w:rFonts w:hint="default"/>
        <w:lang w:val="en-US" w:eastAsia="zh-CN" w:bidi="ar-SA"/>
      </w:rPr>
    </w:lvl>
    <w:lvl w:ilvl="2">
      <w:start w:val="0"/>
      <w:numFmt w:val="bullet"/>
      <w:lvlText w:val="•"/>
      <w:lvlJc w:val="left"/>
      <w:pPr>
        <w:ind w:left="2901" w:hanging="526"/>
      </w:pPr>
      <w:rPr>
        <w:rFonts w:hint="default"/>
        <w:lang w:val="en-US" w:eastAsia="zh-CN" w:bidi="ar-SA"/>
      </w:rPr>
    </w:lvl>
    <w:lvl w:ilvl="3">
      <w:start w:val="0"/>
      <w:numFmt w:val="bullet"/>
      <w:lvlText w:val="•"/>
      <w:lvlJc w:val="left"/>
      <w:pPr>
        <w:ind w:left="3811" w:hanging="526"/>
      </w:pPr>
      <w:rPr>
        <w:rFonts w:hint="default"/>
        <w:lang w:val="en-US" w:eastAsia="zh-CN" w:bidi="ar-SA"/>
      </w:rPr>
    </w:lvl>
    <w:lvl w:ilvl="4">
      <w:start w:val="0"/>
      <w:numFmt w:val="bullet"/>
      <w:lvlText w:val="•"/>
      <w:lvlJc w:val="left"/>
      <w:pPr>
        <w:ind w:left="4722" w:hanging="526"/>
      </w:pPr>
      <w:rPr>
        <w:rFonts w:hint="default"/>
        <w:lang w:val="en-US" w:eastAsia="zh-CN" w:bidi="ar-SA"/>
      </w:rPr>
    </w:lvl>
    <w:lvl w:ilvl="5">
      <w:start w:val="0"/>
      <w:numFmt w:val="bullet"/>
      <w:lvlText w:val="•"/>
      <w:lvlJc w:val="left"/>
      <w:pPr>
        <w:ind w:left="5633" w:hanging="526"/>
      </w:pPr>
      <w:rPr>
        <w:rFonts w:hint="default"/>
        <w:lang w:val="en-US" w:eastAsia="zh-CN" w:bidi="ar-SA"/>
      </w:rPr>
    </w:lvl>
    <w:lvl w:ilvl="6">
      <w:start w:val="0"/>
      <w:numFmt w:val="bullet"/>
      <w:lvlText w:val="•"/>
      <w:lvlJc w:val="left"/>
      <w:pPr>
        <w:ind w:left="6543" w:hanging="526"/>
      </w:pPr>
      <w:rPr>
        <w:rFonts w:hint="default"/>
        <w:lang w:val="en-US" w:eastAsia="zh-CN" w:bidi="ar-SA"/>
      </w:rPr>
    </w:lvl>
    <w:lvl w:ilvl="7">
      <w:start w:val="0"/>
      <w:numFmt w:val="bullet"/>
      <w:lvlText w:val="•"/>
      <w:lvlJc w:val="left"/>
      <w:pPr>
        <w:ind w:left="7454" w:hanging="526"/>
      </w:pPr>
      <w:rPr>
        <w:rFonts w:hint="default"/>
        <w:lang w:val="en-US" w:eastAsia="zh-CN" w:bidi="ar-SA"/>
      </w:rPr>
    </w:lvl>
    <w:lvl w:ilvl="8">
      <w:start w:val="0"/>
      <w:numFmt w:val="bullet"/>
      <w:lvlText w:val="•"/>
      <w:lvlJc w:val="left"/>
      <w:pPr>
        <w:ind w:left="8364" w:hanging="526"/>
      </w:pPr>
      <w:rPr>
        <w:rFonts w:hint="default"/>
        <w:lang w:val="en-US" w:eastAsia="zh-CN" w:bidi="ar-SA"/>
      </w:rPr>
    </w:lvl>
  </w:abstractNum>
  <w:abstractNum w:abstractNumId="17">
    <w:nsid w:val="67CB3285"/>
    <w:multiLevelType w:val="hybridMultilevel"/>
    <w:tmpl w:val="00000000"/>
    <w:lvl w:ilvl="0">
      <w:start w:val="5"/>
      <w:numFmt w:val="decimal"/>
      <w:lvlText w:val="（%1）"/>
      <w:lvlJc w:val="left"/>
      <w:pPr>
        <w:ind w:left="1080"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990" w:hanging="526"/>
      </w:pPr>
      <w:rPr>
        <w:rFonts w:hint="default"/>
        <w:lang w:val="en-US" w:eastAsia="zh-CN" w:bidi="ar-SA"/>
      </w:rPr>
    </w:lvl>
    <w:lvl w:ilvl="2">
      <w:start w:val="0"/>
      <w:numFmt w:val="bullet"/>
      <w:lvlText w:val="•"/>
      <w:lvlJc w:val="left"/>
      <w:pPr>
        <w:ind w:left="2901" w:hanging="526"/>
      </w:pPr>
      <w:rPr>
        <w:rFonts w:hint="default"/>
        <w:lang w:val="en-US" w:eastAsia="zh-CN" w:bidi="ar-SA"/>
      </w:rPr>
    </w:lvl>
    <w:lvl w:ilvl="3">
      <w:start w:val="0"/>
      <w:numFmt w:val="bullet"/>
      <w:lvlText w:val="•"/>
      <w:lvlJc w:val="left"/>
      <w:pPr>
        <w:ind w:left="3811" w:hanging="526"/>
      </w:pPr>
      <w:rPr>
        <w:rFonts w:hint="default"/>
        <w:lang w:val="en-US" w:eastAsia="zh-CN" w:bidi="ar-SA"/>
      </w:rPr>
    </w:lvl>
    <w:lvl w:ilvl="4">
      <w:start w:val="0"/>
      <w:numFmt w:val="bullet"/>
      <w:lvlText w:val="•"/>
      <w:lvlJc w:val="left"/>
      <w:pPr>
        <w:ind w:left="4722" w:hanging="526"/>
      </w:pPr>
      <w:rPr>
        <w:rFonts w:hint="default"/>
        <w:lang w:val="en-US" w:eastAsia="zh-CN" w:bidi="ar-SA"/>
      </w:rPr>
    </w:lvl>
    <w:lvl w:ilvl="5">
      <w:start w:val="0"/>
      <w:numFmt w:val="bullet"/>
      <w:lvlText w:val="•"/>
      <w:lvlJc w:val="left"/>
      <w:pPr>
        <w:ind w:left="5633" w:hanging="526"/>
      </w:pPr>
      <w:rPr>
        <w:rFonts w:hint="default"/>
        <w:lang w:val="en-US" w:eastAsia="zh-CN" w:bidi="ar-SA"/>
      </w:rPr>
    </w:lvl>
    <w:lvl w:ilvl="6">
      <w:start w:val="0"/>
      <w:numFmt w:val="bullet"/>
      <w:lvlText w:val="•"/>
      <w:lvlJc w:val="left"/>
      <w:pPr>
        <w:ind w:left="6543" w:hanging="526"/>
      </w:pPr>
      <w:rPr>
        <w:rFonts w:hint="default"/>
        <w:lang w:val="en-US" w:eastAsia="zh-CN" w:bidi="ar-SA"/>
      </w:rPr>
    </w:lvl>
    <w:lvl w:ilvl="7">
      <w:start w:val="0"/>
      <w:numFmt w:val="bullet"/>
      <w:lvlText w:val="•"/>
      <w:lvlJc w:val="left"/>
      <w:pPr>
        <w:ind w:left="7454" w:hanging="526"/>
      </w:pPr>
      <w:rPr>
        <w:rFonts w:hint="default"/>
        <w:lang w:val="en-US" w:eastAsia="zh-CN" w:bidi="ar-SA"/>
      </w:rPr>
    </w:lvl>
    <w:lvl w:ilvl="8">
      <w:start w:val="0"/>
      <w:numFmt w:val="bullet"/>
      <w:lvlText w:val="•"/>
      <w:lvlJc w:val="left"/>
      <w:pPr>
        <w:ind w:left="8364" w:hanging="526"/>
      </w:pPr>
      <w:rPr>
        <w:rFonts w:hint="default"/>
        <w:lang w:val="en-US" w:eastAsia="zh-CN" w:bidi="ar-SA"/>
      </w:rPr>
    </w:lvl>
  </w:abstractNum>
  <w:abstractNum w:abstractNumId="18">
    <w:nsid w:val="69F54F69"/>
    <w:multiLevelType w:val="hybridMultilevel"/>
    <w:tmpl w:val="00000000"/>
    <w:lvl w:ilvl="0">
      <w:start w:val="1"/>
      <w:numFmt w:val="decimal"/>
      <w:lvlText w:val="（%1）"/>
      <w:lvlJc w:val="left"/>
      <w:pPr>
        <w:ind w:left="1080"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990" w:hanging="526"/>
      </w:pPr>
      <w:rPr>
        <w:rFonts w:hint="default"/>
        <w:lang w:val="en-US" w:eastAsia="zh-CN" w:bidi="ar-SA"/>
      </w:rPr>
    </w:lvl>
    <w:lvl w:ilvl="2">
      <w:start w:val="0"/>
      <w:numFmt w:val="bullet"/>
      <w:lvlText w:val="•"/>
      <w:lvlJc w:val="left"/>
      <w:pPr>
        <w:ind w:left="2901" w:hanging="526"/>
      </w:pPr>
      <w:rPr>
        <w:rFonts w:hint="default"/>
        <w:lang w:val="en-US" w:eastAsia="zh-CN" w:bidi="ar-SA"/>
      </w:rPr>
    </w:lvl>
    <w:lvl w:ilvl="3">
      <w:start w:val="0"/>
      <w:numFmt w:val="bullet"/>
      <w:lvlText w:val="•"/>
      <w:lvlJc w:val="left"/>
      <w:pPr>
        <w:ind w:left="3811" w:hanging="526"/>
      </w:pPr>
      <w:rPr>
        <w:rFonts w:hint="default"/>
        <w:lang w:val="en-US" w:eastAsia="zh-CN" w:bidi="ar-SA"/>
      </w:rPr>
    </w:lvl>
    <w:lvl w:ilvl="4">
      <w:start w:val="0"/>
      <w:numFmt w:val="bullet"/>
      <w:lvlText w:val="•"/>
      <w:lvlJc w:val="left"/>
      <w:pPr>
        <w:ind w:left="4722" w:hanging="526"/>
      </w:pPr>
      <w:rPr>
        <w:rFonts w:hint="default"/>
        <w:lang w:val="en-US" w:eastAsia="zh-CN" w:bidi="ar-SA"/>
      </w:rPr>
    </w:lvl>
    <w:lvl w:ilvl="5">
      <w:start w:val="0"/>
      <w:numFmt w:val="bullet"/>
      <w:lvlText w:val="•"/>
      <w:lvlJc w:val="left"/>
      <w:pPr>
        <w:ind w:left="5633" w:hanging="526"/>
      </w:pPr>
      <w:rPr>
        <w:rFonts w:hint="default"/>
        <w:lang w:val="en-US" w:eastAsia="zh-CN" w:bidi="ar-SA"/>
      </w:rPr>
    </w:lvl>
    <w:lvl w:ilvl="6">
      <w:start w:val="0"/>
      <w:numFmt w:val="bullet"/>
      <w:lvlText w:val="•"/>
      <w:lvlJc w:val="left"/>
      <w:pPr>
        <w:ind w:left="6543" w:hanging="526"/>
      </w:pPr>
      <w:rPr>
        <w:rFonts w:hint="default"/>
        <w:lang w:val="en-US" w:eastAsia="zh-CN" w:bidi="ar-SA"/>
      </w:rPr>
    </w:lvl>
    <w:lvl w:ilvl="7">
      <w:start w:val="0"/>
      <w:numFmt w:val="bullet"/>
      <w:lvlText w:val="•"/>
      <w:lvlJc w:val="left"/>
      <w:pPr>
        <w:ind w:left="7454" w:hanging="526"/>
      </w:pPr>
      <w:rPr>
        <w:rFonts w:hint="default"/>
        <w:lang w:val="en-US" w:eastAsia="zh-CN" w:bidi="ar-SA"/>
      </w:rPr>
    </w:lvl>
    <w:lvl w:ilvl="8">
      <w:start w:val="0"/>
      <w:numFmt w:val="bullet"/>
      <w:lvlText w:val="•"/>
      <w:lvlJc w:val="left"/>
      <w:pPr>
        <w:ind w:left="8364" w:hanging="526"/>
      </w:pPr>
      <w:rPr>
        <w:rFonts w:hint="default"/>
        <w:lang w:val="en-US" w:eastAsia="zh-CN" w:bidi="ar-SA"/>
      </w:rPr>
    </w:lvl>
  </w:abstractNum>
  <w:abstractNum w:abstractNumId="19">
    <w:nsid w:val="6CFE472A"/>
    <w:multiLevelType w:val="hybridMultilevel"/>
    <w:tmpl w:val="00000000"/>
    <w:lvl w:ilvl="0">
      <w:start w:val="1"/>
      <w:numFmt w:val="decimal"/>
      <w:lvlText w:val="（%1）"/>
      <w:lvlJc w:val="left"/>
      <w:pPr>
        <w:ind w:left="1080"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990" w:hanging="526"/>
      </w:pPr>
      <w:rPr>
        <w:rFonts w:hint="default"/>
        <w:lang w:val="en-US" w:eastAsia="zh-CN" w:bidi="ar-SA"/>
      </w:rPr>
    </w:lvl>
    <w:lvl w:ilvl="2">
      <w:start w:val="0"/>
      <w:numFmt w:val="bullet"/>
      <w:lvlText w:val="•"/>
      <w:lvlJc w:val="left"/>
      <w:pPr>
        <w:ind w:left="2901" w:hanging="526"/>
      </w:pPr>
      <w:rPr>
        <w:rFonts w:hint="default"/>
        <w:lang w:val="en-US" w:eastAsia="zh-CN" w:bidi="ar-SA"/>
      </w:rPr>
    </w:lvl>
    <w:lvl w:ilvl="3">
      <w:start w:val="0"/>
      <w:numFmt w:val="bullet"/>
      <w:lvlText w:val="•"/>
      <w:lvlJc w:val="left"/>
      <w:pPr>
        <w:ind w:left="3811" w:hanging="526"/>
      </w:pPr>
      <w:rPr>
        <w:rFonts w:hint="default"/>
        <w:lang w:val="en-US" w:eastAsia="zh-CN" w:bidi="ar-SA"/>
      </w:rPr>
    </w:lvl>
    <w:lvl w:ilvl="4">
      <w:start w:val="0"/>
      <w:numFmt w:val="bullet"/>
      <w:lvlText w:val="•"/>
      <w:lvlJc w:val="left"/>
      <w:pPr>
        <w:ind w:left="4722" w:hanging="526"/>
      </w:pPr>
      <w:rPr>
        <w:rFonts w:hint="default"/>
        <w:lang w:val="en-US" w:eastAsia="zh-CN" w:bidi="ar-SA"/>
      </w:rPr>
    </w:lvl>
    <w:lvl w:ilvl="5">
      <w:start w:val="0"/>
      <w:numFmt w:val="bullet"/>
      <w:lvlText w:val="•"/>
      <w:lvlJc w:val="left"/>
      <w:pPr>
        <w:ind w:left="5633" w:hanging="526"/>
      </w:pPr>
      <w:rPr>
        <w:rFonts w:hint="default"/>
        <w:lang w:val="en-US" w:eastAsia="zh-CN" w:bidi="ar-SA"/>
      </w:rPr>
    </w:lvl>
    <w:lvl w:ilvl="6">
      <w:start w:val="0"/>
      <w:numFmt w:val="bullet"/>
      <w:lvlText w:val="•"/>
      <w:lvlJc w:val="left"/>
      <w:pPr>
        <w:ind w:left="6543" w:hanging="526"/>
      </w:pPr>
      <w:rPr>
        <w:rFonts w:hint="default"/>
        <w:lang w:val="en-US" w:eastAsia="zh-CN" w:bidi="ar-SA"/>
      </w:rPr>
    </w:lvl>
    <w:lvl w:ilvl="7">
      <w:start w:val="0"/>
      <w:numFmt w:val="bullet"/>
      <w:lvlText w:val="•"/>
      <w:lvlJc w:val="left"/>
      <w:pPr>
        <w:ind w:left="7454" w:hanging="526"/>
      </w:pPr>
      <w:rPr>
        <w:rFonts w:hint="default"/>
        <w:lang w:val="en-US" w:eastAsia="zh-CN" w:bidi="ar-SA"/>
      </w:rPr>
    </w:lvl>
    <w:lvl w:ilvl="8">
      <w:start w:val="0"/>
      <w:numFmt w:val="bullet"/>
      <w:lvlText w:val="•"/>
      <w:lvlJc w:val="left"/>
      <w:pPr>
        <w:ind w:left="8364" w:hanging="526"/>
      </w:pPr>
      <w:rPr>
        <w:rFonts w:hint="default"/>
        <w:lang w:val="en-US" w:eastAsia="zh-CN" w:bidi="ar-SA"/>
      </w:rPr>
    </w:lvl>
  </w:abstractNum>
  <w:abstractNum w:abstractNumId="20">
    <w:nsid w:val="7238339E"/>
    <w:multiLevelType w:val="hybridMultilevel"/>
    <w:tmpl w:val="00000000"/>
    <w:lvl w:ilvl="0">
      <w:start w:val="1"/>
      <w:numFmt w:val="decimal"/>
      <w:lvlText w:val="（%1）"/>
      <w:lvlJc w:val="left"/>
      <w:pPr>
        <w:ind w:left="1080"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990" w:hanging="526"/>
      </w:pPr>
      <w:rPr>
        <w:rFonts w:hint="default"/>
        <w:lang w:val="en-US" w:eastAsia="zh-CN" w:bidi="ar-SA"/>
      </w:rPr>
    </w:lvl>
    <w:lvl w:ilvl="2">
      <w:start w:val="0"/>
      <w:numFmt w:val="bullet"/>
      <w:lvlText w:val="•"/>
      <w:lvlJc w:val="left"/>
      <w:pPr>
        <w:ind w:left="2901" w:hanging="526"/>
      </w:pPr>
      <w:rPr>
        <w:rFonts w:hint="default"/>
        <w:lang w:val="en-US" w:eastAsia="zh-CN" w:bidi="ar-SA"/>
      </w:rPr>
    </w:lvl>
    <w:lvl w:ilvl="3">
      <w:start w:val="0"/>
      <w:numFmt w:val="bullet"/>
      <w:lvlText w:val="•"/>
      <w:lvlJc w:val="left"/>
      <w:pPr>
        <w:ind w:left="3811" w:hanging="526"/>
      </w:pPr>
      <w:rPr>
        <w:rFonts w:hint="default"/>
        <w:lang w:val="en-US" w:eastAsia="zh-CN" w:bidi="ar-SA"/>
      </w:rPr>
    </w:lvl>
    <w:lvl w:ilvl="4">
      <w:start w:val="0"/>
      <w:numFmt w:val="bullet"/>
      <w:lvlText w:val="•"/>
      <w:lvlJc w:val="left"/>
      <w:pPr>
        <w:ind w:left="4722" w:hanging="526"/>
      </w:pPr>
      <w:rPr>
        <w:rFonts w:hint="default"/>
        <w:lang w:val="en-US" w:eastAsia="zh-CN" w:bidi="ar-SA"/>
      </w:rPr>
    </w:lvl>
    <w:lvl w:ilvl="5">
      <w:start w:val="0"/>
      <w:numFmt w:val="bullet"/>
      <w:lvlText w:val="•"/>
      <w:lvlJc w:val="left"/>
      <w:pPr>
        <w:ind w:left="5633" w:hanging="526"/>
      </w:pPr>
      <w:rPr>
        <w:rFonts w:hint="default"/>
        <w:lang w:val="en-US" w:eastAsia="zh-CN" w:bidi="ar-SA"/>
      </w:rPr>
    </w:lvl>
    <w:lvl w:ilvl="6">
      <w:start w:val="0"/>
      <w:numFmt w:val="bullet"/>
      <w:lvlText w:val="•"/>
      <w:lvlJc w:val="left"/>
      <w:pPr>
        <w:ind w:left="6543" w:hanging="526"/>
      </w:pPr>
      <w:rPr>
        <w:rFonts w:hint="default"/>
        <w:lang w:val="en-US" w:eastAsia="zh-CN" w:bidi="ar-SA"/>
      </w:rPr>
    </w:lvl>
    <w:lvl w:ilvl="7">
      <w:start w:val="0"/>
      <w:numFmt w:val="bullet"/>
      <w:lvlText w:val="•"/>
      <w:lvlJc w:val="left"/>
      <w:pPr>
        <w:ind w:left="7454" w:hanging="526"/>
      </w:pPr>
      <w:rPr>
        <w:rFonts w:hint="default"/>
        <w:lang w:val="en-US" w:eastAsia="zh-CN" w:bidi="ar-SA"/>
      </w:rPr>
    </w:lvl>
    <w:lvl w:ilvl="8">
      <w:start w:val="0"/>
      <w:numFmt w:val="bullet"/>
      <w:lvlText w:val="•"/>
      <w:lvlJc w:val="left"/>
      <w:pPr>
        <w:ind w:left="8364" w:hanging="526"/>
      </w:pPr>
      <w:rPr>
        <w:rFonts w:hint="default"/>
        <w:lang w:val="en-US" w:eastAsia="zh-CN" w:bidi="ar-SA"/>
      </w:rPr>
    </w:lvl>
  </w:abstractNum>
  <w:abstractNum w:abstractNumId="21">
    <w:nsid w:val="768F9776"/>
    <w:multiLevelType w:val="hybridMultilevel"/>
    <w:tmpl w:val="00000000"/>
    <w:lvl w:ilvl="0">
      <w:start w:val="1"/>
      <w:numFmt w:val="decimal"/>
      <w:lvlText w:val="（%1）"/>
      <w:lvlJc w:val="left"/>
      <w:pPr>
        <w:ind w:left="1080" w:hanging="526"/>
        <w:jc w:val="left"/>
      </w:pPr>
      <w:rPr>
        <w:rFonts w:ascii="新宋体" w:eastAsia="新宋体" w:hAnsi="新宋体" w:cs="新宋体" w:hint="default"/>
        <w:b w:val="0"/>
        <w:bCs w:val="0"/>
        <w:i w:val="0"/>
        <w:iCs w:val="0"/>
        <w:color w:val="333333"/>
        <w:w w:val="100"/>
        <w:sz w:val="19"/>
        <w:szCs w:val="19"/>
        <w:lang w:val="en-US" w:eastAsia="zh-CN" w:bidi="ar-SA"/>
      </w:rPr>
    </w:lvl>
    <w:lvl w:ilvl="1">
      <w:start w:val="0"/>
      <w:numFmt w:val="bullet"/>
      <w:lvlText w:val="•"/>
      <w:lvlJc w:val="left"/>
      <w:pPr>
        <w:ind w:left="1990" w:hanging="526"/>
      </w:pPr>
      <w:rPr>
        <w:rFonts w:hint="default"/>
        <w:lang w:val="en-US" w:eastAsia="zh-CN" w:bidi="ar-SA"/>
      </w:rPr>
    </w:lvl>
    <w:lvl w:ilvl="2">
      <w:start w:val="0"/>
      <w:numFmt w:val="bullet"/>
      <w:lvlText w:val="•"/>
      <w:lvlJc w:val="left"/>
      <w:pPr>
        <w:ind w:left="2901" w:hanging="526"/>
      </w:pPr>
      <w:rPr>
        <w:rFonts w:hint="default"/>
        <w:lang w:val="en-US" w:eastAsia="zh-CN" w:bidi="ar-SA"/>
      </w:rPr>
    </w:lvl>
    <w:lvl w:ilvl="3">
      <w:start w:val="0"/>
      <w:numFmt w:val="bullet"/>
      <w:lvlText w:val="•"/>
      <w:lvlJc w:val="left"/>
      <w:pPr>
        <w:ind w:left="3811" w:hanging="526"/>
      </w:pPr>
      <w:rPr>
        <w:rFonts w:hint="default"/>
        <w:lang w:val="en-US" w:eastAsia="zh-CN" w:bidi="ar-SA"/>
      </w:rPr>
    </w:lvl>
    <w:lvl w:ilvl="4">
      <w:start w:val="0"/>
      <w:numFmt w:val="bullet"/>
      <w:lvlText w:val="•"/>
      <w:lvlJc w:val="left"/>
      <w:pPr>
        <w:ind w:left="4722" w:hanging="526"/>
      </w:pPr>
      <w:rPr>
        <w:rFonts w:hint="default"/>
        <w:lang w:val="en-US" w:eastAsia="zh-CN" w:bidi="ar-SA"/>
      </w:rPr>
    </w:lvl>
    <w:lvl w:ilvl="5">
      <w:start w:val="0"/>
      <w:numFmt w:val="bullet"/>
      <w:lvlText w:val="•"/>
      <w:lvlJc w:val="left"/>
      <w:pPr>
        <w:ind w:left="5633" w:hanging="526"/>
      </w:pPr>
      <w:rPr>
        <w:rFonts w:hint="default"/>
        <w:lang w:val="en-US" w:eastAsia="zh-CN" w:bidi="ar-SA"/>
      </w:rPr>
    </w:lvl>
    <w:lvl w:ilvl="6">
      <w:start w:val="0"/>
      <w:numFmt w:val="bullet"/>
      <w:lvlText w:val="•"/>
      <w:lvlJc w:val="left"/>
      <w:pPr>
        <w:ind w:left="6543" w:hanging="526"/>
      </w:pPr>
      <w:rPr>
        <w:rFonts w:hint="default"/>
        <w:lang w:val="en-US" w:eastAsia="zh-CN" w:bidi="ar-SA"/>
      </w:rPr>
    </w:lvl>
    <w:lvl w:ilvl="7">
      <w:start w:val="0"/>
      <w:numFmt w:val="bullet"/>
      <w:lvlText w:val="•"/>
      <w:lvlJc w:val="left"/>
      <w:pPr>
        <w:ind w:left="7454" w:hanging="526"/>
      </w:pPr>
      <w:rPr>
        <w:rFonts w:hint="default"/>
        <w:lang w:val="en-US" w:eastAsia="zh-CN" w:bidi="ar-SA"/>
      </w:rPr>
    </w:lvl>
    <w:lvl w:ilvl="8">
      <w:start w:val="0"/>
      <w:numFmt w:val="bullet"/>
      <w:lvlText w:val="•"/>
      <w:lvlJc w:val="left"/>
      <w:pPr>
        <w:ind w:left="8364" w:hanging="526"/>
      </w:pPr>
      <w:rPr>
        <w:rFonts w:hint="default"/>
        <w:lang w:val="en-US" w:eastAsia="zh-CN" w:bidi="ar-SA"/>
      </w:rPr>
    </w:lvl>
  </w:abstractNum>
  <w:abstractNum w:abstractNumId="22">
    <w:nsid w:val="76A87612"/>
    <w:multiLevelType w:val="hybridMultilevel"/>
    <w:tmpl w:val="00000000"/>
    <w:lvl w:ilvl="0">
      <w:start w:val="1"/>
      <w:numFmt w:val="decimal"/>
      <w:lvlText w:val="（%1）"/>
      <w:lvlJc w:val="left"/>
      <w:pPr>
        <w:ind w:left="134" w:hanging="701"/>
        <w:jc w:val="right"/>
      </w:pPr>
      <w:rPr>
        <w:rFonts w:ascii="宋体" w:eastAsia="宋体" w:hAnsi="宋体" w:cs="宋体" w:hint="default"/>
        <w:b w:val="0"/>
        <w:bCs w:val="0"/>
        <w:i w:val="0"/>
        <w:iCs w:val="0"/>
        <w:spacing w:val="-13"/>
        <w:w w:val="100"/>
        <w:sz w:val="26"/>
        <w:szCs w:val="26"/>
        <w:lang w:val="en-US" w:eastAsia="zh-CN" w:bidi="ar-SA"/>
      </w:rPr>
    </w:lvl>
    <w:lvl w:ilvl="1">
      <w:start w:val="0"/>
      <w:numFmt w:val="bullet"/>
      <w:lvlText w:val="•"/>
      <w:lvlJc w:val="left"/>
      <w:pPr>
        <w:ind w:left="1144" w:hanging="701"/>
      </w:pPr>
      <w:rPr>
        <w:rFonts w:hint="default"/>
        <w:lang w:val="en-US" w:eastAsia="zh-CN" w:bidi="ar-SA"/>
      </w:rPr>
    </w:lvl>
    <w:lvl w:ilvl="2">
      <w:start w:val="0"/>
      <w:numFmt w:val="bullet"/>
      <w:lvlText w:val="•"/>
      <w:lvlJc w:val="left"/>
      <w:pPr>
        <w:ind w:left="2149" w:hanging="701"/>
      </w:pPr>
      <w:rPr>
        <w:rFonts w:hint="default"/>
        <w:lang w:val="en-US" w:eastAsia="zh-CN" w:bidi="ar-SA"/>
      </w:rPr>
    </w:lvl>
    <w:lvl w:ilvl="3">
      <w:start w:val="0"/>
      <w:numFmt w:val="bullet"/>
      <w:lvlText w:val="•"/>
      <w:lvlJc w:val="left"/>
      <w:pPr>
        <w:ind w:left="3153" w:hanging="701"/>
      </w:pPr>
      <w:rPr>
        <w:rFonts w:hint="default"/>
        <w:lang w:val="en-US" w:eastAsia="zh-CN" w:bidi="ar-SA"/>
      </w:rPr>
    </w:lvl>
    <w:lvl w:ilvl="4">
      <w:start w:val="0"/>
      <w:numFmt w:val="bullet"/>
      <w:lvlText w:val="•"/>
      <w:lvlJc w:val="left"/>
      <w:pPr>
        <w:ind w:left="4158" w:hanging="701"/>
      </w:pPr>
      <w:rPr>
        <w:rFonts w:hint="default"/>
        <w:lang w:val="en-US" w:eastAsia="zh-CN" w:bidi="ar-SA"/>
      </w:rPr>
    </w:lvl>
    <w:lvl w:ilvl="5">
      <w:start w:val="0"/>
      <w:numFmt w:val="bullet"/>
      <w:lvlText w:val="•"/>
      <w:lvlJc w:val="left"/>
      <w:pPr>
        <w:ind w:left="5163" w:hanging="701"/>
      </w:pPr>
      <w:rPr>
        <w:rFonts w:hint="default"/>
        <w:lang w:val="en-US" w:eastAsia="zh-CN" w:bidi="ar-SA"/>
      </w:rPr>
    </w:lvl>
    <w:lvl w:ilvl="6">
      <w:start w:val="0"/>
      <w:numFmt w:val="bullet"/>
      <w:lvlText w:val="•"/>
      <w:lvlJc w:val="left"/>
      <w:pPr>
        <w:ind w:left="6167" w:hanging="701"/>
      </w:pPr>
      <w:rPr>
        <w:rFonts w:hint="default"/>
        <w:lang w:val="en-US" w:eastAsia="zh-CN" w:bidi="ar-SA"/>
      </w:rPr>
    </w:lvl>
    <w:lvl w:ilvl="7">
      <w:start w:val="0"/>
      <w:numFmt w:val="bullet"/>
      <w:lvlText w:val="•"/>
      <w:lvlJc w:val="left"/>
      <w:pPr>
        <w:ind w:left="7172" w:hanging="701"/>
      </w:pPr>
      <w:rPr>
        <w:rFonts w:hint="default"/>
        <w:lang w:val="en-US" w:eastAsia="zh-CN" w:bidi="ar-SA"/>
      </w:rPr>
    </w:lvl>
    <w:lvl w:ilvl="8">
      <w:start w:val="0"/>
      <w:numFmt w:val="bullet"/>
      <w:lvlText w:val="•"/>
      <w:lvlJc w:val="left"/>
      <w:pPr>
        <w:ind w:left="8176" w:hanging="701"/>
      </w:pPr>
      <w:rPr>
        <w:rFonts w:hint="default"/>
        <w:lang w:val="en-US" w:eastAsia="zh-CN" w:bidi="ar-SA"/>
      </w:rPr>
    </w:lvl>
  </w:abstractNum>
  <w:num w:numId="1">
    <w:abstractNumId w:val="22"/>
  </w:num>
  <w:num w:numId="2">
    <w:abstractNumId w:val="18"/>
  </w:num>
  <w:num w:numId="3">
    <w:abstractNumId w:val="1"/>
  </w:num>
  <w:num w:numId="4">
    <w:abstractNumId w:val="3"/>
  </w:num>
  <w:num w:numId="5">
    <w:abstractNumId w:val="13"/>
  </w:num>
  <w:num w:numId="6">
    <w:abstractNumId w:val="9"/>
  </w:num>
  <w:num w:numId="7">
    <w:abstractNumId w:val="2"/>
  </w:num>
  <w:num w:numId="8">
    <w:abstractNumId w:val="21"/>
  </w:num>
  <w:num w:numId="9">
    <w:abstractNumId w:val="0"/>
  </w:num>
  <w:num w:numId="10">
    <w:abstractNumId w:val="10"/>
  </w:num>
  <w:num w:numId="11">
    <w:abstractNumId w:val="6"/>
  </w:num>
  <w:num w:numId="12">
    <w:abstractNumId w:val="17"/>
  </w:num>
  <w:num w:numId="13">
    <w:abstractNumId w:val="15"/>
  </w:num>
  <w:num w:numId="14">
    <w:abstractNumId w:val="14"/>
  </w:num>
  <w:num w:numId="15">
    <w:abstractNumId w:val="19"/>
  </w:num>
  <w:num w:numId="16">
    <w:abstractNumId w:val="4"/>
  </w:num>
  <w:num w:numId="17">
    <w:abstractNumId w:val="12"/>
  </w:num>
  <w:num w:numId="18">
    <w:abstractNumId w:val="20"/>
  </w:num>
  <w:num w:numId="19">
    <w:abstractNumId w:val="11"/>
  </w:num>
  <w:num w:numId="20">
    <w:abstractNumId w:val="8"/>
  </w:num>
  <w:num w:numId="21">
    <w:abstractNumId w:val="7"/>
  </w:num>
  <w:num w:numId="22">
    <w:abstractNumId w:val="1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新宋体" w:eastAsia="新宋体" w:hAnsi="新宋体" w:cs="新宋体"/>
      <w:lang w:val="en-US" w:eastAsia="zh-CN" w:bidi="ar-SA"/>
    </w:rPr>
  </w:style>
  <w:style w:type="paragraph" w:styleId="Heading1">
    <w:name w:val="heading 1"/>
    <w:basedOn w:val="Normal"/>
    <w:uiPriority w:val="1"/>
    <w:qFormat/>
    <w:pPr>
      <w:spacing w:line="421" w:lineRule="exact"/>
      <w:ind w:left="755"/>
      <w:outlineLvl w:val="0"/>
    </w:pPr>
    <w:rPr>
      <w:rFonts w:ascii="Microsoft JhengHei" w:eastAsia="Microsoft JhengHei" w:hAnsi="Microsoft JhengHei" w:cs="Microsoft JhengHei"/>
      <w:b/>
      <w:bCs/>
      <w:sz w:val="28"/>
      <w:szCs w:val="28"/>
      <w:lang w:val="en-US" w:eastAsia="zh-CN" w:bidi="ar-SA"/>
    </w:rPr>
  </w:style>
  <w:style w:type="paragraph" w:styleId="Heading2">
    <w:name w:val="heading 2"/>
    <w:basedOn w:val="Normal"/>
    <w:uiPriority w:val="1"/>
    <w:qFormat/>
    <w:pPr>
      <w:ind w:left="554"/>
      <w:outlineLvl w:val="1"/>
    </w:pPr>
    <w:rPr>
      <w:rFonts w:ascii="Microsoft JhengHei" w:eastAsia="Microsoft JhengHei" w:hAnsi="Microsoft JhengHei" w:cs="Microsoft JhengHei"/>
      <w:b/>
      <w:bCs/>
      <w:sz w:val="21"/>
      <w:szCs w:val="21"/>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70"/>
      <w:ind w:left="554"/>
    </w:pPr>
    <w:rPr>
      <w:rFonts w:ascii="Microsoft JhengHei" w:eastAsia="Microsoft JhengHei" w:hAnsi="Microsoft JhengHei" w:cs="Microsoft JhengHei"/>
      <w:b/>
      <w:bCs/>
      <w:sz w:val="21"/>
      <w:szCs w:val="21"/>
      <w:lang w:val="en-US" w:eastAsia="zh-CN" w:bidi="ar-SA"/>
    </w:rPr>
  </w:style>
  <w:style w:type="paragraph" w:styleId="TOC2">
    <w:name w:val="toc 2"/>
    <w:basedOn w:val="Normal"/>
    <w:uiPriority w:val="1"/>
    <w:qFormat/>
    <w:pPr>
      <w:spacing w:before="139"/>
      <w:ind w:left="554"/>
    </w:pPr>
    <w:rPr>
      <w:rFonts w:ascii="新宋体" w:eastAsia="新宋体" w:hAnsi="新宋体" w:cs="新宋体"/>
      <w:sz w:val="21"/>
      <w:szCs w:val="21"/>
      <w:lang w:val="en-US" w:eastAsia="zh-CN" w:bidi="ar-SA"/>
    </w:rPr>
  </w:style>
  <w:style w:type="paragraph" w:styleId="TOC3">
    <w:name w:val="toc 3"/>
    <w:basedOn w:val="Normal"/>
    <w:uiPriority w:val="1"/>
    <w:qFormat/>
    <w:pPr>
      <w:spacing w:before="140"/>
      <w:ind w:left="659"/>
    </w:pPr>
    <w:rPr>
      <w:rFonts w:ascii="新宋体" w:eastAsia="新宋体" w:hAnsi="新宋体" w:cs="新宋体"/>
      <w:sz w:val="21"/>
      <w:szCs w:val="21"/>
      <w:lang w:val="en-US" w:eastAsia="zh-CN" w:bidi="ar-SA"/>
    </w:rPr>
  </w:style>
  <w:style w:type="paragraph" w:styleId="BodyText">
    <w:name w:val="Body Text"/>
    <w:basedOn w:val="Normal"/>
    <w:uiPriority w:val="1"/>
    <w:qFormat/>
    <w:pPr>
      <w:ind w:left="554"/>
    </w:pPr>
    <w:rPr>
      <w:rFonts w:ascii="新宋体" w:eastAsia="新宋体" w:hAnsi="新宋体" w:cs="新宋体"/>
      <w:sz w:val="21"/>
      <w:szCs w:val="21"/>
      <w:lang w:val="en-US" w:eastAsia="zh-CN" w:bidi="ar-SA"/>
    </w:rPr>
  </w:style>
  <w:style w:type="paragraph" w:styleId="ListParagraph">
    <w:name w:val="List Paragraph"/>
    <w:basedOn w:val="Normal"/>
    <w:uiPriority w:val="1"/>
    <w:qFormat/>
    <w:pPr>
      <w:spacing w:before="139"/>
      <w:ind w:left="1080" w:hanging="526"/>
    </w:pPr>
    <w:rPr>
      <w:rFonts w:ascii="新宋体" w:eastAsia="新宋体" w:hAnsi="新宋体" w:cs="新宋体"/>
      <w:lang w:val="en-US" w:eastAsia="zh-CN" w:bidi="ar-SA"/>
    </w:rPr>
  </w:style>
  <w:style w:type="paragraph" w:customStyle="1" w:styleId="TableParagraph">
    <w:name w:val="Table Paragraph"/>
    <w:basedOn w:val="Normal"/>
    <w:uiPriority w:val="1"/>
    <w:qFormat/>
    <w:pPr>
      <w:spacing w:before="69"/>
      <w:ind w:left="210"/>
    </w:pPr>
    <w:rPr>
      <w:rFonts w:ascii="新宋体" w:eastAsia="新宋体" w:hAnsi="新宋体" w:cs="新宋体"/>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hyperlink" Target="https://d.book118.com/995102000122011114" TargetMode="External" /><Relationship Id="rId16" Type="http://schemas.openxmlformats.org/officeDocument/2006/relationships/footer" Target="footer1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2024-03-01T13:44:43Z</dcterms:created>
  <dcterms:modified xsi:type="dcterms:W3CDTF">2024-03-01T13:44:43Z</dcterms:modified>
</cp:coreProperties>
</file>