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7" w:history="1">
        <w:r>
          <w:rPr>
            <w:rFonts w:ascii="仿宋" w:eastAsia="仿宋" w:hAnsi="仿宋" w:cs="仿宋" w:hint="eastAsia"/>
            <w:lang w:eastAsia="zh-CN"/>
          </w:rPr>
          <w:t>前言</w:t>
        </w:r>
        <w:r>
          <w:tab/>
        </w:r>
        <w:r>
          <w:fldChar w:fldCharType="begin"/>
        </w:r>
        <w:r>
          <w:instrText xml:space="preserve"> PAGEREF _Toc627 \h </w:instrText>
        </w:r>
        <w:r>
          <w:fldChar w:fldCharType="separate"/>
        </w:r>
        <w:r>
          <w:t>3</w:t>
        </w:r>
        <w:r>
          <w:fldChar w:fldCharType="end"/>
        </w:r>
      </w:hyperlink>
    </w:p>
    <w:p>
      <w:pPr>
        <w:pStyle w:val="TOC1"/>
        <w:tabs>
          <w:tab w:val="right" w:leader="dot" w:pos="8306"/>
        </w:tabs>
      </w:pPr>
      <w:hyperlink w:anchor="_Toc26564" w:history="1">
        <w:r>
          <w:rPr>
            <w:rFonts w:ascii="仿宋" w:eastAsia="仿宋" w:hAnsi="仿宋" w:cs="仿宋" w:hint="eastAsia"/>
            <w:lang w:eastAsia="zh-CN"/>
          </w:rPr>
          <w:t>一、燃气表项目土建工程</w:t>
        </w:r>
        <w:r>
          <w:tab/>
        </w:r>
        <w:r>
          <w:fldChar w:fldCharType="begin"/>
        </w:r>
        <w:r>
          <w:instrText xml:space="preserve"> PAGEREF _Toc26564 \h </w:instrText>
        </w:r>
        <w:r>
          <w:fldChar w:fldCharType="separate"/>
        </w:r>
        <w:r>
          <w:t>3</w:t>
        </w:r>
        <w:r>
          <w:fldChar w:fldCharType="end"/>
        </w:r>
      </w:hyperlink>
    </w:p>
    <w:p>
      <w:pPr>
        <w:pStyle w:val="TOC2"/>
        <w:tabs>
          <w:tab w:val="right" w:leader="dot" w:pos="8306"/>
        </w:tabs>
      </w:pPr>
      <w:hyperlink w:anchor="_Toc17299" w:history="1">
        <w:r>
          <w:rPr>
            <w:rFonts w:ascii="仿宋" w:eastAsia="仿宋" w:hAnsi="仿宋" w:cs="仿宋" w:hint="eastAsia"/>
            <w:lang w:eastAsia="zh-CN"/>
          </w:rPr>
          <w:t>(一)、建筑工程设计原则</w:t>
        </w:r>
        <w:r>
          <w:tab/>
        </w:r>
        <w:r>
          <w:fldChar w:fldCharType="begin"/>
        </w:r>
        <w:r>
          <w:instrText xml:space="preserve"> PAGEREF _Toc17299 \h </w:instrText>
        </w:r>
        <w:r>
          <w:fldChar w:fldCharType="separate"/>
        </w:r>
        <w:r>
          <w:t>3</w:t>
        </w:r>
        <w:r>
          <w:fldChar w:fldCharType="end"/>
        </w:r>
      </w:hyperlink>
    </w:p>
    <w:p>
      <w:pPr>
        <w:pStyle w:val="TOC2"/>
        <w:tabs>
          <w:tab w:val="right" w:leader="dot" w:pos="8306"/>
        </w:tabs>
      </w:pPr>
      <w:hyperlink w:anchor="_Toc4688" w:history="1">
        <w:r>
          <w:rPr>
            <w:rFonts w:ascii="仿宋" w:eastAsia="仿宋" w:hAnsi="仿宋" w:cs="仿宋" w:hint="eastAsia"/>
            <w:lang w:eastAsia="zh-CN"/>
          </w:rPr>
          <w:t>(二)、土建工程设计年限及安全等级</w:t>
        </w:r>
        <w:r>
          <w:tab/>
        </w:r>
        <w:r>
          <w:fldChar w:fldCharType="begin"/>
        </w:r>
        <w:r>
          <w:instrText xml:space="preserve"> PAGEREF _Toc4688 \h </w:instrText>
        </w:r>
        <w:r>
          <w:fldChar w:fldCharType="separate"/>
        </w:r>
        <w:r>
          <w:t>4</w:t>
        </w:r>
        <w:r>
          <w:fldChar w:fldCharType="end"/>
        </w:r>
      </w:hyperlink>
    </w:p>
    <w:p>
      <w:pPr>
        <w:pStyle w:val="TOC2"/>
        <w:tabs>
          <w:tab w:val="right" w:leader="dot" w:pos="8306"/>
        </w:tabs>
      </w:pPr>
      <w:hyperlink w:anchor="_Toc12111" w:history="1">
        <w:r>
          <w:rPr>
            <w:rFonts w:ascii="仿宋" w:eastAsia="仿宋" w:hAnsi="仿宋" w:cs="仿宋" w:hint="eastAsia"/>
            <w:lang w:eastAsia="zh-CN"/>
          </w:rPr>
          <w:t>(三)、建筑工程设计总体要求</w:t>
        </w:r>
        <w:r>
          <w:tab/>
        </w:r>
        <w:r>
          <w:fldChar w:fldCharType="begin"/>
        </w:r>
        <w:r>
          <w:instrText xml:space="preserve"> PAGEREF _Toc12111 \h </w:instrText>
        </w:r>
        <w:r>
          <w:fldChar w:fldCharType="separate"/>
        </w:r>
        <w:r>
          <w:t>5</w:t>
        </w:r>
        <w:r>
          <w:fldChar w:fldCharType="end"/>
        </w:r>
      </w:hyperlink>
    </w:p>
    <w:p>
      <w:pPr>
        <w:pStyle w:val="TOC2"/>
        <w:tabs>
          <w:tab w:val="right" w:leader="dot" w:pos="8306"/>
        </w:tabs>
      </w:pPr>
      <w:hyperlink w:anchor="_Toc28060" w:history="1">
        <w:r>
          <w:rPr>
            <w:rFonts w:ascii="仿宋" w:eastAsia="仿宋" w:hAnsi="仿宋" w:cs="仿宋" w:hint="eastAsia"/>
            <w:lang w:eastAsia="zh-CN"/>
          </w:rPr>
          <w:t>(四)、土建工程建设指标</w:t>
        </w:r>
        <w:r>
          <w:tab/>
        </w:r>
        <w:r>
          <w:fldChar w:fldCharType="begin"/>
        </w:r>
        <w:r>
          <w:instrText xml:space="preserve"> PAGEREF _Toc28060 \h </w:instrText>
        </w:r>
        <w:r>
          <w:fldChar w:fldCharType="separate"/>
        </w:r>
        <w:r>
          <w:t>6</w:t>
        </w:r>
        <w:r>
          <w:fldChar w:fldCharType="end"/>
        </w:r>
      </w:hyperlink>
    </w:p>
    <w:p>
      <w:pPr>
        <w:pStyle w:val="TOC1"/>
        <w:tabs>
          <w:tab w:val="right" w:leader="dot" w:pos="8306"/>
        </w:tabs>
      </w:pPr>
      <w:hyperlink w:anchor="_Toc8200" w:history="1">
        <w:r>
          <w:rPr>
            <w:rFonts w:ascii="仿宋" w:eastAsia="仿宋" w:hAnsi="仿宋" w:cs="仿宋" w:hint="eastAsia"/>
            <w:lang w:eastAsia="zh-CN"/>
          </w:rPr>
          <w:t>二、燃气表项目危机管理</w:t>
        </w:r>
        <w:r>
          <w:tab/>
        </w:r>
        <w:r>
          <w:fldChar w:fldCharType="begin"/>
        </w:r>
        <w:r>
          <w:instrText xml:space="preserve"> PAGEREF _Toc8200 \h </w:instrText>
        </w:r>
        <w:r>
          <w:fldChar w:fldCharType="separate"/>
        </w:r>
        <w:r>
          <w:t>6</w:t>
        </w:r>
        <w:r>
          <w:fldChar w:fldCharType="end"/>
        </w:r>
      </w:hyperlink>
    </w:p>
    <w:p>
      <w:pPr>
        <w:pStyle w:val="TOC2"/>
        <w:tabs>
          <w:tab w:val="right" w:leader="dot" w:pos="8306"/>
        </w:tabs>
      </w:pPr>
      <w:hyperlink w:anchor="_Toc31034" w:history="1">
        <w:r>
          <w:rPr>
            <w:rFonts w:ascii="仿宋" w:eastAsia="仿宋" w:hAnsi="仿宋" w:cs="仿宋" w:hint="eastAsia"/>
            <w:lang w:eastAsia="zh-CN"/>
          </w:rPr>
          <w:t>(一)、危机预警与识别</w:t>
        </w:r>
        <w:r>
          <w:tab/>
        </w:r>
        <w:r>
          <w:fldChar w:fldCharType="begin"/>
        </w:r>
        <w:r>
          <w:instrText xml:space="preserve"> PAGEREF _Toc31034 \h </w:instrText>
        </w:r>
        <w:r>
          <w:fldChar w:fldCharType="separate"/>
        </w:r>
        <w:r>
          <w:t>6</w:t>
        </w:r>
        <w:r>
          <w:fldChar w:fldCharType="end"/>
        </w:r>
      </w:hyperlink>
    </w:p>
    <w:p>
      <w:pPr>
        <w:pStyle w:val="TOC2"/>
        <w:tabs>
          <w:tab w:val="right" w:leader="dot" w:pos="8306"/>
        </w:tabs>
      </w:pPr>
      <w:hyperlink w:anchor="_Toc13042" w:history="1">
        <w:r>
          <w:rPr>
            <w:rFonts w:ascii="仿宋" w:eastAsia="仿宋" w:hAnsi="仿宋" w:cs="仿宋" w:hint="eastAsia"/>
            <w:lang w:eastAsia="zh-CN"/>
          </w:rPr>
          <w:t>(二)、危机应对与恢复</w:t>
        </w:r>
        <w:r>
          <w:tab/>
        </w:r>
        <w:r>
          <w:fldChar w:fldCharType="begin"/>
        </w:r>
        <w:r>
          <w:instrText xml:space="preserve"> PAGEREF _Toc13042 \h </w:instrText>
        </w:r>
        <w:r>
          <w:fldChar w:fldCharType="separate"/>
        </w:r>
        <w:r>
          <w:t>7</w:t>
        </w:r>
        <w:r>
          <w:fldChar w:fldCharType="end"/>
        </w:r>
      </w:hyperlink>
    </w:p>
    <w:p>
      <w:pPr>
        <w:pStyle w:val="TOC1"/>
        <w:tabs>
          <w:tab w:val="right" w:leader="dot" w:pos="8306"/>
        </w:tabs>
      </w:pPr>
      <w:hyperlink w:anchor="_Toc12752" w:history="1">
        <w:r>
          <w:rPr>
            <w:rFonts w:ascii="仿宋" w:eastAsia="仿宋" w:hAnsi="仿宋" w:cs="仿宋" w:hint="eastAsia"/>
            <w:lang w:eastAsia="zh-CN"/>
          </w:rPr>
          <w:t>三、工艺说明</w:t>
        </w:r>
        <w:r>
          <w:tab/>
        </w:r>
        <w:r>
          <w:fldChar w:fldCharType="begin"/>
        </w:r>
        <w:r>
          <w:instrText xml:space="preserve"> PAGEREF _Toc12752 \h </w:instrText>
        </w:r>
        <w:r>
          <w:fldChar w:fldCharType="separate"/>
        </w:r>
        <w:r>
          <w:t>9</w:t>
        </w:r>
        <w:r>
          <w:fldChar w:fldCharType="end"/>
        </w:r>
      </w:hyperlink>
    </w:p>
    <w:p>
      <w:pPr>
        <w:pStyle w:val="TOC2"/>
        <w:tabs>
          <w:tab w:val="right" w:leader="dot" w:pos="8306"/>
        </w:tabs>
      </w:pPr>
      <w:hyperlink w:anchor="_Toc32086" w:history="1">
        <w:r>
          <w:rPr>
            <w:rFonts w:ascii="仿宋" w:eastAsia="仿宋" w:hAnsi="仿宋" w:cs="仿宋" w:hint="eastAsia"/>
            <w:lang w:eastAsia="zh-CN"/>
          </w:rPr>
          <w:t>(一)、技术管理特点</w:t>
        </w:r>
        <w:r>
          <w:tab/>
        </w:r>
        <w:r>
          <w:fldChar w:fldCharType="begin"/>
        </w:r>
        <w:r>
          <w:instrText xml:space="preserve"> PAGEREF _Toc32086 \h </w:instrText>
        </w:r>
        <w:r>
          <w:fldChar w:fldCharType="separate"/>
        </w:r>
        <w:r>
          <w:t>9</w:t>
        </w:r>
        <w:r>
          <w:fldChar w:fldCharType="end"/>
        </w:r>
      </w:hyperlink>
    </w:p>
    <w:p>
      <w:pPr>
        <w:pStyle w:val="TOC2"/>
        <w:tabs>
          <w:tab w:val="right" w:leader="dot" w:pos="8306"/>
        </w:tabs>
      </w:pPr>
      <w:hyperlink w:anchor="_Toc7635" w:history="1">
        <w:r>
          <w:rPr>
            <w:rFonts w:ascii="仿宋" w:eastAsia="仿宋" w:hAnsi="仿宋" w:cs="仿宋" w:hint="eastAsia"/>
            <w:lang w:eastAsia="zh-CN"/>
          </w:rPr>
          <w:t>(二)、燃气表项目工艺技术设计方案</w:t>
        </w:r>
        <w:r>
          <w:tab/>
        </w:r>
        <w:r>
          <w:fldChar w:fldCharType="begin"/>
        </w:r>
        <w:r>
          <w:instrText xml:space="preserve"> PAGEREF _Toc7635 \h </w:instrText>
        </w:r>
        <w:r>
          <w:fldChar w:fldCharType="separate"/>
        </w:r>
        <w:r>
          <w:t>10</w:t>
        </w:r>
        <w:r>
          <w:fldChar w:fldCharType="end"/>
        </w:r>
      </w:hyperlink>
    </w:p>
    <w:p>
      <w:pPr>
        <w:pStyle w:val="TOC2"/>
        <w:tabs>
          <w:tab w:val="right" w:leader="dot" w:pos="8306"/>
        </w:tabs>
      </w:pPr>
      <w:hyperlink w:anchor="_Toc24798" w:history="1">
        <w:r>
          <w:rPr>
            <w:rFonts w:ascii="仿宋" w:eastAsia="仿宋" w:hAnsi="仿宋" w:cs="仿宋" w:hint="eastAsia"/>
            <w:lang w:eastAsia="zh-CN"/>
          </w:rPr>
          <w:t>(三)、设备选型方案</w:t>
        </w:r>
        <w:r>
          <w:tab/>
        </w:r>
        <w:r>
          <w:fldChar w:fldCharType="begin"/>
        </w:r>
        <w:r>
          <w:instrText xml:space="preserve"> PAGEREF _Toc24798 \h </w:instrText>
        </w:r>
        <w:r>
          <w:fldChar w:fldCharType="separate"/>
        </w:r>
        <w:r>
          <w:t>11</w:t>
        </w:r>
        <w:r>
          <w:fldChar w:fldCharType="end"/>
        </w:r>
      </w:hyperlink>
    </w:p>
    <w:p>
      <w:pPr>
        <w:pStyle w:val="TOC1"/>
        <w:tabs>
          <w:tab w:val="right" w:leader="dot" w:pos="8306"/>
        </w:tabs>
      </w:pPr>
      <w:hyperlink w:anchor="_Toc24875" w:history="1">
        <w:r>
          <w:rPr>
            <w:rFonts w:ascii="仿宋" w:eastAsia="仿宋" w:hAnsi="仿宋" w:cs="仿宋" w:hint="eastAsia"/>
            <w:lang w:eastAsia="zh-CN"/>
          </w:rPr>
          <w:t>四、燃气表项目选址可行性分析</w:t>
        </w:r>
        <w:r>
          <w:tab/>
        </w:r>
        <w:r>
          <w:fldChar w:fldCharType="begin"/>
        </w:r>
        <w:r>
          <w:instrText xml:space="preserve"> PAGEREF _Toc24875 \h </w:instrText>
        </w:r>
        <w:r>
          <w:fldChar w:fldCharType="separate"/>
        </w:r>
        <w:r>
          <w:t>12</w:t>
        </w:r>
        <w:r>
          <w:fldChar w:fldCharType="end"/>
        </w:r>
      </w:hyperlink>
    </w:p>
    <w:p>
      <w:pPr>
        <w:pStyle w:val="TOC2"/>
        <w:tabs>
          <w:tab w:val="right" w:leader="dot" w:pos="8306"/>
        </w:tabs>
      </w:pPr>
      <w:hyperlink w:anchor="_Toc7979" w:history="1">
        <w:r>
          <w:rPr>
            <w:rFonts w:ascii="仿宋" w:eastAsia="仿宋" w:hAnsi="仿宋" w:cs="仿宋" w:hint="eastAsia"/>
            <w:lang w:eastAsia="zh-CN"/>
          </w:rPr>
          <w:t>(一)、燃气表项目选址</w:t>
        </w:r>
        <w:r>
          <w:tab/>
        </w:r>
        <w:r>
          <w:fldChar w:fldCharType="begin"/>
        </w:r>
        <w:r>
          <w:instrText xml:space="preserve"> PAGEREF _Toc7979 \h </w:instrText>
        </w:r>
        <w:r>
          <w:fldChar w:fldCharType="separate"/>
        </w:r>
        <w:r>
          <w:t>12</w:t>
        </w:r>
        <w:r>
          <w:fldChar w:fldCharType="end"/>
        </w:r>
      </w:hyperlink>
    </w:p>
    <w:p>
      <w:pPr>
        <w:pStyle w:val="TOC2"/>
        <w:tabs>
          <w:tab w:val="right" w:leader="dot" w:pos="8306"/>
        </w:tabs>
      </w:pPr>
      <w:hyperlink w:anchor="_Toc5856" w:history="1">
        <w:r>
          <w:rPr>
            <w:rFonts w:ascii="仿宋" w:eastAsia="仿宋" w:hAnsi="仿宋" w:cs="仿宋" w:hint="eastAsia"/>
            <w:lang w:eastAsia="zh-CN"/>
          </w:rPr>
          <w:t>(二)、用地控制指标</w:t>
        </w:r>
        <w:r>
          <w:tab/>
        </w:r>
        <w:r>
          <w:fldChar w:fldCharType="begin"/>
        </w:r>
        <w:r>
          <w:instrText xml:space="preserve"> PAGEREF _Toc5856 \h </w:instrText>
        </w:r>
        <w:r>
          <w:fldChar w:fldCharType="separate"/>
        </w:r>
        <w:r>
          <w:t>12</w:t>
        </w:r>
        <w:r>
          <w:fldChar w:fldCharType="end"/>
        </w:r>
      </w:hyperlink>
    </w:p>
    <w:p>
      <w:pPr>
        <w:pStyle w:val="TOC2"/>
        <w:tabs>
          <w:tab w:val="right" w:leader="dot" w:pos="8306"/>
        </w:tabs>
      </w:pPr>
      <w:hyperlink w:anchor="_Toc3921" w:history="1">
        <w:r>
          <w:rPr>
            <w:rFonts w:ascii="仿宋" w:eastAsia="仿宋" w:hAnsi="仿宋" w:cs="仿宋" w:hint="eastAsia"/>
            <w:lang w:eastAsia="zh-CN"/>
          </w:rPr>
          <w:t>(三)、节约用地措施</w:t>
        </w:r>
        <w:r>
          <w:tab/>
        </w:r>
        <w:r>
          <w:fldChar w:fldCharType="begin"/>
        </w:r>
        <w:r>
          <w:instrText xml:space="preserve"> PAGEREF _Toc3921 \h </w:instrText>
        </w:r>
        <w:r>
          <w:fldChar w:fldCharType="separate"/>
        </w:r>
        <w:r>
          <w:t>14</w:t>
        </w:r>
        <w:r>
          <w:fldChar w:fldCharType="end"/>
        </w:r>
      </w:hyperlink>
    </w:p>
    <w:p>
      <w:pPr>
        <w:pStyle w:val="TOC2"/>
        <w:tabs>
          <w:tab w:val="right" w:leader="dot" w:pos="8306"/>
        </w:tabs>
      </w:pPr>
      <w:hyperlink w:anchor="_Toc26942" w:history="1">
        <w:r>
          <w:rPr>
            <w:rFonts w:ascii="仿宋" w:eastAsia="仿宋" w:hAnsi="仿宋" w:cs="仿宋" w:hint="eastAsia"/>
            <w:lang w:eastAsia="zh-CN"/>
          </w:rPr>
          <w:t>(四)、总图布置方案</w:t>
        </w:r>
        <w:r>
          <w:tab/>
        </w:r>
        <w:r>
          <w:fldChar w:fldCharType="begin"/>
        </w:r>
        <w:r>
          <w:instrText xml:space="preserve"> PAGEREF _Toc26942 \h </w:instrText>
        </w:r>
        <w:r>
          <w:fldChar w:fldCharType="separate"/>
        </w:r>
        <w:r>
          <w:t>15</w:t>
        </w:r>
        <w:r>
          <w:fldChar w:fldCharType="end"/>
        </w:r>
      </w:hyperlink>
    </w:p>
    <w:p>
      <w:pPr>
        <w:pStyle w:val="TOC2"/>
        <w:tabs>
          <w:tab w:val="right" w:leader="dot" w:pos="8306"/>
        </w:tabs>
      </w:pPr>
      <w:hyperlink w:anchor="_Toc11238" w:history="1">
        <w:r>
          <w:rPr>
            <w:rFonts w:ascii="仿宋" w:eastAsia="仿宋" w:hAnsi="仿宋" w:cs="仿宋" w:hint="eastAsia"/>
            <w:lang w:eastAsia="zh-CN"/>
          </w:rPr>
          <w:t>(五)、选址综合评价</w:t>
        </w:r>
        <w:r>
          <w:tab/>
        </w:r>
        <w:r>
          <w:fldChar w:fldCharType="begin"/>
        </w:r>
        <w:r>
          <w:instrText xml:space="preserve"> PAGEREF _Toc11238 \h </w:instrText>
        </w:r>
        <w:r>
          <w:fldChar w:fldCharType="separate"/>
        </w:r>
        <w:r>
          <w:t>16</w:t>
        </w:r>
        <w:r>
          <w:fldChar w:fldCharType="end"/>
        </w:r>
      </w:hyperlink>
    </w:p>
    <w:p>
      <w:pPr>
        <w:pStyle w:val="TOC1"/>
        <w:tabs>
          <w:tab w:val="right" w:leader="dot" w:pos="8306"/>
        </w:tabs>
      </w:pPr>
      <w:hyperlink w:anchor="_Toc25622" w:history="1">
        <w:r>
          <w:rPr>
            <w:rFonts w:ascii="仿宋" w:eastAsia="仿宋" w:hAnsi="仿宋" w:cs="仿宋" w:hint="eastAsia"/>
            <w:lang w:eastAsia="zh-CN"/>
          </w:rPr>
          <w:t>五、燃气表项目绩效评估</w:t>
        </w:r>
        <w:r>
          <w:tab/>
        </w:r>
        <w:r>
          <w:fldChar w:fldCharType="begin"/>
        </w:r>
        <w:r>
          <w:instrText xml:space="preserve"> PAGEREF _Toc25622 \h </w:instrText>
        </w:r>
        <w:r>
          <w:fldChar w:fldCharType="separate"/>
        </w:r>
        <w:r>
          <w:t>17</w:t>
        </w:r>
        <w:r>
          <w:fldChar w:fldCharType="end"/>
        </w:r>
      </w:hyperlink>
    </w:p>
    <w:p>
      <w:pPr>
        <w:pStyle w:val="TOC2"/>
        <w:tabs>
          <w:tab w:val="right" w:leader="dot" w:pos="8306"/>
        </w:tabs>
      </w:pPr>
      <w:hyperlink w:anchor="_Toc9920" w:history="1">
        <w:r>
          <w:rPr>
            <w:rFonts w:ascii="仿宋" w:eastAsia="仿宋" w:hAnsi="仿宋" w:cs="仿宋" w:hint="eastAsia"/>
            <w:lang w:eastAsia="zh-CN"/>
          </w:rPr>
          <w:t>(一)、绩效评估指标</w:t>
        </w:r>
        <w:r>
          <w:tab/>
        </w:r>
        <w:r>
          <w:fldChar w:fldCharType="begin"/>
        </w:r>
        <w:r>
          <w:instrText xml:space="preserve"> PAGEREF _Toc9920 \h </w:instrText>
        </w:r>
        <w:r>
          <w:fldChar w:fldCharType="separate"/>
        </w:r>
        <w:r>
          <w:t>17</w:t>
        </w:r>
        <w:r>
          <w:fldChar w:fldCharType="end"/>
        </w:r>
      </w:hyperlink>
    </w:p>
    <w:p>
      <w:pPr>
        <w:pStyle w:val="TOC2"/>
        <w:tabs>
          <w:tab w:val="right" w:leader="dot" w:pos="8306"/>
        </w:tabs>
      </w:pPr>
      <w:hyperlink w:anchor="_Toc6659" w:history="1">
        <w:r>
          <w:rPr>
            <w:rFonts w:ascii="仿宋" w:eastAsia="仿宋" w:hAnsi="仿宋" w:cs="仿宋" w:hint="eastAsia"/>
            <w:lang w:eastAsia="zh-CN"/>
          </w:rPr>
          <w:t>(二)、绩效评估方法</w:t>
        </w:r>
        <w:r>
          <w:tab/>
        </w:r>
        <w:r>
          <w:fldChar w:fldCharType="begin"/>
        </w:r>
        <w:r>
          <w:instrText xml:space="preserve"> PAGEREF _Toc6659 \h </w:instrText>
        </w:r>
        <w:r>
          <w:fldChar w:fldCharType="separate"/>
        </w:r>
        <w:r>
          <w:t>18</w:t>
        </w:r>
        <w:r>
          <w:fldChar w:fldCharType="end"/>
        </w:r>
      </w:hyperlink>
    </w:p>
    <w:p>
      <w:pPr>
        <w:pStyle w:val="TOC2"/>
        <w:tabs>
          <w:tab w:val="right" w:leader="dot" w:pos="8306"/>
        </w:tabs>
      </w:pPr>
      <w:hyperlink w:anchor="_Toc22440" w:history="1">
        <w:r>
          <w:rPr>
            <w:rFonts w:ascii="仿宋" w:eastAsia="仿宋" w:hAnsi="仿宋" w:cs="仿宋" w:hint="eastAsia"/>
            <w:lang w:eastAsia="zh-CN"/>
          </w:rPr>
          <w:t>(三)、绩效评估周期</w:t>
        </w:r>
        <w:r>
          <w:tab/>
        </w:r>
        <w:r>
          <w:fldChar w:fldCharType="begin"/>
        </w:r>
        <w:r>
          <w:instrText xml:space="preserve"> PAGEREF _Toc22440 \h </w:instrText>
        </w:r>
        <w:r>
          <w:fldChar w:fldCharType="separate"/>
        </w:r>
        <w:r>
          <w:t>19</w:t>
        </w:r>
        <w:r>
          <w:fldChar w:fldCharType="end"/>
        </w:r>
      </w:hyperlink>
    </w:p>
    <w:p>
      <w:pPr>
        <w:pStyle w:val="TOC1"/>
        <w:tabs>
          <w:tab w:val="right" w:leader="dot" w:pos="8306"/>
        </w:tabs>
      </w:pPr>
      <w:hyperlink w:anchor="_Toc15581" w:history="1">
        <w:r>
          <w:rPr>
            <w:rFonts w:ascii="仿宋" w:eastAsia="仿宋" w:hAnsi="仿宋" w:cs="仿宋" w:hint="eastAsia"/>
            <w:lang w:eastAsia="zh-CN"/>
          </w:rPr>
          <w:t>六、燃气表项目文档管理</w:t>
        </w:r>
        <w:r>
          <w:tab/>
        </w:r>
        <w:r>
          <w:fldChar w:fldCharType="begin"/>
        </w:r>
        <w:r>
          <w:instrText xml:space="preserve"> PAGEREF _Toc15581 \h </w:instrText>
        </w:r>
        <w:r>
          <w:fldChar w:fldCharType="separate"/>
        </w:r>
        <w:r>
          <w:t>21</w:t>
        </w:r>
        <w:r>
          <w:fldChar w:fldCharType="end"/>
        </w:r>
      </w:hyperlink>
    </w:p>
    <w:p>
      <w:pPr>
        <w:pStyle w:val="TOC2"/>
        <w:tabs>
          <w:tab w:val="right" w:leader="dot" w:pos="8306"/>
        </w:tabs>
      </w:pPr>
      <w:hyperlink w:anchor="_Toc17793" w:history="1">
        <w:r>
          <w:rPr>
            <w:rFonts w:ascii="仿宋" w:eastAsia="仿宋" w:hAnsi="仿宋" w:cs="仿宋" w:hint="eastAsia"/>
            <w:lang w:eastAsia="zh-CN"/>
          </w:rPr>
          <w:t>(一)、文档编制与审查</w:t>
        </w:r>
        <w:r>
          <w:tab/>
        </w:r>
        <w:r>
          <w:fldChar w:fldCharType="begin"/>
        </w:r>
        <w:r>
          <w:instrText xml:space="preserve"> PAGEREF _Toc17793 \h </w:instrText>
        </w:r>
        <w:r>
          <w:fldChar w:fldCharType="separate"/>
        </w:r>
        <w:r>
          <w:t>21</w:t>
        </w:r>
        <w:r>
          <w:fldChar w:fldCharType="end"/>
        </w:r>
      </w:hyperlink>
    </w:p>
    <w:p>
      <w:pPr>
        <w:pStyle w:val="TOC2"/>
        <w:tabs>
          <w:tab w:val="right" w:leader="dot" w:pos="8306"/>
        </w:tabs>
      </w:pPr>
      <w:hyperlink w:anchor="_Toc2752" w:history="1">
        <w:r>
          <w:rPr>
            <w:rFonts w:ascii="仿宋" w:eastAsia="仿宋" w:hAnsi="仿宋" w:cs="仿宋" w:hint="eastAsia"/>
            <w:lang w:eastAsia="zh-CN"/>
          </w:rPr>
          <w:t>(二)、文档发布与分发</w:t>
        </w:r>
        <w:r>
          <w:tab/>
        </w:r>
        <w:r>
          <w:fldChar w:fldCharType="begin"/>
        </w:r>
        <w:r>
          <w:instrText xml:space="preserve"> PAGEREF _Toc2752 \h </w:instrText>
        </w:r>
        <w:r>
          <w:fldChar w:fldCharType="separate"/>
        </w:r>
        <w:r>
          <w:t>22</w:t>
        </w:r>
        <w:r>
          <w:fldChar w:fldCharType="end"/>
        </w:r>
      </w:hyperlink>
    </w:p>
    <w:p>
      <w:pPr>
        <w:pStyle w:val="TOC2"/>
        <w:tabs>
          <w:tab w:val="right" w:leader="dot" w:pos="8306"/>
        </w:tabs>
      </w:pPr>
      <w:hyperlink w:anchor="_Toc17838" w:history="1">
        <w:r>
          <w:rPr>
            <w:rFonts w:ascii="仿宋" w:eastAsia="仿宋" w:hAnsi="仿宋" w:cs="仿宋" w:hint="eastAsia"/>
            <w:lang w:eastAsia="zh-CN"/>
          </w:rPr>
          <w:t>(三)、文档存档与归档</w:t>
        </w:r>
        <w:r>
          <w:tab/>
        </w:r>
        <w:r>
          <w:fldChar w:fldCharType="begin"/>
        </w:r>
        <w:r>
          <w:instrText xml:space="preserve"> PAGEREF _Toc17838 \h </w:instrText>
        </w:r>
        <w:r>
          <w:fldChar w:fldCharType="separate"/>
        </w:r>
        <w:r>
          <w:t>23</w:t>
        </w:r>
        <w:r>
          <w:fldChar w:fldCharType="end"/>
        </w:r>
      </w:hyperlink>
    </w:p>
    <w:p>
      <w:pPr>
        <w:pStyle w:val="TOC1"/>
        <w:tabs>
          <w:tab w:val="right" w:leader="dot" w:pos="8306"/>
        </w:tabs>
      </w:pPr>
      <w:hyperlink w:anchor="_Toc15443" w:history="1">
        <w:r>
          <w:rPr>
            <w:rFonts w:ascii="仿宋" w:eastAsia="仿宋" w:hAnsi="仿宋" w:cs="仿宋" w:hint="eastAsia"/>
            <w:lang w:eastAsia="zh-CN"/>
          </w:rPr>
          <w:t>七、燃气表项目风险管理</w:t>
        </w:r>
        <w:r>
          <w:tab/>
        </w:r>
        <w:r>
          <w:fldChar w:fldCharType="begin"/>
        </w:r>
        <w:r>
          <w:instrText xml:space="preserve"> PAGEREF _Toc15443 \h </w:instrText>
        </w:r>
        <w:r>
          <w:fldChar w:fldCharType="separate"/>
        </w:r>
        <w:r>
          <w:t>24</w:t>
        </w:r>
        <w:r>
          <w:fldChar w:fldCharType="end"/>
        </w:r>
      </w:hyperlink>
    </w:p>
    <w:p>
      <w:pPr>
        <w:pStyle w:val="TOC2"/>
        <w:tabs>
          <w:tab w:val="right" w:leader="dot" w:pos="8306"/>
        </w:tabs>
      </w:pPr>
      <w:hyperlink w:anchor="_Toc19400" w:history="1">
        <w:r>
          <w:rPr>
            <w:rFonts w:ascii="仿宋" w:eastAsia="仿宋" w:hAnsi="仿宋" w:cs="仿宋" w:hint="eastAsia"/>
            <w:lang w:eastAsia="zh-CN"/>
          </w:rPr>
          <w:t>(一)、风险识别与评估</w:t>
        </w:r>
        <w:r>
          <w:tab/>
        </w:r>
        <w:r>
          <w:fldChar w:fldCharType="begin"/>
        </w:r>
        <w:r>
          <w:instrText xml:space="preserve"> PAGEREF _Toc19400 \h </w:instrText>
        </w:r>
        <w:r>
          <w:fldChar w:fldCharType="separate"/>
        </w:r>
        <w:r>
          <w:t>24</w:t>
        </w:r>
        <w:r>
          <w:fldChar w:fldCharType="end"/>
        </w:r>
      </w:hyperlink>
    </w:p>
    <w:p>
      <w:pPr>
        <w:pStyle w:val="TOC2"/>
        <w:tabs>
          <w:tab w:val="right" w:leader="dot" w:pos="8306"/>
        </w:tabs>
      </w:pPr>
      <w:hyperlink w:anchor="_Toc17966" w:history="1">
        <w:r>
          <w:rPr>
            <w:rFonts w:ascii="仿宋" w:eastAsia="仿宋" w:hAnsi="仿宋" w:cs="仿宋" w:hint="eastAsia"/>
            <w:lang w:eastAsia="zh-CN"/>
          </w:rPr>
          <w:t>(二)、风险应对策略</w:t>
        </w:r>
        <w:r>
          <w:tab/>
        </w:r>
        <w:r>
          <w:fldChar w:fldCharType="begin"/>
        </w:r>
        <w:r>
          <w:instrText xml:space="preserve"> PAGEREF _Toc17966 \h </w:instrText>
        </w:r>
        <w:r>
          <w:fldChar w:fldCharType="separate"/>
        </w:r>
        <w:r>
          <w:t>25</w:t>
        </w:r>
        <w:r>
          <w:fldChar w:fldCharType="end"/>
        </w:r>
      </w:hyperlink>
    </w:p>
    <w:p>
      <w:pPr>
        <w:pStyle w:val="TOC2"/>
        <w:tabs>
          <w:tab w:val="right" w:leader="dot" w:pos="8306"/>
        </w:tabs>
      </w:pPr>
      <w:hyperlink w:anchor="_Toc5086" w:history="1">
        <w:r>
          <w:rPr>
            <w:rFonts w:ascii="仿宋" w:eastAsia="仿宋" w:hAnsi="仿宋" w:cs="仿宋" w:hint="eastAsia"/>
            <w:lang w:eastAsia="zh-CN"/>
          </w:rPr>
          <w:t>(三)、风险监控与控制</w:t>
        </w:r>
        <w:r>
          <w:tab/>
        </w:r>
        <w:r>
          <w:fldChar w:fldCharType="begin"/>
        </w:r>
        <w:r>
          <w:instrText xml:space="preserve"> PAGEREF _Toc5086 \h </w:instrText>
        </w:r>
        <w:r>
          <w:fldChar w:fldCharType="separate"/>
        </w:r>
        <w:r>
          <w:t>27</w:t>
        </w:r>
        <w:r>
          <w:fldChar w:fldCharType="end"/>
        </w:r>
      </w:hyperlink>
    </w:p>
    <w:p>
      <w:pPr>
        <w:pStyle w:val="TOC1"/>
        <w:tabs>
          <w:tab w:val="right" w:leader="dot" w:pos="8306"/>
        </w:tabs>
      </w:pPr>
      <w:hyperlink w:anchor="_Toc3732" w:history="1">
        <w:r>
          <w:rPr>
            <w:rFonts w:ascii="仿宋" w:eastAsia="仿宋" w:hAnsi="仿宋" w:cs="仿宋" w:hint="eastAsia"/>
            <w:lang w:eastAsia="zh-CN"/>
          </w:rPr>
          <w:t>八、燃气表项目经营效益</w:t>
        </w:r>
        <w:r>
          <w:tab/>
        </w:r>
        <w:r>
          <w:fldChar w:fldCharType="begin"/>
        </w:r>
        <w:r>
          <w:instrText xml:space="preserve"> PAGEREF _Toc3732 \h </w:instrText>
        </w:r>
        <w:r>
          <w:fldChar w:fldCharType="separate"/>
        </w:r>
        <w:r>
          <w:t>28</w:t>
        </w:r>
        <w:r>
          <w:fldChar w:fldCharType="end"/>
        </w:r>
      </w:hyperlink>
    </w:p>
    <w:p>
      <w:pPr>
        <w:pStyle w:val="TOC2"/>
        <w:tabs>
          <w:tab w:val="right" w:leader="dot" w:pos="8306"/>
        </w:tabs>
      </w:pPr>
      <w:hyperlink w:anchor="_Toc25556" w:history="1">
        <w:r>
          <w:rPr>
            <w:rFonts w:ascii="仿宋" w:eastAsia="仿宋" w:hAnsi="仿宋" w:cs="仿宋" w:hint="eastAsia"/>
            <w:lang w:eastAsia="zh-CN"/>
          </w:rPr>
          <w:t>(一)、经济评价财务测算</w:t>
        </w:r>
        <w:r>
          <w:tab/>
        </w:r>
        <w:r>
          <w:fldChar w:fldCharType="begin"/>
        </w:r>
        <w:r>
          <w:instrText xml:space="preserve"> PAGEREF _Toc25556 \h </w:instrText>
        </w:r>
        <w:r>
          <w:fldChar w:fldCharType="separate"/>
        </w:r>
        <w:r>
          <w:t>28</w:t>
        </w:r>
        <w:r>
          <w:fldChar w:fldCharType="end"/>
        </w:r>
      </w:hyperlink>
    </w:p>
    <w:p>
      <w:pPr>
        <w:pStyle w:val="TOC2"/>
        <w:tabs>
          <w:tab w:val="right" w:leader="dot" w:pos="8306"/>
        </w:tabs>
      </w:pPr>
      <w:hyperlink w:anchor="_Toc475" w:history="1">
        <w:r>
          <w:rPr>
            <w:rFonts w:ascii="仿宋" w:eastAsia="仿宋" w:hAnsi="仿宋" w:cs="仿宋" w:hint="eastAsia"/>
            <w:lang w:eastAsia="zh-CN"/>
          </w:rPr>
          <w:t>(二)、燃气表项目盈利能力分析</w:t>
        </w:r>
        <w:r>
          <w:tab/>
        </w:r>
        <w:r>
          <w:fldChar w:fldCharType="begin"/>
        </w:r>
        <w:r>
          <w:instrText xml:space="preserve"> PAGEREF _Toc475 \h </w:instrText>
        </w:r>
        <w:r>
          <w:fldChar w:fldCharType="separate"/>
        </w:r>
        <w:r>
          <w:t>29</w:t>
        </w:r>
        <w:r>
          <w:fldChar w:fldCharType="end"/>
        </w:r>
      </w:hyperlink>
    </w:p>
    <w:p>
      <w:pPr>
        <w:pStyle w:val="TOC1"/>
        <w:tabs>
          <w:tab w:val="right" w:leader="dot" w:pos="8306"/>
        </w:tabs>
      </w:pPr>
      <w:hyperlink w:anchor="_Toc17567" w:history="1">
        <w:r>
          <w:rPr>
            <w:rFonts w:ascii="仿宋" w:eastAsia="仿宋" w:hAnsi="仿宋" w:cs="仿宋" w:hint="eastAsia"/>
            <w:lang w:eastAsia="zh-CN"/>
          </w:rPr>
          <w:t>九、燃气表项目技术管理</w:t>
        </w:r>
        <w:r>
          <w:tab/>
        </w:r>
        <w:r>
          <w:fldChar w:fldCharType="begin"/>
        </w:r>
        <w:r>
          <w:instrText xml:space="preserve"> PAGEREF _Toc17567 \h </w:instrText>
        </w:r>
        <w:r>
          <w:fldChar w:fldCharType="separate"/>
        </w:r>
        <w:r>
          <w:t>30</w:t>
        </w:r>
        <w:r>
          <w:fldChar w:fldCharType="end"/>
        </w:r>
      </w:hyperlink>
    </w:p>
    <w:p>
      <w:pPr>
        <w:pStyle w:val="TOC2"/>
        <w:tabs>
          <w:tab w:val="right" w:leader="dot" w:pos="8306"/>
        </w:tabs>
      </w:pPr>
      <w:hyperlink w:anchor="_Toc825" w:history="1">
        <w:r>
          <w:rPr>
            <w:rFonts w:ascii="仿宋" w:eastAsia="仿宋" w:hAnsi="仿宋" w:cs="仿宋" w:hint="eastAsia"/>
            <w:lang w:eastAsia="zh-CN"/>
          </w:rPr>
          <w:t>(一)、技术方案选用方向</w:t>
        </w:r>
        <w:r>
          <w:tab/>
        </w:r>
        <w:r>
          <w:fldChar w:fldCharType="begin"/>
        </w:r>
        <w:r>
          <w:instrText xml:space="preserve"> PAGEREF _Toc825 \h </w:instrText>
        </w:r>
        <w:r>
          <w:fldChar w:fldCharType="separate"/>
        </w:r>
        <w:r>
          <w:t>30</w:t>
        </w:r>
        <w:r>
          <w:fldChar w:fldCharType="end"/>
        </w:r>
      </w:hyperlink>
    </w:p>
    <w:p>
      <w:pPr>
        <w:pStyle w:val="TOC2"/>
        <w:tabs>
          <w:tab w:val="right" w:leader="dot" w:pos="8306"/>
        </w:tabs>
      </w:pPr>
      <w:hyperlink w:anchor="_Toc23146" w:history="1">
        <w:r>
          <w:rPr>
            <w:rFonts w:ascii="仿宋" w:eastAsia="仿宋" w:hAnsi="仿宋" w:cs="仿宋" w:hint="eastAsia"/>
            <w:lang w:eastAsia="zh-CN"/>
          </w:rPr>
          <w:t>(二)、工艺技术方案选用原则</w:t>
        </w:r>
        <w:r>
          <w:tab/>
        </w:r>
        <w:r>
          <w:fldChar w:fldCharType="begin"/>
        </w:r>
        <w:r>
          <w:instrText xml:space="preserve"> PAGEREF _Toc23146 \h </w:instrText>
        </w:r>
        <w:r>
          <w:fldChar w:fldCharType="separate"/>
        </w:r>
        <w:r>
          <w:t>32</w:t>
        </w:r>
        <w:r>
          <w:fldChar w:fldCharType="end"/>
        </w:r>
      </w:hyperlink>
    </w:p>
    <w:p>
      <w:pPr>
        <w:pStyle w:val="TOC2"/>
        <w:tabs>
          <w:tab w:val="right" w:leader="dot" w:pos="8306"/>
        </w:tabs>
      </w:pPr>
      <w:hyperlink w:anchor="_Toc25805" w:history="1">
        <w:r>
          <w:rPr>
            <w:rFonts w:ascii="仿宋" w:eastAsia="仿宋" w:hAnsi="仿宋" w:cs="仿宋" w:hint="eastAsia"/>
            <w:lang w:eastAsia="zh-CN"/>
          </w:rPr>
          <w:t>(三)、工艺技术方案要求</w:t>
        </w:r>
        <w:r>
          <w:tab/>
        </w:r>
        <w:r>
          <w:fldChar w:fldCharType="begin"/>
        </w:r>
        <w:r>
          <w:instrText xml:space="preserve"> PAGEREF _Toc25805 \h </w:instrText>
        </w:r>
        <w:r>
          <w:fldChar w:fldCharType="separate"/>
        </w:r>
        <w:r>
          <w:t>34</w:t>
        </w:r>
        <w:r>
          <w:fldChar w:fldCharType="end"/>
        </w:r>
      </w:hyperlink>
    </w:p>
    <w:p>
      <w:pPr>
        <w:pStyle w:val="TOC1"/>
        <w:tabs>
          <w:tab w:val="right" w:leader="dot" w:pos="8306"/>
        </w:tabs>
      </w:pPr>
      <w:hyperlink w:anchor="_Toc31470" w:history="1">
        <w:r>
          <w:rPr>
            <w:rFonts w:ascii="仿宋" w:eastAsia="仿宋" w:hAnsi="仿宋" w:cs="仿宋" w:hint="eastAsia"/>
            <w:lang w:eastAsia="zh-CN"/>
          </w:rPr>
          <w:t>十、生产安全保护</w:t>
        </w:r>
        <w:r>
          <w:tab/>
        </w:r>
        <w:r>
          <w:fldChar w:fldCharType="begin"/>
        </w:r>
        <w:r>
          <w:instrText xml:space="preserve"> PAGEREF _Toc31470 \h </w:instrText>
        </w:r>
        <w:r>
          <w:fldChar w:fldCharType="separate"/>
        </w:r>
        <w:r>
          <w:t>36</w:t>
        </w:r>
        <w:r>
          <w:fldChar w:fldCharType="end"/>
        </w:r>
      </w:hyperlink>
    </w:p>
    <w:p>
      <w:pPr>
        <w:pStyle w:val="TOC2"/>
        <w:tabs>
          <w:tab w:val="right" w:leader="dot" w:pos="8306"/>
        </w:tabs>
      </w:pPr>
      <w:hyperlink w:anchor="_Toc10526" w:history="1">
        <w:r>
          <w:rPr>
            <w:rFonts w:ascii="仿宋" w:eastAsia="仿宋" w:hAnsi="仿宋" w:cs="仿宋" w:hint="eastAsia"/>
            <w:lang w:eastAsia="zh-CN"/>
          </w:rPr>
          <w:t>(一)、消防安全</w:t>
        </w:r>
        <w:r>
          <w:tab/>
        </w:r>
        <w:r>
          <w:fldChar w:fldCharType="begin"/>
        </w:r>
        <w:r>
          <w:instrText xml:space="preserve"> PAGEREF _Toc10526 \h </w:instrText>
        </w:r>
        <w:r>
          <w:fldChar w:fldCharType="separate"/>
        </w:r>
        <w:r>
          <w:t>36</w:t>
        </w:r>
        <w:r>
          <w:fldChar w:fldCharType="end"/>
        </w:r>
      </w:hyperlink>
    </w:p>
    <w:p>
      <w:pPr>
        <w:pStyle w:val="TOC2"/>
        <w:tabs>
          <w:tab w:val="right" w:leader="dot" w:pos="8306"/>
        </w:tabs>
      </w:pPr>
      <w:hyperlink w:anchor="_Toc23427" w:history="1">
        <w:r>
          <w:rPr>
            <w:rFonts w:ascii="仿宋" w:eastAsia="仿宋" w:hAnsi="仿宋" w:cs="仿宋" w:hint="eastAsia"/>
            <w:lang w:eastAsia="zh-CN"/>
          </w:rPr>
          <w:t>(二)、防火防爆总图布置措施</w:t>
        </w:r>
        <w:r>
          <w:tab/>
        </w:r>
        <w:r>
          <w:fldChar w:fldCharType="begin"/>
        </w:r>
        <w:r>
          <w:instrText xml:space="preserve"> PAGEREF _Toc23427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52" w:history="1">
        <w:r>
          <w:rPr>
            <w:rFonts w:ascii="仿宋" w:eastAsia="仿宋" w:hAnsi="仿宋" w:cs="仿宋" w:hint="eastAsia"/>
            <w:lang w:eastAsia="zh-CN"/>
          </w:rPr>
          <w:t>(三)、自然灾害防范措施</w:t>
        </w:r>
        <w:r>
          <w:tab/>
        </w:r>
        <w:r>
          <w:fldChar w:fldCharType="begin"/>
        </w:r>
        <w:r>
          <w:instrText xml:space="preserve"> PAGEREF _Toc8552 \h </w:instrText>
        </w:r>
        <w:r>
          <w:fldChar w:fldCharType="separate"/>
        </w:r>
        <w:r>
          <w:t>38</w:t>
        </w:r>
        <w:r>
          <w:fldChar w:fldCharType="end"/>
        </w:r>
      </w:hyperlink>
    </w:p>
    <w:p>
      <w:pPr>
        <w:pStyle w:val="TOC2"/>
        <w:tabs>
          <w:tab w:val="right" w:leader="dot" w:pos="8306"/>
        </w:tabs>
      </w:pPr>
      <w:hyperlink w:anchor="_Toc15535" w:history="1">
        <w:r>
          <w:rPr>
            <w:rFonts w:ascii="仿宋" w:eastAsia="仿宋" w:hAnsi="仿宋" w:cs="仿宋" w:hint="eastAsia"/>
            <w:lang w:eastAsia="zh-CN"/>
          </w:rPr>
          <w:t>(四)、安全色及安全标志使用要求</w:t>
        </w:r>
        <w:r>
          <w:tab/>
        </w:r>
        <w:r>
          <w:fldChar w:fldCharType="begin"/>
        </w:r>
        <w:r>
          <w:instrText xml:space="preserve"> PAGEREF _Toc15535 \h </w:instrText>
        </w:r>
        <w:r>
          <w:fldChar w:fldCharType="separate"/>
        </w:r>
        <w:r>
          <w:t>39</w:t>
        </w:r>
        <w:r>
          <w:fldChar w:fldCharType="end"/>
        </w:r>
      </w:hyperlink>
    </w:p>
    <w:p>
      <w:pPr>
        <w:pStyle w:val="TOC2"/>
        <w:tabs>
          <w:tab w:val="right" w:leader="dot" w:pos="8306"/>
        </w:tabs>
      </w:pPr>
      <w:hyperlink w:anchor="_Toc22377" w:history="1">
        <w:r>
          <w:rPr>
            <w:rFonts w:ascii="仿宋" w:eastAsia="仿宋" w:hAnsi="仿宋" w:cs="仿宋" w:hint="eastAsia"/>
            <w:lang w:eastAsia="zh-CN"/>
          </w:rPr>
          <w:t>(五)、防尘防毒措施</w:t>
        </w:r>
        <w:r>
          <w:tab/>
        </w:r>
        <w:r>
          <w:fldChar w:fldCharType="begin"/>
        </w:r>
        <w:r>
          <w:instrText xml:space="preserve"> PAGEREF _Toc22377 \h </w:instrText>
        </w:r>
        <w:r>
          <w:fldChar w:fldCharType="separate"/>
        </w:r>
        <w:r>
          <w:t>40</w:t>
        </w:r>
        <w:r>
          <w:fldChar w:fldCharType="end"/>
        </w:r>
      </w:hyperlink>
    </w:p>
    <w:p>
      <w:pPr>
        <w:pStyle w:val="TOC2"/>
        <w:tabs>
          <w:tab w:val="right" w:leader="dot" w:pos="8306"/>
        </w:tabs>
      </w:pPr>
      <w:hyperlink w:anchor="_Toc26434" w:history="1">
        <w:r>
          <w:rPr>
            <w:rFonts w:ascii="仿宋" w:eastAsia="仿宋" w:hAnsi="仿宋" w:cs="仿宋" w:hint="eastAsia"/>
            <w:lang w:eastAsia="zh-CN"/>
          </w:rPr>
          <w:t>(六)、防静电、触电防护及防雷措施</w:t>
        </w:r>
        <w:r>
          <w:tab/>
        </w:r>
        <w:r>
          <w:fldChar w:fldCharType="begin"/>
        </w:r>
        <w:r>
          <w:instrText xml:space="preserve"> PAGEREF _Toc26434 \h </w:instrText>
        </w:r>
        <w:r>
          <w:fldChar w:fldCharType="separate"/>
        </w:r>
        <w:r>
          <w:t>41</w:t>
        </w:r>
        <w:r>
          <w:fldChar w:fldCharType="end"/>
        </w:r>
      </w:hyperlink>
    </w:p>
    <w:p>
      <w:pPr>
        <w:pStyle w:val="TOC2"/>
        <w:tabs>
          <w:tab w:val="right" w:leader="dot" w:pos="8306"/>
        </w:tabs>
      </w:pPr>
      <w:hyperlink w:anchor="_Toc26258" w:history="1">
        <w:r>
          <w:rPr>
            <w:rFonts w:ascii="仿宋" w:eastAsia="仿宋" w:hAnsi="仿宋" w:cs="仿宋" w:hint="eastAsia"/>
            <w:lang w:eastAsia="zh-CN"/>
          </w:rPr>
          <w:t>(七)、机械设备安全保障措施</w:t>
        </w:r>
        <w:r>
          <w:tab/>
        </w:r>
        <w:r>
          <w:fldChar w:fldCharType="begin"/>
        </w:r>
        <w:r>
          <w:instrText xml:space="preserve"> PAGEREF _Toc26258 \h </w:instrText>
        </w:r>
        <w:r>
          <w:fldChar w:fldCharType="separate"/>
        </w:r>
        <w:r>
          <w:t>42</w:t>
        </w:r>
        <w:r>
          <w:fldChar w:fldCharType="end"/>
        </w:r>
      </w:hyperlink>
    </w:p>
    <w:p>
      <w:pPr>
        <w:pStyle w:val="TOC1"/>
        <w:tabs>
          <w:tab w:val="right" w:leader="dot" w:pos="8306"/>
        </w:tabs>
      </w:pPr>
      <w:hyperlink w:anchor="_Toc12096" w:history="1">
        <w:r>
          <w:rPr>
            <w:rFonts w:ascii="仿宋" w:eastAsia="仿宋" w:hAnsi="仿宋" w:cs="仿宋" w:hint="eastAsia"/>
            <w:lang w:eastAsia="zh-CN"/>
          </w:rPr>
          <w:t>十一、燃气表项目计划安排</w:t>
        </w:r>
        <w:r>
          <w:tab/>
        </w:r>
        <w:r>
          <w:fldChar w:fldCharType="begin"/>
        </w:r>
        <w:r>
          <w:instrText xml:space="preserve"> PAGEREF _Toc12096 \h </w:instrText>
        </w:r>
        <w:r>
          <w:fldChar w:fldCharType="separate"/>
        </w:r>
        <w:r>
          <w:t>44</w:t>
        </w:r>
        <w:r>
          <w:fldChar w:fldCharType="end"/>
        </w:r>
      </w:hyperlink>
    </w:p>
    <w:p>
      <w:pPr>
        <w:pStyle w:val="TOC2"/>
        <w:tabs>
          <w:tab w:val="right" w:leader="dot" w:pos="8306"/>
        </w:tabs>
      </w:pPr>
      <w:hyperlink w:anchor="_Toc18375" w:history="1">
        <w:r>
          <w:rPr>
            <w:rFonts w:ascii="仿宋" w:eastAsia="仿宋" w:hAnsi="仿宋" w:cs="仿宋" w:hint="eastAsia"/>
            <w:lang w:eastAsia="zh-CN"/>
          </w:rPr>
          <w:t>(一)、建设周期</w:t>
        </w:r>
        <w:r>
          <w:tab/>
        </w:r>
        <w:r>
          <w:fldChar w:fldCharType="begin"/>
        </w:r>
        <w:r>
          <w:instrText xml:space="preserve"> PAGEREF _Toc18375 \h </w:instrText>
        </w:r>
        <w:r>
          <w:fldChar w:fldCharType="separate"/>
        </w:r>
        <w:r>
          <w:t>44</w:t>
        </w:r>
        <w:r>
          <w:fldChar w:fldCharType="end"/>
        </w:r>
      </w:hyperlink>
    </w:p>
    <w:p>
      <w:pPr>
        <w:pStyle w:val="TOC2"/>
        <w:tabs>
          <w:tab w:val="right" w:leader="dot" w:pos="8306"/>
        </w:tabs>
      </w:pPr>
      <w:hyperlink w:anchor="_Toc4904" w:history="1">
        <w:r>
          <w:rPr>
            <w:rFonts w:ascii="仿宋" w:eastAsia="仿宋" w:hAnsi="仿宋" w:cs="仿宋" w:hint="eastAsia"/>
            <w:lang w:eastAsia="zh-CN"/>
          </w:rPr>
          <w:t>(二)、建设进度</w:t>
        </w:r>
        <w:r>
          <w:tab/>
        </w:r>
        <w:r>
          <w:fldChar w:fldCharType="begin"/>
        </w:r>
        <w:r>
          <w:instrText xml:space="preserve"> PAGEREF _Toc4904 \h </w:instrText>
        </w:r>
        <w:r>
          <w:fldChar w:fldCharType="separate"/>
        </w:r>
        <w:r>
          <w:t>44</w:t>
        </w:r>
        <w:r>
          <w:fldChar w:fldCharType="end"/>
        </w:r>
      </w:hyperlink>
    </w:p>
    <w:p>
      <w:pPr>
        <w:pStyle w:val="TOC2"/>
        <w:tabs>
          <w:tab w:val="right" w:leader="dot" w:pos="8306"/>
        </w:tabs>
      </w:pPr>
      <w:hyperlink w:anchor="_Toc27668" w:history="1">
        <w:r>
          <w:rPr>
            <w:rFonts w:ascii="仿宋" w:eastAsia="仿宋" w:hAnsi="仿宋" w:cs="仿宋" w:hint="eastAsia"/>
            <w:lang w:eastAsia="zh-CN"/>
          </w:rPr>
          <w:t>(三)、进度安排注意事项</w:t>
        </w:r>
        <w:r>
          <w:tab/>
        </w:r>
        <w:r>
          <w:fldChar w:fldCharType="begin"/>
        </w:r>
        <w:r>
          <w:instrText xml:space="preserve"> PAGEREF _Toc27668 \h </w:instrText>
        </w:r>
        <w:r>
          <w:fldChar w:fldCharType="separate"/>
        </w:r>
        <w:r>
          <w:t>45</w:t>
        </w:r>
        <w:r>
          <w:fldChar w:fldCharType="end"/>
        </w:r>
      </w:hyperlink>
    </w:p>
    <w:p>
      <w:pPr>
        <w:pStyle w:val="TOC2"/>
        <w:tabs>
          <w:tab w:val="right" w:leader="dot" w:pos="8306"/>
        </w:tabs>
      </w:pPr>
      <w:hyperlink w:anchor="_Toc596" w:history="1">
        <w:r>
          <w:rPr>
            <w:rFonts w:ascii="仿宋" w:eastAsia="仿宋" w:hAnsi="仿宋" w:cs="仿宋" w:hint="eastAsia"/>
            <w:lang w:eastAsia="zh-CN"/>
          </w:rPr>
          <w:t>(四)、人力资源配置</w:t>
        </w:r>
        <w:r>
          <w:tab/>
        </w:r>
        <w:r>
          <w:fldChar w:fldCharType="begin"/>
        </w:r>
        <w:r>
          <w:instrText xml:space="preserve"> PAGEREF _Toc596 \h </w:instrText>
        </w:r>
        <w:r>
          <w:fldChar w:fldCharType="separate"/>
        </w:r>
        <w:r>
          <w:t>47</w:t>
        </w:r>
        <w:r>
          <w:fldChar w:fldCharType="end"/>
        </w:r>
      </w:hyperlink>
    </w:p>
    <w:p>
      <w:pPr>
        <w:pStyle w:val="TOC1"/>
        <w:tabs>
          <w:tab w:val="right" w:leader="dot" w:pos="8306"/>
        </w:tabs>
      </w:pPr>
      <w:hyperlink w:anchor="_Toc9721" w:history="1">
        <w:r>
          <w:rPr>
            <w:rFonts w:ascii="仿宋" w:eastAsia="仿宋" w:hAnsi="仿宋" w:cs="仿宋" w:hint="eastAsia"/>
            <w:lang w:eastAsia="zh-CN"/>
          </w:rPr>
          <w:t>十二、燃气表项目财务管理</w:t>
        </w:r>
        <w:r>
          <w:tab/>
        </w:r>
        <w:r>
          <w:fldChar w:fldCharType="begin"/>
        </w:r>
        <w:r>
          <w:instrText xml:space="preserve"> PAGEREF _Toc9721 \h </w:instrText>
        </w:r>
        <w:r>
          <w:fldChar w:fldCharType="separate"/>
        </w:r>
        <w:r>
          <w:t>48</w:t>
        </w:r>
        <w:r>
          <w:fldChar w:fldCharType="end"/>
        </w:r>
      </w:hyperlink>
    </w:p>
    <w:p>
      <w:pPr>
        <w:pStyle w:val="TOC2"/>
        <w:tabs>
          <w:tab w:val="right" w:leader="dot" w:pos="8306"/>
        </w:tabs>
      </w:pPr>
      <w:hyperlink w:anchor="_Toc27531" w:history="1">
        <w:r>
          <w:rPr>
            <w:rFonts w:ascii="仿宋" w:eastAsia="仿宋" w:hAnsi="仿宋" w:cs="仿宋" w:hint="eastAsia"/>
            <w:lang w:eastAsia="zh-CN"/>
          </w:rPr>
          <w:t>(一)、资金需求大</w:t>
        </w:r>
        <w:r>
          <w:tab/>
        </w:r>
        <w:r>
          <w:fldChar w:fldCharType="begin"/>
        </w:r>
        <w:r>
          <w:instrText xml:space="preserve"> PAGEREF _Toc27531 \h </w:instrText>
        </w:r>
        <w:r>
          <w:fldChar w:fldCharType="separate"/>
        </w:r>
        <w:r>
          <w:t>48</w:t>
        </w:r>
        <w:r>
          <w:fldChar w:fldCharType="end"/>
        </w:r>
      </w:hyperlink>
    </w:p>
    <w:p>
      <w:pPr>
        <w:pStyle w:val="TOC2"/>
        <w:tabs>
          <w:tab w:val="right" w:leader="dot" w:pos="8306"/>
        </w:tabs>
      </w:pPr>
      <w:hyperlink w:anchor="_Toc7747" w:history="1">
        <w:r>
          <w:rPr>
            <w:rFonts w:ascii="仿宋" w:eastAsia="仿宋" w:hAnsi="仿宋" w:cs="仿宋" w:hint="eastAsia"/>
            <w:lang w:eastAsia="zh-CN"/>
          </w:rPr>
          <w:t>(二)、研发周期长</w:t>
        </w:r>
        <w:r>
          <w:tab/>
        </w:r>
        <w:r>
          <w:fldChar w:fldCharType="begin"/>
        </w:r>
        <w:r>
          <w:instrText xml:space="preserve"> PAGEREF _Toc7747 \h </w:instrText>
        </w:r>
        <w:r>
          <w:fldChar w:fldCharType="separate"/>
        </w:r>
        <w:r>
          <w:t>49</w:t>
        </w:r>
        <w:r>
          <w:fldChar w:fldCharType="end"/>
        </w:r>
      </w:hyperlink>
    </w:p>
    <w:p>
      <w:pPr>
        <w:pStyle w:val="TOC2"/>
        <w:tabs>
          <w:tab w:val="right" w:leader="dot" w:pos="8306"/>
        </w:tabs>
      </w:pPr>
      <w:hyperlink w:anchor="_Toc31999" w:history="1">
        <w:r>
          <w:rPr>
            <w:rFonts w:ascii="仿宋" w:eastAsia="仿宋" w:hAnsi="仿宋" w:cs="仿宋" w:hint="eastAsia"/>
            <w:lang w:eastAsia="zh-CN"/>
          </w:rPr>
          <w:t>(三)、市场风险大</w:t>
        </w:r>
        <w:r>
          <w:tab/>
        </w:r>
        <w:r>
          <w:fldChar w:fldCharType="begin"/>
        </w:r>
        <w:r>
          <w:instrText xml:space="preserve"> PAGEREF _Toc31999 \h </w:instrText>
        </w:r>
        <w:r>
          <w:fldChar w:fldCharType="separate"/>
        </w:r>
        <w:r>
          <w:t>50</w:t>
        </w:r>
        <w:r>
          <w:fldChar w:fldCharType="end"/>
        </w:r>
      </w:hyperlink>
    </w:p>
    <w:p>
      <w:pPr>
        <w:pStyle w:val="TOC2"/>
        <w:tabs>
          <w:tab w:val="right" w:leader="dot" w:pos="8306"/>
        </w:tabs>
      </w:pPr>
      <w:hyperlink w:anchor="_Toc14480" w:history="1">
        <w:r>
          <w:rPr>
            <w:rFonts w:ascii="仿宋" w:eastAsia="仿宋" w:hAnsi="仿宋" w:cs="仿宋" w:hint="eastAsia"/>
            <w:lang w:eastAsia="zh-CN"/>
          </w:rPr>
          <w:t>(四)、利润率高</w:t>
        </w:r>
        <w:r>
          <w:tab/>
        </w:r>
        <w:r>
          <w:fldChar w:fldCharType="begin"/>
        </w:r>
        <w:r>
          <w:instrText xml:space="preserve"> PAGEREF _Toc14480 \h </w:instrText>
        </w:r>
        <w:r>
          <w:fldChar w:fldCharType="separate"/>
        </w:r>
        <w:r>
          <w:t>53</w:t>
        </w:r>
        <w:r>
          <w:fldChar w:fldCharType="end"/>
        </w:r>
      </w:hyperlink>
    </w:p>
    <w:p>
      <w:pPr>
        <w:pStyle w:val="TOC1"/>
        <w:tabs>
          <w:tab w:val="right" w:leader="dot" w:pos="8306"/>
        </w:tabs>
      </w:pPr>
      <w:hyperlink w:anchor="_Toc2372" w:history="1">
        <w:r>
          <w:rPr>
            <w:rFonts w:ascii="仿宋" w:eastAsia="仿宋" w:hAnsi="仿宋" w:cs="仿宋" w:hint="eastAsia"/>
            <w:lang w:eastAsia="zh-CN"/>
          </w:rPr>
          <w:t>十三、营销与推广策略</w:t>
        </w:r>
        <w:r>
          <w:tab/>
        </w:r>
        <w:r>
          <w:fldChar w:fldCharType="begin"/>
        </w:r>
        <w:r>
          <w:instrText xml:space="preserve"> PAGEREF _Toc2372 \h </w:instrText>
        </w:r>
        <w:r>
          <w:fldChar w:fldCharType="separate"/>
        </w:r>
        <w:r>
          <w:t>55</w:t>
        </w:r>
        <w:r>
          <w:fldChar w:fldCharType="end"/>
        </w:r>
      </w:hyperlink>
    </w:p>
    <w:p>
      <w:pPr>
        <w:pStyle w:val="TOC2"/>
        <w:tabs>
          <w:tab w:val="right" w:leader="dot" w:pos="8306"/>
        </w:tabs>
      </w:pPr>
      <w:hyperlink w:anchor="_Toc11489" w:history="1">
        <w:r>
          <w:rPr>
            <w:rFonts w:ascii="仿宋" w:eastAsia="仿宋" w:hAnsi="仿宋" w:cs="仿宋" w:hint="eastAsia"/>
            <w:lang w:eastAsia="zh-CN"/>
          </w:rPr>
          <w:t>(一)、产品/服务定位与特点</w:t>
        </w:r>
        <w:r>
          <w:tab/>
        </w:r>
        <w:r>
          <w:fldChar w:fldCharType="begin"/>
        </w:r>
        <w:r>
          <w:instrText xml:space="preserve"> PAGEREF _Toc11489 \h </w:instrText>
        </w:r>
        <w:r>
          <w:fldChar w:fldCharType="separate"/>
        </w:r>
        <w:r>
          <w:t>55</w:t>
        </w:r>
        <w:r>
          <w:fldChar w:fldCharType="end"/>
        </w:r>
      </w:hyperlink>
    </w:p>
    <w:p>
      <w:pPr>
        <w:pStyle w:val="TOC2"/>
        <w:tabs>
          <w:tab w:val="right" w:leader="dot" w:pos="8306"/>
        </w:tabs>
      </w:pPr>
      <w:hyperlink w:anchor="_Toc24845" w:history="1">
        <w:r>
          <w:rPr>
            <w:rFonts w:ascii="仿宋" w:eastAsia="仿宋" w:hAnsi="仿宋" w:cs="仿宋" w:hint="eastAsia"/>
            <w:lang w:eastAsia="zh-CN"/>
          </w:rPr>
          <w:t>(二)、市场定位与竞争分析</w:t>
        </w:r>
        <w:r>
          <w:tab/>
        </w:r>
        <w:r>
          <w:fldChar w:fldCharType="begin"/>
        </w:r>
        <w:r>
          <w:instrText xml:space="preserve"> PAGEREF _Toc24845 \h </w:instrText>
        </w:r>
        <w:r>
          <w:fldChar w:fldCharType="separate"/>
        </w:r>
        <w:r>
          <w:t>56</w:t>
        </w:r>
        <w:r>
          <w:fldChar w:fldCharType="end"/>
        </w:r>
      </w:hyperlink>
    </w:p>
    <w:p>
      <w:pPr>
        <w:pStyle w:val="TOC2"/>
        <w:tabs>
          <w:tab w:val="right" w:leader="dot" w:pos="8306"/>
        </w:tabs>
      </w:pPr>
      <w:hyperlink w:anchor="_Toc1780" w:history="1">
        <w:r>
          <w:rPr>
            <w:rFonts w:ascii="仿宋" w:eastAsia="仿宋" w:hAnsi="仿宋" w:cs="仿宋" w:hint="eastAsia"/>
            <w:lang w:eastAsia="zh-CN"/>
          </w:rPr>
          <w:t>(三)、营销渠道与策略</w:t>
        </w:r>
        <w:r>
          <w:tab/>
        </w:r>
        <w:r>
          <w:fldChar w:fldCharType="begin"/>
        </w:r>
        <w:r>
          <w:instrText xml:space="preserve"> PAGEREF _Toc1780 \h </w:instrText>
        </w:r>
        <w:r>
          <w:fldChar w:fldCharType="separate"/>
        </w:r>
        <w:r>
          <w:t>57</w:t>
        </w:r>
        <w:r>
          <w:fldChar w:fldCharType="end"/>
        </w:r>
      </w:hyperlink>
    </w:p>
    <w:p>
      <w:pPr>
        <w:pStyle w:val="TOC2"/>
        <w:tabs>
          <w:tab w:val="right" w:leader="dot" w:pos="8306"/>
        </w:tabs>
      </w:pPr>
      <w:hyperlink w:anchor="_Toc12201" w:history="1">
        <w:r>
          <w:rPr>
            <w:rFonts w:ascii="仿宋" w:eastAsia="仿宋" w:hAnsi="仿宋" w:cs="仿宋" w:hint="eastAsia"/>
            <w:lang w:eastAsia="zh-CN"/>
          </w:rPr>
          <w:t>(四)、推广与宣传活动</w:t>
        </w:r>
        <w:r>
          <w:tab/>
        </w:r>
        <w:r>
          <w:fldChar w:fldCharType="begin"/>
        </w:r>
        <w:r>
          <w:instrText xml:space="preserve"> PAGEREF _Toc12201 \h </w:instrText>
        </w:r>
        <w:r>
          <w:fldChar w:fldCharType="separate"/>
        </w:r>
        <w:r>
          <w:t>59</w:t>
        </w:r>
        <w:r>
          <w:fldChar w:fldCharType="end"/>
        </w:r>
      </w:hyperlink>
    </w:p>
    <w:p>
      <w:pPr>
        <w:pStyle w:val="TOC1"/>
        <w:tabs>
          <w:tab w:val="right" w:leader="dot" w:pos="8306"/>
        </w:tabs>
      </w:pPr>
      <w:hyperlink w:anchor="_Toc318" w:history="1">
        <w:r>
          <w:rPr>
            <w:rFonts w:ascii="仿宋" w:eastAsia="仿宋" w:hAnsi="仿宋" w:cs="仿宋" w:hint="eastAsia"/>
            <w:lang w:eastAsia="zh-CN"/>
          </w:rPr>
          <w:t>十四、燃气表项目实施时间节点</w:t>
        </w:r>
        <w:r>
          <w:tab/>
        </w:r>
        <w:r>
          <w:fldChar w:fldCharType="begin"/>
        </w:r>
        <w:r>
          <w:instrText xml:space="preserve"> PAGEREF _Toc318 \h </w:instrText>
        </w:r>
        <w:r>
          <w:fldChar w:fldCharType="separate"/>
        </w:r>
        <w:r>
          <w:t>64</w:t>
        </w:r>
        <w:r>
          <w:fldChar w:fldCharType="end"/>
        </w:r>
      </w:hyperlink>
    </w:p>
    <w:p>
      <w:pPr>
        <w:pStyle w:val="TOC2"/>
        <w:tabs>
          <w:tab w:val="right" w:leader="dot" w:pos="8306"/>
        </w:tabs>
      </w:pPr>
      <w:hyperlink w:anchor="_Toc6296" w:history="1">
        <w:r>
          <w:rPr>
            <w:rFonts w:ascii="仿宋" w:eastAsia="仿宋" w:hAnsi="仿宋" w:cs="仿宋" w:hint="eastAsia"/>
            <w:lang w:eastAsia="zh-CN"/>
          </w:rPr>
          <w:t>(一)、燃气表项目启动阶段时间节点</w:t>
        </w:r>
        <w:r>
          <w:tab/>
        </w:r>
        <w:r>
          <w:fldChar w:fldCharType="begin"/>
        </w:r>
        <w:r>
          <w:instrText xml:space="preserve"> PAGEREF _Toc6296 \h </w:instrText>
        </w:r>
        <w:r>
          <w:fldChar w:fldCharType="separate"/>
        </w:r>
        <w:r>
          <w:t>64</w:t>
        </w:r>
        <w:r>
          <w:fldChar w:fldCharType="end"/>
        </w:r>
      </w:hyperlink>
    </w:p>
    <w:p>
      <w:pPr>
        <w:pStyle w:val="TOC2"/>
        <w:tabs>
          <w:tab w:val="right" w:leader="dot" w:pos="8306"/>
        </w:tabs>
      </w:pPr>
      <w:hyperlink w:anchor="_Toc8363" w:history="1">
        <w:r>
          <w:rPr>
            <w:rFonts w:ascii="仿宋" w:eastAsia="仿宋" w:hAnsi="仿宋" w:cs="仿宋" w:hint="eastAsia"/>
            <w:lang w:eastAsia="zh-CN"/>
          </w:rPr>
          <w:t>(二)、燃气表项目执行阶段时间节点</w:t>
        </w:r>
        <w:r>
          <w:tab/>
        </w:r>
        <w:r>
          <w:fldChar w:fldCharType="begin"/>
        </w:r>
        <w:r>
          <w:instrText xml:space="preserve"> PAGEREF _Toc8363 \h </w:instrText>
        </w:r>
        <w:r>
          <w:fldChar w:fldCharType="separate"/>
        </w:r>
        <w:r>
          <w:t>65</w:t>
        </w:r>
        <w:r>
          <w:fldChar w:fldCharType="end"/>
        </w:r>
      </w:hyperlink>
    </w:p>
    <w:p>
      <w:pPr>
        <w:pStyle w:val="TOC2"/>
        <w:tabs>
          <w:tab w:val="right" w:leader="dot" w:pos="8306"/>
        </w:tabs>
      </w:pPr>
      <w:hyperlink w:anchor="_Toc1723" w:history="1">
        <w:r>
          <w:rPr>
            <w:rFonts w:ascii="仿宋" w:eastAsia="仿宋" w:hAnsi="仿宋" w:cs="仿宋" w:hint="eastAsia"/>
            <w:lang w:eastAsia="zh-CN"/>
          </w:rPr>
          <w:t>(三)、燃气表项目完成阶段时间节点</w:t>
        </w:r>
        <w:r>
          <w:tab/>
        </w:r>
        <w:r>
          <w:fldChar w:fldCharType="begin"/>
        </w:r>
        <w:r>
          <w:instrText xml:space="preserve"> PAGEREF _Toc1723 \h </w:instrText>
        </w:r>
        <w:r>
          <w:fldChar w:fldCharType="separate"/>
        </w:r>
        <w:r>
          <w:t>66</w:t>
        </w:r>
        <w:r>
          <w:fldChar w:fldCharType="end"/>
        </w:r>
      </w:hyperlink>
    </w:p>
    <w:p>
      <w:pPr>
        <w:pStyle w:val="TOC1"/>
        <w:tabs>
          <w:tab w:val="right" w:leader="dot" w:pos="8306"/>
        </w:tabs>
      </w:pPr>
      <w:hyperlink w:anchor="_Toc24482" w:history="1">
        <w:r>
          <w:rPr>
            <w:rFonts w:ascii="仿宋" w:eastAsia="仿宋" w:hAnsi="仿宋" w:cs="仿宋" w:hint="eastAsia"/>
            <w:lang w:eastAsia="zh-CN"/>
          </w:rPr>
          <w:t>十五、燃气表项目变更管理</w:t>
        </w:r>
        <w:r>
          <w:tab/>
        </w:r>
        <w:r>
          <w:fldChar w:fldCharType="begin"/>
        </w:r>
        <w:r>
          <w:instrText xml:space="preserve"> PAGEREF _Toc24482 \h </w:instrText>
        </w:r>
        <w:r>
          <w:fldChar w:fldCharType="separate"/>
        </w:r>
        <w:r>
          <w:t>67</w:t>
        </w:r>
        <w:r>
          <w:fldChar w:fldCharType="end"/>
        </w:r>
      </w:hyperlink>
    </w:p>
    <w:p>
      <w:pPr>
        <w:pStyle w:val="TOC2"/>
        <w:tabs>
          <w:tab w:val="right" w:leader="dot" w:pos="8306"/>
        </w:tabs>
      </w:pPr>
      <w:hyperlink w:anchor="_Toc25050" w:history="1">
        <w:r>
          <w:rPr>
            <w:rFonts w:ascii="仿宋" w:eastAsia="仿宋" w:hAnsi="仿宋" w:cs="仿宋" w:hint="eastAsia"/>
            <w:lang w:eastAsia="zh-CN"/>
          </w:rPr>
          <w:t>(一)、变更申请与评估</w:t>
        </w:r>
        <w:r>
          <w:tab/>
        </w:r>
        <w:r>
          <w:fldChar w:fldCharType="begin"/>
        </w:r>
        <w:r>
          <w:instrText xml:space="preserve"> PAGEREF _Toc25050 \h </w:instrText>
        </w:r>
        <w:r>
          <w:fldChar w:fldCharType="separate"/>
        </w:r>
        <w:r>
          <w:t>67</w:t>
        </w:r>
        <w:r>
          <w:fldChar w:fldCharType="end"/>
        </w:r>
      </w:hyperlink>
    </w:p>
    <w:p>
      <w:pPr>
        <w:pStyle w:val="TOC2"/>
        <w:tabs>
          <w:tab w:val="right" w:leader="dot" w:pos="8306"/>
        </w:tabs>
      </w:pPr>
      <w:hyperlink w:anchor="_Toc27096" w:history="1">
        <w:r>
          <w:rPr>
            <w:rFonts w:ascii="仿宋" w:eastAsia="仿宋" w:hAnsi="仿宋" w:cs="仿宋" w:hint="eastAsia"/>
            <w:lang w:eastAsia="zh-CN"/>
          </w:rPr>
          <w:t>(二)、变更实施与控制</w:t>
        </w:r>
        <w:r>
          <w:tab/>
        </w:r>
        <w:r>
          <w:fldChar w:fldCharType="begin"/>
        </w:r>
        <w:r>
          <w:instrText xml:space="preserve"> PAGEREF _Toc27096 \h </w:instrText>
        </w:r>
        <w:r>
          <w:fldChar w:fldCharType="separate"/>
        </w:r>
        <w:r>
          <w:t>67</w:t>
        </w:r>
        <w:r>
          <w:fldChar w:fldCharType="end"/>
        </w:r>
      </w:hyperlink>
    </w:p>
    <w:p>
      <w:pPr>
        <w:pStyle w:val="TOC1"/>
        <w:tabs>
          <w:tab w:val="right" w:leader="dot" w:pos="8306"/>
        </w:tabs>
      </w:pPr>
      <w:hyperlink w:anchor="_Toc17824" w:history="1">
        <w:r>
          <w:rPr>
            <w:rFonts w:ascii="仿宋" w:eastAsia="仿宋" w:hAnsi="仿宋" w:cs="仿宋" w:hint="eastAsia"/>
            <w:lang w:eastAsia="zh-CN"/>
          </w:rPr>
          <w:t>十六、供应链管理</w:t>
        </w:r>
        <w:r>
          <w:tab/>
        </w:r>
        <w:r>
          <w:fldChar w:fldCharType="begin"/>
        </w:r>
        <w:r>
          <w:instrText xml:space="preserve"> PAGEREF _Toc17824 \h </w:instrText>
        </w:r>
        <w:r>
          <w:fldChar w:fldCharType="separate"/>
        </w:r>
        <w:r>
          <w:t>68</w:t>
        </w:r>
        <w:r>
          <w:fldChar w:fldCharType="end"/>
        </w:r>
      </w:hyperlink>
    </w:p>
    <w:p>
      <w:pPr>
        <w:pStyle w:val="TOC2"/>
        <w:tabs>
          <w:tab w:val="right" w:leader="dot" w:pos="8306"/>
        </w:tabs>
      </w:pPr>
      <w:hyperlink w:anchor="_Toc14319" w:history="1">
        <w:r>
          <w:rPr>
            <w:rFonts w:ascii="仿宋" w:eastAsia="仿宋" w:hAnsi="仿宋" w:cs="仿宋" w:hint="eastAsia"/>
            <w:lang w:eastAsia="zh-CN"/>
          </w:rPr>
          <w:t>(一)、供应链战略规划</w:t>
        </w:r>
        <w:r>
          <w:tab/>
        </w:r>
        <w:r>
          <w:fldChar w:fldCharType="begin"/>
        </w:r>
        <w:r>
          <w:instrText xml:space="preserve"> PAGEREF _Toc14319 \h </w:instrText>
        </w:r>
        <w:r>
          <w:fldChar w:fldCharType="separate"/>
        </w:r>
        <w:r>
          <w:t>68</w:t>
        </w:r>
        <w:r>
          <w:fldChar w:fldCharType="end"/>
        </w:r>
      </w:hyperlink>
    </w:p>
    <w:p>
      <w:pPr>
        <w:pStyle w:val="TOC2"/>
        <w:tabs>
          <w:tab w:val="right" w:leader="dot" w:pos="8306"/>
        </w:tabs>
      </w:pPr>
      <w:hyperlink w:anchor="_Toc27967" w:history="1">
        <w:r>
          <w:rPr>
            <w:rFonts w:ascii="仿宋" w:eastAsia="仿宋" w:hAnsi="仿宋" w:cs="仿宋" w:hint="eastAsia"/>
            <w:lang w:eastAsia="zh-CN"/>
          </w:rPr>
          <w:t>(二)、供应商选择与合作</w:t>
        </w:r>
        <w:r>
          <w:tab/>
        </w:r>
        <w:r>
          <w:fldChar w:fldCharType="begin"/>
        </w:r>
        <w:r>
          <w:instrText xml:space="preserve"> PAGEREF _Toc27967 \h </w:instrText>
        </w:r>
        <w:r>
          <w:fldChar w:fldCharType="separate"/>
        </w:r>
        <w:r>
          <w:t>70</w:t>
        </w:r>
        <w:r>
          <w:fldChar w:fldCharType="end"/>
        </w:r>
      </w:hyperlink>
    </w:p>
    <w:p>
      <w:pPr>
        <w:pStyle w:val="TOC2"/>
        <w:tabs>
          <w:tab w:val="right" w:leader="dot" w:pos="8306"/>
        </w:tabs>
      </w:pPr>
      <w:hyperlink w:anchor="_Toc4354" w:history="1">
        <w:r>
          <w:rPr>
            <w:rFonts w:ascii="仿宋" w:eastAsia="仿宋" w:hAnsi="仿宋" w:cs="仿宋" w:hint="eastAsia"/>
            <w:lang w:eastAsia="zh-CN"/>
          </w:rPr>
          <w:t>(三)、物流与库存管理</w:t>
        </w:r>
        <w:r>
          <w:tab/>
        </w:r>
        <w:r>
          <w:fldChar w:fldCharType="begin"/>
        </w:r>
        <w:r>
          <w:instrText xml:space="preserve"> PAGEREF _Toc4354 \h </w:instrText>
        </w:r>
        <w:r>
          <w:fldChar w:fldCharType="separate"/>
        </w:r>
        <w:r>
          <w:t>71</w:t>
        </w:r>
        <w:r>
          <w:fldChar w:fldCharType="end"/>
        </w:r>
      </w:hyperlink>
    </w:p>
    <w:p>
      <w:pPr>
        <w:pStyle w:val="TOC1"/>
        <w:tabs>
          <w:tab w:val="right" w:leader="dot" w:pos="8306"/>
        </w:tabs>
      </w:pPr>
      <w:hyperlink w:anchor="_Toc24915" w:history="1">
        <w:r>
          <w:rPr>
            <w:rFonts w:ascii="仿宋" w:eastAsia="仿宋" w:hAnsi="仿宋" w:cs="仿宋" w:hint="eastAsia"/>
            <w:lang w:eastAsia="zh-CN"/>
          </w:rPr>
          <w:t>十七、燃气表项目治理与监督</w:t>
        </w:r>
        <w:r>
          <w:tab/>
        </w:r>
        <w:r>
          <w:fldChar w:fldCharType="begin"/>
        </w:r>
        <w:r>
          <w:instrText xml:space="preserve"> PAGEREF _Toc24915 \h </w:instrText>
        </w:r>
        <w:r>
          <w:fldChar w:fldCharType="separate"/>
        </w:r>
        <w:r>
          <w:t>72</w:t>
        </w:r>
        <w:r>
          <w:fldChar w:fldCharType="end"/>
        </w:r>
      </w:hyperlink>
    </w:p>
    <w:p>
      <w:pPr>
        <w:pStyle w:val="TOC2"/>
        <w:tabs>
          <w:tab w:val="right" w:leader="dot" w:pos="8306"/>
        </w:tabs>
      </w:pPr>
      <w:hyperlink w:anchor="_Toc27011" w:history="1">
        <w:r>
          <w:rPr>
            <w:rFonts w:ascii="仿宋" w:eastAsia="仿宋" w:hAnsi="仿宋" w:cs="仿宋" w:hint="eastAsia"/>
            <w:lang w:eastAsia="zh-CN"/>
          </w:rPr>
          <w:t>(一)、燃气表项目治理结构</w:t>
        </w:r>
        <w:r>
          <w:tab/>
        </w:r>
        <w:r>
          <w:fldChar w:fldCharType="begin"/>
        </w:r>
        <w:r>
          <w:instrText xml:space="preserve"> PAGEREF _Toc27011 \h </w:instrText>
        </w:r>
        <w:r>
          <w:fldChar w:fldCharType="separate"/>
        </w:r>
        <w:r>
          <w:t>72</w:t>
        </w:r>
        <w:r>
          <w:fldChar w:fldCharType="end"/>
        </w:r>
      </w:hyperlink>
    </w:p>
    <w:p>
      <w:pPr>
        <w:pStyle w:val="TOC2"/>
        <w:tabs>
          <w:tab w:val="right" w:leader="dot" w:pos="8306"/>
        </w:tabs>
      </w:pPr>
      <w:hyperlink w:anchor="_Toc8638" w:history="1">
        <w:r>
          <w:rPr>
            <w:rFonts w:ascii="仿宋" w:eastAsia="仿宋" w:hAnsi="仿宋" w:cs="仿宋" w:hint="eastAsia"/>
            <w:lang w:eastAsia="zh-CN"/>
          </w:rPr>
          <w:t>(二)、监督与审计</w:t>
        </w:r>
        <w:r>
          <w:tab/>
        </w:r>
        <w:r>
          <w:fldChar w:fldCharType="begin"/>
        </w:r>
        <w:r>
          <w:instrText xml:space="preserve"> PAGEREF _Toc8638 \h </w:instrText>
        </w:r>
        <w:r>
          <w:fldChar w:fldCharType="separate"/>
        </w:r>
        <w:r>
          <w:t>73</w:t>
        </w:r>
        <w:r>
          <w:fldChar w:fldCharType="end"/>
        </w:r>
      </w:hyperlink>
    </w:p>
    <w:p>
      <w:pPr>
        <w:pStyle w:val="TOC1"/>
        <w:tabs>
          <w:tab w:val="right" w:leader="dot" w:pos="8306"/>
        </w:tabs>
      </w:pPr>
      <w:hyperlink w:anchor="_Toc4631" w:history="1">
        <w:r>
          <w:rPr>
            <w:rFonts w:ascii="仿宋" w:eastAsia="仿宋" w:hAnsi="仿宋" w:cs="仿宋" w:hint="eastAsia"/>
            <w:lang w:eastAsia="zh-CN"/>
          </w:rPr>
          <w:t>十八、质量管理体系</w:t>
        </w:r>
        <w:r>
          <w:tab/>
        </w:r>
        <w:r>
          <w:fldChar w:fldCharType="begin"/>
        </w:r>
        <w:r>
          <w:instrText xml:space="preserve"> PAGEREF _Toc4631 \h </w:instrText>
        </w:r>
        <w:r>
          <w:fldChar w:fldCharType="separate"/>
        </w:r>
        <w:r>
          <w:t>75</w:t>
        </w:r>
        <w:r>
          <w:fldChar w:fldCharType="end"/>
        </w:r>
      </w:hyperlink>
    </w:p>
    <w:p>
      <w:pPr>
        <w:pStyle w:val="TOC2"/>
        <w:tabs>
          <w:tab w:val="right" w:leader="dot" w:pos="8306"/>
        </w:tabs>
      </w:pPr>
      <w:hyperlink w:anchor="_Toc5018" w:history="1">
        <w:r>
          <w:rPr>
            <w:rFonts w:ascii="仿宋" w:eastAsia="仿宋" w:hAnsi="仿宋" w:cs="仿宋" w:hint="eastAsia"/>
            <w:lang w:eastAsia="zh-CN"/>
          </w:rPr>
          <w:t>(一)、质量目标与方针</w:t>
        </w:r>
        <w:r>
          <w:tab/>
        </w:r>
        <w:r>
          <w:fldChar w:fldCharType="begin"/>
        </w:r>
        <w:r>
          <w:instrText xml:space="preserve"> PAGEREF _Toc5018 \h </w:instrText>
        </w:r>
        <w:r>
          <w:fldChar w:fldCharType="separate"/>
        </w:r>
        <w:r>
          <w:t>75</w:t>
        </w:r>
        <w:r>
          <w:fldChar w:fldCharType="end"/>
        </w:r>
      </w:hyperlink>
    </w:p>
    <w:p>
      <w:pPr>
        <w:pStyle w:val="TOC2"/>
        <w:tabs>
          <w:tab w:val="right" w:leader="dot" w:pos="8306"/>
        </w:tabs>
      </w:pPr>
      <w:hyperlink w:anchor="_Toc32348" w:history="1">
        <w:r>
          <w:rPr>
            <w:rFonts w:ascii="仿宋" w:eastAsia="仿宋" w:hAnsi="仿宋" w:cs="仿宋" w:hint="eastAsia"/>
            <w:lang w:eastAsia="zh-CN"/>
          </w:rPr>
          <w:t>(二)、质量管理责任</w:t>
        </w:r>
        <w:r>
          <w:tab/>
        </w:r>
        <w:r>
          <w:fldChar w:fldCharType="begin"/>
        </w:r>
        <w:r>
          <w:instrText xml:space="preserve"> PAGEREF _Toc32348 \h </w:instrText>
        </w:r>
        <w:r>
          <w:fldChar w:fldCharType="separate"/>
        </w:r>
        <w:r>
          <w:t>76</w:t>
        </w:r>
        <w:r>
          <w:fldChar w:fldCharType="end"/>
        </w:r>
      </w:hyperlink>
    </w:p>
    <w:p>
      <w:pPr>
        <w:pStyle w:val="TOC2"/>
        <w:tabs>
          <w:tab w:val="right" w:leader="dot" w:pos="8306"/>
        </w:tabs>
      </w:pPr>
      <w:hyperlink w:anchor="_Toc31594" w:history="1">
        <w:r>
          <w:rPr>
            <w:rFonts w:ascii="仿宋" w:eastAsia="仿宋" w:hAnsi="仿宋" w:cs="仿宋" w:hint="eastAsia"/>
            <w:lang w:eastAsia="zh-CN"/>
          </w:rPr>
          <w:t>(三)、质量管理体系文件</w:t>
        </w:r>
        <w:r>
          <w:tab/>
        </w:r>
        <w:r>
          <w:fldChar w:fldCharType="begin"/>
        </w:r>
        <w:r>
          <w:instrText xml:space="preserve"> PAGEREF _Toc31594 \h </w:instrText>
        </w:r>
        <w:r>
          <w:fldChar w:fldCharType="separate"/>
        </w:r>
        <w:r>
          <w:t>77</w:t>
        </w:r>
        <w:r>
          <w:fldChar w:fldCharType="end"/>
        </w:r>
      </w:hyperlink>
    </w:p>
    <w:p>
      <w:pPr>
        <w:pStyle w:val="TOC2"/>
        <w:tabs>
          <w:tab w:val="right" w:leader="dot" w:pos="8306"/>
        </w:tabs>
      </w:pPr>
      <w:hyperlink w:anchor="_Toc27313" w:history="1">
        <w:r>
          <w:rPr>
            <w:rFonts w:ascii="仿宋" w:eastAsia="仿宋" w:hAnsi="仿宋" w:cs="仿宋" w:hint="eastAsia"/>
            <w:lang w:eastAsia="zh-CN"/>
          </w:rPr>
          <w:t>(四)、质量培训与教育</w:t>
        </w:r>
        <w:r>
          <w:tab/>
        </w:r>
        <w:r>
          <w:fldChar w:fldCharType="begin"/>
        </w:r>
        <w:r>
          <w:instrText xml:space="preserve"> PAGEREF _Toc27313 \h </w:instrText>
        </w:r>
        <w:r>
          <w:fldChar w:fldCharType="separate"/>
        </w:r>
        <w:r>
          <w:t>79</w:t>
        </w:r>
        <w:r>
          <w:fldChar w:fldCharType="end"/>
        </w:r>
      </w:hyperlink>
    </w:p>
    <w:p>
      <w:pPr>
        <w:pStyle w:val="TOC2"/>
        <w:tabs>
          <w:tab w:val="right" w:leader="dot" w:pos="8306"/>
        </w:tabs>
      </w:pPr>
      <w:hyperlink w:anchor="_Toc20024" w:history="1">
        <w:r>
          <w:rPr>
            <w:rFonts w:ascii="仿宋" w:eastAsia="仿宋" w:hAnsi="仿宋" w:cs="仿宋" w:hint="eastAsia"/>
            <w:lang w:eastAsia="zh-CN"/>
          </w:rPr>
          <w:t>(五)、质量审核与评价</w:t>
        </w:r>
        <w:r>
          <w:tab/>
        </w:r>
        <w:r>
          <w:fldChar w:fldCharType="begin"/>
        </w:r>
        <w:r>
          <w:instrText xml:space="preserve"> PAGEREF _Toc20024 \h </w:instrText>
        </w:r>
        <w:r>
          <w:fldChar w:fldCharType="separate"/>
        </w:r>
        <w:r>
          <w:t>80</w:t>
        </w:r>
        <w:r>
          <w:fldChar w:fldCharType="end"/>
        </w:r>
      </w:hyperlink>
    </w:p>
    <w:p>
      <w:pPr>
        <w:pStyle w:val="TOC2"/>
        <w:tabs>
          <w:tab w:val="right" w:leader="dot" w:pos="8306"/>
        </w:tabs>
      </w:pPr>
      <w:hyperlink w:anchor="_Toc8575" w:history="1">
        <w:r>
          <w:rPr>
            <w:rFonts w:ascii="仿宋" w:eastAsia="仿宋" w:hAnsi="仿宋" w:cs="仿宋" w:hint="eastAsia"/>
            <w:lang w:eastAsia="zh-CN"/>
          </w:rPr>
          <w:t>(六)、不符合与纠正措施</w:t>
        </w:r>
        <w:r>
          <w:tab/>
        </w:r>
        <w:r>
          <w:fldChar w:fldCharType="begin"/>
        </w:r>
        <w:r>
          <w:instrText xml:space="preserve"> PAGEREF _Toc8575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564"/>
      <w:r>
        <w:rPr>
          <w:rFonts w:ascii="仿宋" w:eastAsia="仿宋" w:hAnsi="仿宋" w:cs="仿宋" w:hint="eastAsia"/>
          <w:sz w:val="28"/>
          <w:lang w:eastAsia="zh-CN"/>
        </w:rPr>
        <w:t>一、燃气表项目土建工程</w:t>
      </w:r>
      <w:bookmarkEnd w:id="2"/>
    </w:p>
    <w:p>
      <w:pPr>
        <w:pStyle w:val="Heading2"/>
        <w:rPr>
          <w:rFonts w:ascii="仿宋" w:eastAsia="仿宋" w:hAnsi="仿宋" w:cs="仿宋" w:hint="eastAsia"/>
          <w:lang w:eastAsia="zh-CN"/>
        </w:rPr>
      </w:pPr>
      <w:bookmarkStart w:id="3" w:name="_Toc172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在燃气表项目的建筑工程设计中，我们将秉承一系列重要的设计原则，以确保燃气表项目建筑在功能、美观、可持续性等方面达到最佳效果。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首要原则是确保建筑的功能性得到最大化的发挥。我们将充分理解燃气表项目的实际需求，合理布局各个功能区域，保证建筑在满足业务需求的同时，提供高效的工作环境。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在建筑设计中，我们将综合考虑建设和运营成本。通过精细的经济效益分析，确保设计方案在高效利用资源的同时，对燃气表项目的长期盈利能力有积极的贡献。</w:t>
      </w:r>
    </w:p>
    <w:p>
      <w:pPr>
        <w:pStyle w:val="Heading2"/>
        <w:ind w:firstLine="560" w:firstLineChars="200"/>
        <w:rPr>
          <w:rFonts w:ascii="仿宋" w:eastAsia="仿宋" w:hAnsi="仿宋" w:cs="仿宋" w:hint="eastAsia"/>
          <w:sz w:val="28"/>
          <w:lang w:eastAsia="zh-CN"/>
        </w:rPr>
      </w:pPr>
      <w:bookmarkStart w:id="4" w:name="_Toc468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表项目的土建工程设计中，我们将精准设定设计年限，结合燃气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燃气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11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燃气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燃气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燃气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0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本期工程燃气表项目预计总建筑面积XXX平方米，其中：计容建筑面积XXX平方米，计划建筑工程投资XX万元，占燃气表项目总投资的XX%。</w:t>
      </w:r>
    </w:p>
    <w:p>
      <w:pPr>
        <w:pStyle w:val="Heading1"/>
        <w:ind w:firstLine="560" w:firstLineChars="200"/>
        <w:rPr>
          <w:rFonts w:ascii="仿宋" w:eastAsia="仿宋" w:hAnsi="仿宋" w:cs="仿宋" w:hint="eastAsia"/>
          <w:sz w:val="28"/>
          <w:lang w:eastAsia="zh-CN"/>
        </w:rPr>
      </w:pPr>
      <w:bookmarkStart w:id="7" w:name="_Toc8200"/>
      <w:r>
        <w:rPr>
          <w:rFonts w:ascii="仿宋" w:eastAsia="仿宋" w:hAnsi="仿宋" w:cs="仿宋" w:hint="eastAsia"/>
          <w:sz w:val="28"/>
          <w:lang w:eastAsia="zh-CN"/>
        </w:rPr>
        <w:t>二、燃气表项目危机管理</w:t>
      </w:r>
      <w:bookmarkEnd w:id="7"/>
    </w:p>
    <w:p>
      <w:pPr>
        <w:pStyle w:val="Heading2"/>
        <w:rPr>
          <w:rFonts w:ascii="仿宋" w:eastAsia="仿宋" w:hAnsi="仿宋" w:cs="仿宋" w:hint="eastAsia"/>
          <w:lang w:eastAsia="zh-CN"/>
        </w:rPr>
      </w:pPr>
      <w:bookmarkStart w:id="8" w:name="_Toc3103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燃气表项目危机管理中，危机预警与识别是确保燃气表项目稳健运行的核心步骤。通过建立全面的监测机制，燃气表项目团队旨在及时发现和理解潜在的风险和危机因素，以便采取及时的预防和应对措施，确保燃气表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首先，通过深入的风险评估，燃气表项目团队全面分析了整个燃气表项目和各个阶段可能存在的威胁。这包括准确评估每个潜在风险的发生概率和可能影响的程度，为后续危机预警提供了有力支持。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燃气表项目团队着重于明确定义燃气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燃气表项目进展的持续监控，团队能够及时发现潜在问题并作出迅速反应。燃气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在这一阶段，团队的专业素养和反应速度将发挥至关重要的作用，以确保潜在危机能够在初期得到有效的处理，最大程度地减轻负面影响。通过危机预警与识别，燃气表项目得以更有序、可控地推进。</w:t>
      </w:r>
    </w:p>
    <w:p>
      <w:pPr>
        <w:pStyle w:val="Heading2"/>
        <w:ind w:firstLine="560" w:firstLineChars="200"/>
        <w:rPr>
          <w:rFonts w:ascii="仿宋" w:eastAsia="仿宋" w:hAnsi="仿宋" w:cs="仿宋" w:hint="eastAsia"/>
          <w:sz w:val="28"/>
          <w:lang w:eastAsia="zh-CN"/>
        </w:rPr>
      </w:pPr>
      <w:bookmarkStart w:id="9" w:name="_Toc13042"/>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在危机发生时，燃气表项目团队立即行动，成立了应急小组。该小组的任务是迅速制定并实施紧急应对措施，以最小化潜在损失。以下是采取的主要措施：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暂停燃气表项目进度：为遏制危机蔓延，燃气表项目暂时停止进行，以便全面评估当前状况。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资源重新分配：重新评估燃气表项目资源的分配，确保最大限度地减小损失。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实时沟通：与关键利益相关者建立实时沟通机制，向他们传递燃气表项目危机的实际状况，保障燃气表项目核心利益。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在紧急应对的同时，燃气表项目团队强调了团队协作和有效沟通的重要性。以下是团队协作的关键举措：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信息共享机制：建立了信息共享平台，确保团队成员能够及时获取燃气表项目危机的实时信息。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领导者沟通：燃气表项目领导者通过定期会议和即时沟通工具，指导团队应对危机，保持团队稳定运行。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随着危机得到初步控制，燃气表项目团队转向制定恢复计划，以确保燃气表项目能够从中迅速恢复。主要恢复计划包括：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修复受损的进度计划：重新评估燃气表项目进度，制定修复计划，确保燃气表项目尽快回归正常进程。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重新调整资源分配：优化资源分配，确保燃气表项目在有限资源下高效运转。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风险管理机制加强：对燃气表项目风险进行全面评估，制定更强化的风险管理策略，以预防未来可能的危机。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275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2086"/>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燃气表项目的技术管理特点体现在其创新导向。通过引入最先进的技术趋势和解决方案，燃气表项目致力于提升科技含量、提高质量和效率水平。这意味着我们将采用最新的工具和方法，确保燃气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燃气表项目技术管理的显著特征。通过整合不同领域的技术资源，我们实现了跨学科的协同工作。这有助于优化技术架构，提高整体效能。此外，整合性策略还促进了不同技术团队之间的紧密沟通和高效合作，确保燃气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燃气表项目所采用的技术。通过不断优化技术方案，燃气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燃气表项目团队将在燃气表项目初期识别可能的技术风险，并采取相应的预防和应对措施。通过建立健全的风险评估机制，燃气表项目能够在实施过程中及时发现并解决潜在的技术问题，保障燃气表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通过这些独特的技术管理特点，我们确信在燃气表项目中，技术将成为燃气表项目成功的有力支持。这一深度剖析揭示了技术管理在燃气表项目实施中的关键作用，为燃气表项目的技术基础奠定了坚实的基础。</w:t>
      </w:r>
    </w:p>
    <w:p>
      <w:pPr>
        <w:pStyle w:val="Heading2"/>
        <w:ind w:firstLine="560" w:firstLineChars="200"/>
        <w:rPr>
          <w:rFonts w:ascii="仿宋" w:eastAsia="仿宋" w:hAnsi="仿宋" w:cs="仿宋" w:hint="eastAsia"/>
          <w:sz w:val="28"/>
          <w:lang w:eastAsia="zh-CN"/>
        </w:rPr>
      </w:pPr>
      <w:bookmarkStart w:id="12" w:name="_Toc7635"/>
      <w:r>
        <w:rPr>
          <w:rFonts w:ascii="仿宋" w:eastAsia="仿宋" w:hAnsi="仿宋" w:cs="仿宋" w:hint="eastAsia"/>
          <w:sz w:val="28"/>
          <w:lang w:eastAsia="zh-CN"/>
        </w:rPr>
        <w:t>(二)、燃气表项目工艺技术设计方案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燃气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燃气表项目将严格按照相关行业规范要求进行组织。通过有效控制产品质量，燃气表项目将致力于为顾客提供优质的燃气表项目产品和良好的服务。这体现了燃气表项目对于生产活动合规性和质量标准的高度重视，为燃气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燃气表项目注重生态效益和清洁生产原则。燃气表项目建设将紧密结合地方特色经济发展，与社会经济发展规划和区域环境保护规划方案相协调一致。通过与当地区域自然生态系统的结合，燃气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燃气表项目产品具有多样化的客户需求和个性化的特点。因此，燃气表项目产品规格品种多样，且单批生产数量较小。为满足这一特点，燃气表项目承办单位将建设先进的柔性制造生产线。通过广泛应用柔性制造技术，燃气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燃气表项目采用的技术具有较高的技术含量和自动化水平，处于国内先进水平。这一技术选用不仅体现了对生产效率、质量和环境友好性的高标准要求，同时为燃气表项目的可持续发展奠定了坚实的基础。</w:t>
      </w:r>
    </w:p>
    <w:p>
      <w:pPr>
        <w:pStyle w:val="Heading2"/>
        <w:ind w:firstLine="560" w:firstLineChars="200"/>
        <w:rPr>
          <w:rFonts w:ascii="仿宋" w:eastAsia="仿宋" w:hAnsi="仿宋" w:cs="仿宋" w:hint="eastAsia"/>
          <w:sz w:val="28"/>
          <w:lang w:eastAsia="zh-CN"/>
        </w:rPr>
      </w:pPr>
      <w:bookmarkStart w:id="13" w:name="_Toc2479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为确保燃气表项目的高效生产和技术实施，我们制定了一套精心设计的设备选型方案，以满足燃气表项目生产、质量和环保的要求。该方案的主要特点如下：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燃气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针对燃气表项目产品的多样性和小批量生产的特点，我们将建设柔性制造生产线。通过在设备选型中考虑柔性制造技术，可以灵活应对不同产品规格和生产需求，实现生产线的高度灵活性和适应性。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4875"/>
      <w:r>
        <w:rPr>
          <w:rFonts w:ascii="仿宋" w:eastAsia="仿宋" w:hAnsi="仿宋" w:cs="仿宋" w:hint="eastAsia"/>
          <w:sz w:val="28"/>
          <w:lang w:eastAsia="zh-CN"/>
        </w:rPr>
        <w:t>四、燃气表项目选址可行性分析</w:t>
      </w:r>
      <w:bookmarkEnd w:id="14"/>
    </w:p>
    <w:p>
      <w:pPr>
        <w:pStyle w:val="Heading2"/>
        <w:rPr>
          <w:rFonts w:ascii="仿宋" w:eastAsia="仿宋" w:hAnsi="仿宋" w:cs="仿宋" w:hint="eastAsia"/>
          <w:lang w:eastAsia="zh-CN"/>
        </w:rPr>
      </w:pPr>
      <w:bookmarkStart w:id="15" w:name="_Toc7979"/>
      <w:r>
        <w:rPr>
          <w:rFonts w:ascii="仿宋" w:eastAsia="仿宋" w:hAnsi="仿宋" w:cs="仿宋" w:hint="eastAsia"/>
          <w:lang w:eastAsia="zh-CN"/>
        </w:rPr>
        <w:t>(一)、燃气表项目选址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该燃气表项目选址位于XX省XX市XX区XXX街道</w:t>
      </w:r>
    </w:p>
    <w:p>
      <w:pPr>
        <w:pStyle w:val="Heading2"/>
        <w:ind w:firstLine="560" w:firstLineChars="200"/>
        <w:rPr>
          <w:rFonts w:ascii="仿宋" w:eastAsia="仿宋" w:hAnsi="仿宋" w:cs="仿宋" w:hint="eastAsia"/>
          <w:sz w:val="28"/>
          <w:lang w:eastAsia="zh-CN"/>
        </w:rPr>
      </w:pPr>
      <w:bookmarkStart w:id="16" w:name="_Toc585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燃气表项目的征地面积将根据燃气表项目的实际规模和需求进行精确规划。具体面积XXX平方米，旨在确保燃气表项目不仅能够满足当前的发展需求，还能够预留空间以适应未来的扩展。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净用地面积是在征地面积基础上去除不可利用面积后的实际可开发用地。具体面积XXX平方米，考虑到环保、交通、安全等多方面因素，以确保燃气表项目在整体利用效率上达到最优。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燃气表项目计划建设的建筑总规模具体面积XXX平方米。这一规模的确定综合考虑了燃气表项目的性质、规模，以及城市规划的相关要求，确保建筑布局与周边环境协调一致。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绿地率是燃气表项目用地中被规划为绿地的比例。具体面积XXX平方米，旨在通过合理规划绿地，改善燃气表项目周边环境，提升居民生活质量，并符合城市整体绿化规划。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容积率是用地上可以建设的建筑总体积与用地面积之比。具体面积XXX，通过合理的容积率规划，确保燃气表项目建筑规模与周边环境和谐共生。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确保燃气表项目选址与当地城市规划相一致，具体面积XXX平方米。通过与城市规划部门深入沟通，确保燃气表项目不仅符合城市的整体发展方向，还能够融入城市的发展布局，为城市的长远发展贡献力量。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充分了解并确保燃气表项目选址符合当地产业政策，具体面积XXX平方米。这包括燃气表项目对当地经济的促进作用，以及对相关产业的带动效应，确保燃气表项目与地方政府的产业政策保持一致，促进共赢合作。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用地总体要求必须符合环保和可持续发展的原则，具体面积XXX平方米。通过采用绿色建筑设计、节能减排等措施，确保燃气表项目在建设和运营过程中对环境的影响最小化，达到可持续发展的要求。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确保燃气表项目选址具备必要的公共设施配套，具体面积XXX平方米。这包括交通便利性、教育、医疗等基础设施，以提高居民生活品质，使得燃气表项目选址更具吸引力。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考虑用地总体要求对当地社会稳定性的影响，具体面积XXX平方米。通过深入了解当地社区反馈，确保燃气表项目的选址和建设过程对当地社会和谐稳定产生积极作用。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燃气表项目选址不仅符合法规和规划，还在实际操作中具有可行性。这一全面规划将为燃气表项目的成功实施提供坚实的基础，确保燃气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921"/>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燃气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燃气表项目的设备规划和空间设计中，我们将采取灵活设备布局的措施。设备布局将根据实际需求进行灵活设计，避免不必要的浪费。通过合理规划设备摆放位置，我们将提高设备的利用率，减少设备间距，以确保燃气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燃气表项目内部引入共享设施的概念，例如共享会议室、办公区等。通过这种方式，我们可以减少对资源的重复建设，提高资源共享效率，从而减小燃气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694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燃气表项目的总图布置中，我们将不同功能区域进行明确的规划，以最大程度满足燃气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123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我们首先关注市场因素，包括潜在客户分布、竞争对手位置、市场需求等。通过深入的市场调研，我们能够更准确地评估选址对于市场开拓和产品销售的影响，确保燃气表项目能够在有利的市场环境中蓬勃发展。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https://d.book118.com/995103202041011103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74EB4"/>
    <w:rsid w:val="20574E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103202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2024-02-01T08:05:00Z</dcterms:created>
  <dcterms:modified xsi:type="dcterms:W3CDTF">2024-02-01T08:05:23Z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B94A5F5DD4F3457088827992A0CCA8A6_11</vt:lpwstr>
  </property>
  <property fmtid="{D5CDD505-2E9C-101B-9397-08002B2CF9AE}" pid="3" name="KSOProductBuildVer">
    <vt:lpwstr>2052-12.1.0.16250</vt:lpwstr>
  </property>
</Properties>
</file>