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36" w:history="1">
        <w:r>
          <w:rPr>
            <w:rFonts w:ascii="仿宋" w:eastAsia="仿宋" w:hAnsi="仿宋" w:cs="仿宋" w:hint="eastAsia"/>
            <w:lang w:eastAsia="zh-CN"/>
          </w:rPr>
          <w:t>前言</w:t>
        </w:r>
        <w:r>
          <w:tab/>
        </w:r>
        <w:r>
          <w:fldChar w:fldCharType="begin"/>
        </w:r>
        <w:r>
          <w:instrText xml:space="preserve"> PAGEREF _Toc15336 \h </w:instrText>
        </w:r>
        <w:r>
          <w:fldChar w:fldCharType="separate"/>
        </w:r>
        <w:r>
          <w:t>3</w:t>
        </w:r>
        <w:r>
          <w:fldChar w:fldCharType="end"/>
        </w:r>
      </w:hyperlink>
    </w:p>
    <w:p>
      <w:pPr>
        <w:pStyle w:val="TOC1"/>
        <w:tabs>
          <w:tab w:val="right" w:leader="dot" w:pos="8306"/>
        </w:tabs>
      </w:pPr>
      <w:hyperlink w:anchor="_Toc9747" w:history="1">
        <w:r>
          <w:rPr>
            <w:rFonts w:ascii="仿宋" w:eastAsia="仿宋" w:hAnsi="仿宋" w:cs="仿宋" w:hint="eastAsia"/>
            <w:lang w:eastAsia="zh-CN"/>
          </w:rPr>
          <w:t>一、工艺说明</w:t>
        </w:r>
        <w:r>
          <w:tab/>
        </w:r>
        <w:r>
          <w:fldChar w:fldCharType="begin"/>
        </w:r>
        <w:r>
          <w:instrText xml:space="preserve"> PAGEREF _Toc9747 \h </w:instrText>
        </w:r>
        <w:r>
          <w:fldChar w:fldCharType="separate"/>
        </w:r>
        <w:r>
          <w:t>3</w:t>
        </w:r>
        <w:r>
          <w:fldChar w:fldCharType="end"/>
        </w:r>
      </w:hyperlink>
    </w:p>
    <w:p>
      <w:pPr>
        <w:pStyle w:val="TOC2"/>
        <w:tabs>
          <w:tab w:val="right" w:leader="dot" w:pos="8306"/>
        </w:tabs>
      </w:pPr>
      <w:hyperlink w:anchor="_Toc16205" w:history="1">
        <w:r>
          <w:rPr>
            <w:rFonts w:ascii="仿宋" w:eastAsia="仿宋" w:hAnsi="仿宋" w:cs="仿宋" w:hint="eastAsia"/>
            <w:lang w:eastAsia="zh-CN"/>
          </w:rPr>
          <w:t>(一)、技术管理特点</w:t>
        </w:r>
        <w:r>
          <w:tab/>
        </w:r>
        <w:r>
          <w:fldChar w:fldCharType="begin"/>
        </w:r>
        <w:r>
          <w:instrText xml:space="preserve"> PAGEREF _Toc16205 \h </w:instrText>
        </w:r>
        <w:r>
          <w:fldChar w:fldCharType="separate"/>
        </w:r>
        <w:r>
          <w:t>3</w:t>
        </w:r>
        <w:r>
          <w:fldChar w:fldCharType="end"/>
        </w:r>
      </w:hyperlink>
    </w:p>
    <w:p>
      <w:pPr>
        <w:pStyle w:val="TOC2"/>
        <w:tabs>
          <w:tab w:val="right" w:leader="dot" w:pos="8306"/>
        </w:tabs>
      </w:pPr>
      <w:hyperlink w:anchor="_Toc22302" w:history="1">
        <w:r>
          <w:rPr>
            <w:rFonts w:ascii="仿宋" w:eastAsia="仿宋" w:hAnsi="仿宋" w:cs="仿宋" w:hint="eastAsia"/>
            <w:lang w:eastAsia="zh-CN"/>
          </w:rPr>
          <w:t>(二)、塑料盒项目工艺技术设计方案</w:t>
        </w:r>
        <w:r>
          <w:tab/>
        </w:r>
        <w:r>
          <w:fldChar w:fldCharType="begin"/>
        </w:r>
        <w:r>
          <w:instrText xml:space="preserve"> PAGEREF _Toc22302 \h </w:instrText>
        </w:r>
        <w:r>
          <w:fldChar w:fldCharType="separate"/>
        </w:r>
        <w:r>
          <w:t>4</w:t>
        </w:r>
        <w:r>
          <w:fldChar w:fldCharType="end"/>
        </w:r>
      </w:hyperlink>
    </w:p>
    <w:p>
      <w:pPr>
        <w:pStyle w:val="TOC2"/>
        <w:tabs>
          <w:tab w:val="right" w:leader="dot" w:pos="8306"/>
        </w:tabs>
      </w:pPr>
      <w:hyperlink w:anchor="_Toc25885" w:history="1">
        <w:r>
          <w:rPr>
            <w:rFonts w:ascii="仿宋" w:eastAsia="仿宋" w:hAnsi="仿宋" w:cs="仿宋" w:hint="eastAsia"/>
            <w:lang w:eastAsia="zh-CN"/>
          </w:rPr>
          <w:t>(三)、设备选型方案</w:t>
        </w:r>
        <w:r>
          <w:tab/>
        </w:r>
        <w:r>
          <w:fldChar w:fldCharType="begin"/>
        </w:r>
        <w:r>
          <w:instrText xml:space="preserve"> PAGEREF _Toc25885 \h </w:instrText>
        </w:r>
        <w:r>
          <w:fldChar w:fldCharType="separate"/>
        </w:r>
        <w:r>
          <w:t>5</w:t>
        </w:r>
        <w:r>
          <w:fldChar w:fldCharType="end"/>
        </w:r>
      </w:hyperlink>
    </w:p>
    <w:p>
      <w:pPr>
        <w:pStyle w:val="TOC1"/>
        <w:tabs>
          <w:tab w:val="right" w:leader="dot" w:pos="8306"/>
        </w:tabs>
      </w:pPr>
      <w:hyperlink w:anchor="_Toc31482" w:history="1">
        <w:r>
          <w:rPr>
            <w:rFonts w:ascii="仿宋" w:eastAsia="仿宋" w:hAnsi="仿宋" w:cs="仿宋" w:hint="eastAsia"/>
            <w:lang w:eastAsia="zh-CN"/>
          </w:rPr>
          <w:t>二、塑料盒项目建设单位说明</w:t>
        </w:r>
        <w:r>
          <w:tab/>
        </w:r>
        <w:r>
          <w:fldChar w:fldCharType="begin"/>
        </w:r>
        <w:r>
          <w:instrText xml:space="preserve"> PAGEREF _Toc31482 \h </w:instrText>
        </w:r>
        <w:r>
          <w:fldChar w:fldCharType="separate"/>
        </w:r>
        <w:r>
          <w:t>7</w:t>
        </w:r>
        <w:r>
          <w:fldChar w:fldCharType="end"/>
        </w:r>
      </w:hyperlink>
    </w:p>
    <w:p>
      <w:pPr>
        <w:pStyle w:val="TOC2"/>
        <w:tabs>
          <w:tab w:val="right" w:leader="dot" w:pos="8306"/>
        </w:tabs>
      </w:pPr>
      <w:hyperlink w:anchor="_Toc31047" w:history="1">
        <w:r>
          <w:rPr>
            <w:rFonts w:ascii="仿宋" w:eastAsia="仿宋" w:hAnsi="仿宋" w:cs="仿宋" w:hint="eastAsia"/>
            <w:lang w:eastAsia="zh-CN"/>
          </w:rPr>
          <w:t>(一)、塑料盒项目承办单位基本情况</w:t>
        </w:r>
        <w:r>
          <w:tab/>
        </w:r>
        <w:r>
          <w:fldChar w:fldCharType="begin"/>
        </w:r>
        <w:r>
          <w:instrText xml:space="preserve"> PAGEREF _Toc31047 \h </w:instrText>
        </w:r>
        <w:r>
          <w:fldChar w:fldCharType="separate"/>
        </w:r>
        <w:r>
          <w:t>7</w:t>
        </w:r>
        <w:r>
          <w:fldChar w:fldCharType="end"/>
        </w:r>
      </w:hyperlink>
    </w:p>
    <w:p>
      <w:pPr>
        <w:pStyle w:val="TOC2"/>
        <w:tabs>
          <w:tab w:val="right" w:leader="dot" w:pos="8306"/>
        </w:tabs>
      </w:pPr>
      <w:hyperlink w:anchor="_Toc100" w:history="1">
        <w:r>
          <w:rPr>
            <w:rFonts w:ascii="仿宋" w:eastAsia="仿宋" w:hAnsi="仿宋" w:cs="仿宋" w:hint="eastAsia"/>
            <w:lang w:eastAsia="zh-CN"/>
          </w:rPr>
          <w:t>(二)、公司经济效益分析</w:t>
        </w:r>
        <w:r>
          <w:tab/>
        </w:r>
        <w:r>
          <w:fldChar w:fldCharType="begin"/>
        </w:r>
        <w:r>
          <w:instrText xml:space="preserve"> PAGEREF _Toc100 \h </w:instrText>
        </w:r>
        <w:r>
          <w:fldChar w:fldCharType="separate"/>
        </w:r>
        <w:r>
          <w:t>7</w:t>
        </w:r>
        <w:r>
          <w:fldChar w:fldCharType="end"/>
        </w:r>
      </w:hyperlink>
    </w:p>
    <w:p>
      <w:pPr>
        <w:pStyle w:val="TOC1"/>
        <w:tabs>
          <w:tab w:val="right" w:leader="dot" w:pos="8306"/>
        </w:tabs>
      </w:pPr>
      <w:hyperlink w:anchor="_Toc24566" w:history="1">
        <w:r>
          <w:rPr>
            <w:rFonts w:ascii="仿宋" w:eastAsia="仿宋" w:hAnsi="仿宋" w:cs="仿宋" w:hint="eastAsia"/>
            <w:lang w:eastAsia="zh-CN"/>
          </w:rPr>
          <w:t>三、塑料盒项目概论</w:t>
        </w:r>
        <w:r>
          <w:tab/>
        </w:r>
        <w:r>
          <w:fldChar w:fldCharType="begin"/>
        </w:r>
        <w:r>
          <w:instrText xml:space="preserve"> PAGEREF _Toc24566 \h </w:instrText>
        </w:r>
        <w:r>
          <w:fldChar w:fldCharType="separate"/>
        </w:r>
        <w:r>
          <w:t>8</w:t>
        </w:r>
        <w:r>
          <w:fldChar w:fldCharType="end"/>
        </w:r>
      </w:hyperlink>
    </w:p>
    <w:p>
      <w:pPr>
        <w:pStyle w:val="TOC2"/>
        <w:tabs>
          <w:tab w:val="right" w:leader="dot" w:pos="8306"/>
        </w:tabs>
      </w:pPr>
      <w:hyperlink w:anchor="_Toc12721" w:history="1">
        <w:r>
          <w:rPr>
            <w:rFonts w:ascii="仿宋" w:eastAsia="仿宋" w:hAnsi="仿宋" w:cs="仿宋" w:hint="eastAsia"/>
            <w:lang w:eastAsia="zh-CN"/>
          </w:rPr>
          <w:t>(一)、塑料盒项目概况</w:t>
        </w:r>
        <w:r>
          <w:tab/>
        </w:r>
        <w:r>
          <w:fldChar w:fldCharType="begin"/>
        </w:r>
        <w:r>
          <w:instrText xml:space="preserve"> PAGEREF _Toc12721 \h </w:instrText>
        </w:r>
        <w:r>
          <w:fldChar w:fldCharType="separate"/>
        </w:r>
        <w:r>
          <w:t>8</w:t>
        </w:r>
        <w:r>
          <w:fldChar w:fldCharType="end"/>
        </w:r>
      </w:hyperlink>
    </w:p>
    <w:p>
      <w:pPr>
        <w:pStyle w:val="TOC2"/>
        <w:tabs>
          <w:tab w:val="right" w:leader="dot" w:pos="8306"/>
        </w:tabs>
      </w:pPr>
      <w:hyperlink w:anchor="_Toc15771" w:history="1">
        <w:r>
          <w:rPr>
            <w:rFonts w:ascii="仿宋" w:eastAsia="仿宋" w:hAnsi="仿宋" w:cs="仿宋" w:hint="eastAsia"/>
            <w:lang w:eastAsia="zh-CN"/>
          </w:rPr>
          <w:t>(二)、塑料盒项目目标</w:t>
        </w:r>
        <w:r>
          <w:tab/>
        </w:r>
        <w:r>
          <w:fldChar w:fldCharType="begin"/>
        </w:r>
        <w:r>
          <w:instrText xml:space="preserve"> PAGEREF _Toc15771 \h </w:instrText>
        </w:r>
        <w:r>
          <w:fldChar w:fldCharType="separate"/>
        </w:r>
        <w:r>
          <w:t>10</w:t>
        </w:r>
        <w:r>
          <w:fldChar w:fldCharType="end"/>
        </w:r>
      </w:hyperlink>
    </w:p>
    <w:p>
      <w:pPr>
        <w:pStyle w:val="TOC2"/>
        <w:tabs>
          <w:tab w:val="right" w:leader="dot" w:pos="8306"/>
        </w:tabs>
      </w:pPr>
      <w:hyperlink w:anchor="_Toc24382" w:history="1">
        <w:r>
          <w:rPr>
            <w:rFonts w:ascii="仿宋" w:eastAsia="仿宋" w:hAnsi="仿宋" w:cs="仿宋" w:hint="eastAsia"/>
            <w:lang w:eastAsia="zh-CN"/>
          </w:rPr>
          <w:t>(三)、塑料盒项目提出的理由</w:t>
        </w:r>
        <w:r>
          <w:tab/>
        </w:r>
        <w:r>
          <w:fldChar w:fldCharType="begin"/>
        </w:r>
        <w:r>
          <w:instrText xml:space="preserve"> PAGEREF _Toc24382 \h </w:instrText>
        </w:r>
        <w:r>
          <w:fldChar w:fldCharType="separate"/>
        </w:r>
        <w:r>
          <w:t>11</w:t>
        </w:r>
        <w:r>
          <w:fldChar w:fldCharType="end"/>
        </w:r>
      </w:hyperlink>
    </w:p>
    <w:p>
      <w:pPr>
        <w:pStyle w:val="TOC2"/>
        <w:tabs>
          <w:tab w:val="right" w:leader="dot" w:pos="8306"/>
        </w:tabs>
      </w:pPr>
      <w:hyperlink w:anchor="_Toc4131" w:history="1">
        <w:r>
          <w:rPr>
            <w:rFonts w:ascii="仿宋" w:eastAsia="仿宋" w:hAnsi="仿宋" w:cs="仿宋" w:hint="eastAsia"/>
            <w:lang w:eastAsia="zh-CN"/>
          </w:rPr>
          <w:t>(四)、塑料盒项目意义</w:t>
        </w:r>
        <w:r>
          <w:tab/>
        </w:r>
        <w:r>
          <w:fldChar w:fldCharType="begin"/>
        </w:r>
        <w:r>
          <w:instrText xml:space="preserve"> PAGEREF _Toc4131 \h </w:instrText>
        </w:r>
        <w:r>
          <w:fldChar w:fldCharType="separate"/>
        </w:r>
        <w:r>
          <w:t>13</w:t>
        </w:r>
        <w:r>
          <w:fldChar w:fldCharType="end"/>
        </w:r>
      </w:hyperlink>
    </w:p>
    <w:p>
      <w:pPr>
        <w:pStyle w:val="TOC2"/>
        <w:tabs>
          <w:tab w:val="right" w:leader="dot" w:pos="8306"/>
        </w:tabs>
      </w:pPr>
      <w:hyperlink w:anchor="_Toc19000" w:history="1">
        <w:r>
          <w:rPr>
            <w:rFonts w:ascii="仿宋" w:eastAsia="仿宋" w:hAnsi="仿宋" w:cs="仿宋" w:hint="eastAsia"/>
            <w:lang w:eastAsia="zh-CN"/>
          </w:rPr>
          <w:t>(五)、塑料盒项目背景</w:t>
        </w:r>
        <w:r>
          <w:tab/>
        </w:r>
        <w:r>
          <w:fldChar w:fldCharType="begin"/>
        </w:r>
        <w:r>
          <w:instrText xml:space="preserve"> PAGEREF _Toc19000 \h </w:instrText>
        </w:r>
        <w:r>
          <w:fldChar w:fldCharType="separate"/>
        </w:r>
        <w:r>
          <w:t>14</w:t>
        </w:r>
        <w:r>
          <w:fldChar w:fldCharType="end"/>
        </w:r>
      </w:hyperlink>
    </w:p>
    <w:p>
      <w:pPr>
        <w:pStyle w:val="TOC1"/>
        <w:tabs>
          <w:tab w:val="right" w:leader="dot" w:pos="8306"/>
        </w:tabs>
      </w:pPr>
      <w:hyperlink w:anchor="_Toc19222" w:history="1">
        <w:r>
          <w:rPr>
            <w:rFonts w:ascii="仿宋" w:eastAsia="仿宋" w:hAnsi="仿宋" w:cs="仿宋" w:hint="eastAsia"/>
            <w:lang w:eastAsia="zh-CN"/>
          </w:rPr>
          <w:t>四、塑料盒项目建设背景及必要性分析</w:t>
        </w:r>
        <w:r>
          <w:tab/>
        </w:r>
        <w:r>
          <w:fldChar w:fldCharType="begin"/>
        </w:r>
        <w:r>
          <w:instrText xml:space="preserve"> PAGEREF _Toc19222 \h </w:instrText>
        </w:r>
        <w:r>
          <w:fldChar w:fldCharType="separate"/>
        </w:r>
        <w:r>
          <w:t>15</w:t>
        </w:r>
        <w:r>
          <w:fldChar w:fldCharType="end"/>
        </w:r>
      </w:hyperlink>
    </w:p>
    <w:p>
      <w:pPr>
        <w:pStyle w:val="TOC2"/>
        <w:tabs>
          <w:tab w:val="right" w:leader="dot" w:pos="8306"/>
        </w:tabs>
      </w:pPr>
      <w:hyperlink w:anchor="_Toc15065" w:history="1">
        <w:r>
          <w:rPr>
            <w:rFonts w:ascii="仿宋" w:eastAsia="仿宋" w:hAnsi="仿宋" w:cs="仿宋" w:hint="eastAsia"/>
            <w:lang w:eastAsia="zh-CN"/>
          </w:rPr>
          <w:t>(一)、塑料盒项目背景分析</w:t>
        </w:r>
        <w:r>
          <w:tab/>
        </w:r>
        <w:r>
          <w:fldChar w:fldCharType="begin"/>
        </w:r>
        <w:r>
          <w:instrText xml:space="preserve"> PAGEREF _Toc15065 \h </w:instrText>
        </w:r>
        <w:r>
          <w:fldChar w:fldCharType="separate"/>
        </w:r>
        <w:r>
          <w:t>15</w:t>
        </w:r>
        <w:r>
          <w:fldChar w:fldCharType="end"/>
        </w:r>
      </w:hyperlink>
    </w:p>
    <w:p>
      <w:pPr>
        <w:pStyle w:val="TOC2"/>
        <w:tabs>
          <w:tab w:val="right" w:leader="dot" w:pos="8306"/>
        </w:tabs>
      </w:pPr>
      <w:hyperlink w:anchor="_Toc21870" w:history="1">
        <w:r>
          <w:rPr>
            <w:rFonts w:ascii="仿宋" w:eastAsia="仿宋" w:hAnsi="仿宋" w:cs="仿宋" w:hint="eastAsia"/>
            <w:lang w:eastAsia="zh-CN"/>
          </w:rPr>
          <w:t>(二)、塑料盒项目建设必要性分析</w:t>
        </w:r>
        <w:r>
          <w:tab/>
        </w:r>
        <w:r>
          <w:fldChar w:fldCharType="begin"/>
        </w:r>
        <w:r>
          <w:instrText xml:space="preserve"> PAGEREF _Toc21870 \h </w:instrText>
        </w:r>
        <w:r>
          <w:fldChar w:fldCharType="separate"/>
        </w:r>
        <w:r>
          <w:t>16</w:t>
        </w:r>
        <w:r>
          <w:fldChar w:fldCharType="end"/>
        </w:r>
      </w:hyperlink>
    </w:p>
    <w:p>
      <w:pPr>
        <w:pStyle w:val="TOC1"/>
        <w:tabs>
          <w:tab w:val="right" w:leader="dot" w:pos="8306"/>
        </w:tabs>
      </w:pPr>
      <w:hyperlink w:anchor="_Toc17734" w:history="1">
        <w:r>
          <w:rPr>
            <w:rFonts w:ascii="仿宋" w:eastAsia="仿宋" w:hAnsi="仿宋" w:cs="仿宋" w:hint="eastAsia"/>
            <w:lang w:eastAsia="zh-CN"/>
          </w:rPr>
          <w:t>五、市场分析、调研</w:t>
        </w:r>
        <w:r>
          <w:tab/>
        </w:r>
        <w:r>
          <w:fldChar w:fldCharType="begin"/>
        </w:r>
        <w:r>
          <w:instrText xml:space="preserve"> PAGEREF _Toc17734 \h </w:instrText>
        </w:r>
        <w:r>
          <w:fldChar w:fldCharType="separate"/>
        </w:r>
        <w:r>
          <w:t>18</w:t>
        </w:r>
        <w:r>
          <w:fldChar w:fldCharType="end"/>
        </w:r>
      </w:hyperlink>
    </w:p>
    <w:p>
      <w:pPr>
        <w:pStyle w:val="TOC2"/>
        <w:tabs>
          <w:tab w:val="right" w:leader="dot" w:pos="8306"/>
        </w:tabs>
      </w:pPr>
      <w:hyperlink w:anchor="_Toc32614" w:history="1">
        <w:r>
          <w:rPr>
            <w:rFonts w:ascii="仿宋" w:eastAsia="仿宋" w:hAnsi="仿宋" w:cs="仿宋" w:hint="eastAsia"/>
            <w:lang w:eastAsia="zh-CN"/>
          </w:rPr>
          <w:t>(一)、塑料盒行业分析</w:t>
        </w:r>
        <w:r>
          <w:tab/>
        </w:r>
        <w:r>
          <w:fldChar w:fldCharType="begin"/>
        </w:r>
        <w:r>
          <w:instrText xml:space="preserve"> PAGEREF _Toc32614 \h </w:instrText>
        </w:r>
        <w:r>
          <w:fldChar w:fldCharType="separate"/>
        </w:r>
        <w:r>
          <w:t>18</w:t>
        </w:r>
        <w:r>
          <w:fldChar w:fldCharType="end"/>
        </w:r>
      </w:hyperlink>
    </w:p>
    <w:p>
      <w:pPr>
        <w:pStyle w:val="TOC2"/>
        <w:tabs>
          <w:tab w:val="right" w:leader="dot" w:pos="8306"/>
        </w:tabs>
      </w:pPr>
      <w:hyperlink w:anchor="_Toc6841" w:history="1">
        <w:r>
          <w:rPr>
            <w:rFonts w:ascii="仿宋" w:eastAsia="仿宋" w:hAnsi="仿宋" w:cs="仿宋" w:hint="eastAsia"/>
            <w:lang w:eastAsia="zh-CN"/>
          </w:rPr>
          <w:t>(二)、塑料盒市场分析预测</w:t>
        </w:r>
        <w:r>
          <w:tab/>
        </w:r>
        <w:r>
          <w:fldChar w:fldCharType="begin"/>
        </w:r>
        <w:r>
          <w:instrText xml:space="preserve"> PAGEREF _Toc6841 \h </w:instrText>
        </w:r>
        <w:r>
          <w:fldChar w:fldCharType="separate"/>
        </w:r>
        <w:r>
          <w:t>18</w:t>
        </w:r>
        <w:r>
          <w:fldChar w:fldCharType="end"/>
        </w:r>
      </w:hyperlink>
    </w:p>
    <w:p>
      <w:pPr>
        <w:pStyle w:val="TOC1"/>
        <w:tabs>
          <w:tab w:val="right" w:leader="dot" w:pos="8306"/>
        </w:tabs>
      </w:pPr>
      <w:hyperlink w:anchor="_Toc30619" w:history="1">
        <w:r>
          <w:rPr>
            <w:rFonts w:ascii="仿宋" w:eastAsia="仿宋" w:hAnsi="仿宋" w:cs="仿宋" w:hint="eastAsia"/>
            <w:lang w:eastAsia="zh-CN"/>
          </w:rPr>
          <w:t>六、塑料盒项目绩效评估</w:t>
        </w:r>
        <w:r>
          <w:tab/>
        </w:r>
        <w:r>
          <w:fldChar w:fldCharType="begin"/>
        </w:r>
        <w:r>
          <w:instrText xml:space="preserve"> PAGEREF _Toc30619 \h </w:instrText>
        </w:r>
        <w:r>
          <w:fldChar w:fldCharType="separate"/>
        </w:r>
        <w:r>
          <w:t>19</w:t>
        </w:r>
        <w:r>
          <w:fldChar w:fldCharType="end"/>
        </w:r>
      </w:hyperlink>
    </w:p>
    <w:p>
      <w:pPr>
        <w:pStyle w:val="TOC2"/>
        <w:tabs>
          <w:tab w:val="right" w:leader="dot" w:pos="8306"/>
        </w:tabs>
      </w:pPr>
      <w:hyperlink w:anchor="_Toc28825" w:history="1">
        <w:r>
          <w:rPr>
            <w:rFonts w:ascii="仿宋" w:eastAsia="仿宋" w:hAnsi="仿宋" w:cs="仿宋" w:hint="eastAsia"/>
            <w:lang w:eastAsia="zh-CN"/>
          </w:rPr>
          <w:t>(一)、绩效评估指标</w:t>
        </w:r>
        <w:r>
          <w:tab/>
        </w:r>
        <w:r>
          <w:fldChar w:fldCharType="begin"/>
        </w:r>
        <w:r>
          <w:instrText xml:space="preserve"> PAGEREF _Toc28825 \h </w:instrText>
        </w:r>
        <w:r>
          <w:fldChar w:fldCharType="separate"/>
        </w:r>
        <w:r>
          <w:t>19</w:t>
        </w:r>
        <w:r>
          <w:fldChar w:fldCharType="end"/>
        </w:r>
      </w:hyperlink>
    </w:p>
    <w:p>
      <w:pPr>
        <w:pStyle w:val="TOC2"/>
        <w:tabs>
          <w:tab w:val="right" w:leader="dot" w:pos="8306"/>
        </w:tabs>
      </w:pPr>
      <w:hyperlink w:anchor="_Toc16930" w:history="1">
        <w:r>
          <w:rPr>
            <w:rFonts w:ascii="仿宋" w:eastAsia="仿宋" w:hAnsi="仿宋" w:cs="仿宋" w:hint="eastAsia"/>
            <w:lang w:eastAsia="zh-CN"/>
          </w:rPr>
          <w:t>(二)、绩效评估方法</w:t>
        </w:r>
        <w:r>
          <w:tab/>
        </w:r>
        <w:r>
          <w:fldChar w:fldCharType="begin"/>
        </w:r>
        <w:r>
          <w:instrText xml:space="preserve"> PAGEREF _Toc16930 \h </w:instrText>
        </w:r>
        <w:r>
          <w:fldChar w:fldCharType="separate"/>
        </w:r>
        <w:r>
          <w:t>20</w:t>
        </w:r>
        <w:r>
          <w:fldChar w:fldCharType="end"/>
        </w:r>
      </w:hyperlink>
    </w:p>
    <w:p>
      <w:pPr>
        <w:pStyle w:val="TOC2"/>
        <w:tabs>
          <w:tab w:val="right" w:leader="dot" w:pos="8306"/>
        </w:tabs>
      </w:pPr>
      <w:hyperlink w:anchor="_Toc5547" w:history="1">
        <w:r>
          <w:rPr>
            <w:rFonts w:ascii="仿宋" w:eastAsia="仿宋" w:hAnsi="仿宋" w:cs="仿宋" w:hint="eastAsia"/>
            <w:lang w:eastAsia="zh-CN"/>
          </w:rPr>
          <w:t>(三)、绩效评估周期</w:t>
        </w:r>
        <w:r>
          <w:tab/>
        </w:r>
        <w:r>
          <w:fldChar w:fldCharType="begin"/>
        </w:r>
        <w:r>
          <w:instrText xml:space="preserve"> PAGEREF _Toc5547 \h </w:instrText>
        </w:r>
        <w:r>
          <w:fldChar w:fldCharType="separate"/>
        </w:r>
        <w:r>
          <w:t>21</w:t>
        </w:r>
        <w:r>
          <w:fldChar w:fldCharType="end"/>
        </w:r>
      </w:hyperlink>
    </w:p>
    <w:p>
      <w:pPr>
        <w:pStyle w:val="TOC1"/>
        <w:tabs>
          <w:tab w:val="right" w:leader="dot" w:pos="8306"/>
        </w:tabs>
      </w:pPr>
      <w:hyperlink w:anchor="_Toc2450" w:history="1">
        <w:r>
          <w:rPr>
            <w:rFonts w:ascii="仿宋" w:eastAsia="仿宋" w:hAnsi="仿宋" w:cs="仿宋" w:hint="eastAsia"/>
            <w:lang w:eastAsia="zh-CN"/>
          </w:rPr>
          <w:t>七、塑料盒项目财务管理</w:t>
        </w:r>
        <w:r>
          <w:tab/>
        </w:r>
        <w:r>
          <w:fldChar w:fldCharType="begin"/>
        </w:r>
        <w:r>
          <w:instrText xml:space="preserve"> PAGEREF _Toc2450 \h </w:instrText>
        </w:r>
        <w:r>
          <w:fldChar w:fldCharType="separate"/>
        </w:r>
        <w:r>
          <w:t>22</w:t>
        </w:r>
        <w:r>
          <w:fldChar w:fldCharType="end"/>
        </w:r>
      </w:hyperlink>
    </w:p>
    <w:p>
      <w:pPr>
        <w:pStyle w:val="TOC2"/>
        <w:tabs>
          <w:tab w:val="right" w:leader="dot" w:pos="8306"/>
        </w:tabs>
      </w:pPr>
      <w:hyperlink w:anchor="_Toc19850" w:history="1">
        <w:r>
          <w:rPr>
            <w:rFonts w:ascii="仿宋" w:eastAsia="仿宋" w:hAnsi="仿宋" w:cs="仿宋" w:hint="eastAsia"/>
            <w:lang w:eastAsia="zh-CN"/>
          </w:rPr>
          <w:t>(一)、资金需求大</w:t>
        </w:r>
        <w:r>
          <w:tab/>
        </w:r>
        <w:r>
          <w:fldChar w:fldCharType="begin"/>
        </w:r>
        <w:r>
          <w:instrText xml:space="preserve"> PAGEREF _Toc19850 \h </w:instrText>
        </w:r>
        <w:r>
          <w:fldChar w:fldCharType="separate"/>
        </w:r>
        <w:r>
          <w:t>22</w:t>
        </w:r>
        <w:r>
          <w:fldChar w:fldCharType="end"/>
        </w:r>
      </w:hyperlink>
    </w:p>
    <w:p>
      <w:pPr>
        <w:pStyle w:val="TOC2"/>
        <w:tabs>
          <w:tab w:val="right" w:leader="dot" w:pos="8306"/>
        </w:tabs>
      </w:pPr>
      <w:hyperlink w:anchor="_Toc8459" w:history="1">
        <w:r>
          <w:rPr>
            <w:rFonts w:ascii="仿宋" w:eastAsia="仿宋" w:hAnsi="仿宋" w:cs="仿宋" w:hint="eastAsia"/>
            <w:lang w:eastAsia="zh-CN"/>
          </w:rPr>
          <w:t>(二)、研发周期长</w:t>
        </w:r>
        <w:r>
          <w:tab/>
        </w:r>
        <w:r>
          <w:fldChar w:fldCharType="begin"/>
        </w:r>
        <w:r>
          <w:instrText xml:space="preserve"> PAGEREF _Toc8459 \h </w:instrText>
        </w:r>
        <w:r>
          <w:fldChar w:fldCharType="separate"/>
        </w:r>
        <w:r>
          <w:t>23</w:t>
        </w:r>
        <w:r>
          <w:fldChar w:fldCharType="end"/>
        </w:r>
      </w:hyperlink>
    </w:p>
    <w:p>
      <w:pPr>
        <w:pStyle w:val="TOC2"/>
        <w:tabs>
          <w:tab w:val="right" w:leader="dot" w:pos="8306"/>
        </w:tabs>
      </w:pPr>
      <w:hyperlink w:anchor="_Toc3323" w:history="1">
        <w:r>
          <w:rPr>
            <w:rFonts w:ascii="仿宋" w:eastAsia="仿宋" w:hAnsi="仿宋" w:cs="仿宋" w:hint="eastAsia"/>
            <w:lang w:eastAsia="zh-CN"/>
          </w:rPr>
          <w:t>(三)、市场风险大</w:t>
        </w:r>
        <w:r>
          <w:tab/>
        </w:r>
        <w:r>
          <w:fldChar w:fldCharType="begin"/>
        </w:r>
        <w:r>
          <w:instrText xml:space="preserve"> PAGEREF _Toc3323 \h </w:instrText>
        </w:r>
        <w:r>
          <w:fldChar w:fldCharType="separate"/>
        </w:r>
        <w:r>
          <w:t>25</w:t>
        </w:r>
        <w:r>
          <w:fldChar w:fldCharType="end"/>
        </w:r>
      </w:hyperlink>
    </w:p>
    <w:p>
      <w:pPr>
        <w:pStyle w:val="TOC2"/>
        <w:tabs>
          <w:tab w:val="right" w:leader="dot" w:pos="8306"/>
        </w:tabs>
      </w:pPr>
      <w:hyperlink w:anchor="_Toc1984" w:history="1">
        <w:r>
          <w:rPr>
            <w:rFonts w:ascii="仿宋" w:eastAsia="仿宋" w:hAnsi="仿宋" w:cs="仿宋" w:hint="eastAsia"/>
            <w:lang w:eastAsia="zh-CN"/>
          </w:rPr>
          <w:t>(四)、利润率高</w:t>
        </w:r>
        <w:r>
          <w:tab/>
        </w:r>
        <w:r>
          <w:fldChar w:fldCharType="begin"/>
        </w:r>
        <w:r>
          <w:instrText xml:space="preserve"> PAGEREF _Toc1984 \h </w:instrText>
        </w:r>
        <w:r>
          <w:fldChar w:fldCharType="separate"/>
        </w:r>
        <w:r>
          <w:t>27</w:t>
        </w:r>
        <w:r>
          <w:fldChar w:fldCharType="end"/>
        </w:r>
      </w:hyperlink>
    </w:p>
    <w:p>
      <w:pPr>
        <w:pStyle w:val="TOC1"/>
        <w:tabs>
          <w:tab w:val="right" w:leader="dot" w:pos="8306"/>
        </w:tabs>
      </w:pPr>
      <w:hyperlink w:anchor="_Toc17892" w:history="1">
        <w:r>
          <w:rPr>
            <w:rFonts w:ascii="仿宋" w:eastAsia="仿宋" w:hAnsi="仿宋" w:cs="仿宋" w:hint="eastAsia"/>
            <w:lang w:eastAsia="zh-CN"/>
          </w:rPr>
          <w:t>八、塑料盒项目经营效益</w:t>
        </w:r>
        <w:r>
          <w:tab/>
        </w:r>
        <w:r>
          <w:fldChar w:fldCharType="begin"/>
        </w:r>
        <w:r>
          <w:instrText xml:space="preserve"> PAGEREF _Toc17892 \h </w:instrText>
        </w:r>
        <w:r>
          <w:fldChar w:fldCharType="separate"/>
        </w:r>
        <w:r>
          <w:t>29</w:t>
        </w:r>
        <w:r>
          <w:fldChar w:fldCharType="end"/>
        </w:r>
      </w:hyperlink>
    </w:p>
    <w:p>
      <w:pPr>
        <w:pStyle w:val="TOC2"/>
        <w:tabs>
          <w:tab w:val="right" w:leader="dot" w:pos="8306"/>
        </w:tabs>
      </w:pPr>
      <w:hyperlink w:anchor="_Toc402" w:history="1">
        <w:r>
          <w:rPr>
            <w:rFonts w:ascii="仿宋" w:eastAsia="仿宋" w:hAnsi="仿宋" w:cs="仿宋" w:hint="eastAsia"/>
            <w:lang w:eastAsia="zh-CN"/>
          </w:rPr>
          <w:t>(一)、经济评价财务测算</w:t>
        </w:r>
        <w:r>
          <w:tab/>
        </w:r>
        <w:r>
          <w:fldChar w:fldCharType="begin"/>
        </w:r>
        <w:r>
          <w:instrText xml:space="preserve"> PAGEREF _Toc402 \h </w:instrText>
        </w:r>
        <w:r>
          <w:fldChar w:fldCharType="separate"/>
        </w:r>
        <w:r>
          <w:t>29</w:t>
        </w:r>
        <w:r>
          <w:fldChar w:fldCharType="end"/>
        </w:r>
      </w:hyperlink>
    </w:p>
    <w:p>
      <w:pPr>
        <w:pStyle w:val="TOC2"/>
        <w:tabs>
          <w:tab w:val="right" w:leader="dot" w:pos="8306"/>
        </w:tabs>
      </w:pPr>
      <w:hyperlink w:anchor="_Toc10216" w:history="1">
        <w:r>
          <w:rPr>
            <w:rFonts w:ascii="仿宋" w:eastAsia="仿宋" w:hAnsi="仿宋" w:cs="仿宋" w:hint="eastAsia"/>
            <w:lang w:eastAsia="zh-CN"/>
          </w:rPr>
          <w:t>(二)、塑料盒项目盈利能力分析</w:t>
        </w:r>
        <w:r>
          <w:tab/>
        </w:r>
        <w:r>
          <w:fldChar w:fldCharType="begin"/>
        </w:r>
        <w:r>
          <w:instrText xml:space="preserve"> PAGEREF _Toc10216 \h </w:instrText>
        </w:r>
        <w:r>
          <w:fldChar w:fldCharType="separate"/>
        </w:r>
        <w:r>
          <w:t>31</w:t>
        </w:r>
        <w:r>
          <w:fldChar w:fldCharType="end"/>
        </w:r>
      </w:hyperlink>
    </w:p>
    <w:p>
      <w:pPr>
        <w:pStyle w:val="TOC1"/>
        <w:tabs>
          <w:tab w:val="right" w:leader="dot" w:pos="8306"/>
        </w:tabs>
      </w:pPr>
      <w:hyperlink w:anchor="_Toc13754" w:history="1">
        <w:r>
          <w:rPr>
            <w:rFonts w:ascii="仿宋" w:eastAsia="仿宋" w:hAnsi="仿宋" w:cs="仿宋" w:hint="eastAsia"/>
            <w:lang w:eastAsia="zh-CN"/>
          </w:rPr>
          <w:t>九、塑料盒项目人力资源管理</w:t>
        </w:r>
        <w:r>
          <w:tab/>
        </w:r>
        <w:r>
          <w:fldChar w:fldCharType="begin"/>
        </w:r>
        <w:r>
          <w:instrText xml:space="preserve"> PAGEREF _Toc13754 \h </w:instrText>
        </w:r>
        <w:r>
          <w:fldChar w:fldCharType="separate"/>
        </w:r>
        <w:r>
          <w:t>31</w:t>
        </w:r>
        <w:r>
          <w:fldChar w:fldCharType="end"/>
        </w:r>
      </w:hyperlink>
    </w:p>
    <w:p>
      <w:pPr>
        <w:pStyle w:val="TOC2"/>
        <w:tabs>
          <w:tab w:val="right" w:leader="dot" w:pos="8306"/>
        </w:tabs>
      </w:pPr>
      <w:hyperlink w:anchor="_Toc8950" w:history="1">
        <w:r>
          <w:rPr>
            <w:rFonts w:ascii="仿宋" w:eastAsia="仿宋" w:hAnsi="仿宋" w:cs="仿宋" w:hint="eastAsia"/>
            <w:lang w:eastAsia="zh-CN"/>
          </w:rPr>
          <w:t>(一)、建立健全的预算管理制度</w:t>
        </w:r>
        <w:r>
          <w:tab/>
        </w:r>
        <w:r>
          <w:fldChar w:fldCharType="begin"/>
        </w:r>
        <w:r>
          <w:instrText xml:space="preserve"> PAGEREF _Toc8950 \h </w:instrText>
        </w:r>
        <w:r>
          <w:fldChar w:fldCharType="separate"/>
        </w:r>
        <w:r>
          <w:t>31</w:t>
        </w:r>
        <w:r>
          <w:fldChar w:fldCharType="end"/>
        </w:r>
      </w:hyperlink>
    </w:p>
    <w:p>
      <w:pPr>
        <w:pStyle w:val="TOC2"/>
        <w:tabs>
          <w:tab w:val="right" w:leader="dot" w:pos="8306"/>
        </w:tabs>
      </w:pPr>
      <w:hyperlink w:anchor="_Toc2970" w:history="1">
        <w:r>
          <w:rPr>
            <w:rFonts w:ascii="仿宋" w:eastAsia="仿宋" w:hAnsi="仿宋" w:cs="仿宋" w:hint="eastAsia"/>
            <w:lang w:eastAsia="zh-CN"/>
          </w:rPr>
          <w:t>(二)、加强资金流动监控</w:t>
        </w:r>
        <w:r>
          <w:tab/>
        </w:r>
        <w:r>
          <w:fldChar w:fldCharType="begin"/>
        </w:r>
        <w:r>
          <w:instrText xml:space="preserve"> PAGEREF _Toc2970 \h </w:instrText>
        </w:r>
        <w:r>
          <w:fldChar w:fldCharType="separate"/>
        </w:r>
        <w:r>
          <w:t>33</w:t>
        </w:r>
        <w:r>
          <w:fldChar w:fldCharType="end"/>
        </w:r>
      </w:hyperlink>
    </w:p>
    <w:p>
      <w:pPr>
        <w:pStyle w:val="TOC2"/>
        <w:tabs>
          <w:tab w:val="right" w:leader="dot" w:pos="8306"/>
        </w:tabs>
      </w:pPr>
      <w:hyperlink w:anchor="_Toc9045" w:history="1">
        <w:r>
          <w:rPr>
            <w:rFonts w:ascii="仿宋" w:eastAsia="仿宋" w:hAnsi="仿宋" w:cs="仿宋" w:hint="eastAsia"/>
            <w:lang w:eastAsia="zh-CN"/>
          </w:rPr>
          <w:t>(三)、制定完善的风险控制机制</w:t>
        </w:r>
        <w:r>
          <w:tab/>
        </w:r>
        <w:r>
          <w:fldChar w:fldCharType="begin"/>
        </w:r>
        <w:r>
          <w:instrText xml:space="preserve"> PAGEREF _Toc9045 \h </w:instrText>
        </w:r>
        <w:r>
          <w:fldChar w:fldCharType="separate"/>
        </w:r>
        <w:r>
          <w:t>34</w:t>
        </w:r>
        <w:r>
          <w:fldChar w:fldCharType="end"/>
        </w:r>
      </w:hyperlink>
    </w:p>
    <w:p>
      <w:pPr>
        <w:pStyle w:val="TOC2"/>
        <w:tabs>
          <w:tab w:val="right" w:leader="dot" w:pos="8306"/>
        </w:tabs>
      </w:pPr>
      <w:hyperlink w:anchor="_Toc32547" w:history="1">
        <w:r>
          <w:rPr>
            <w:rFonts w:ascii="仿宋" w:eastAsia="仿宋" w:hAnsi="仿宋" w:cs="仿宋" w:hint="eastAsia"/>
            <w:lang w:eastAsia="zh-CN"/>
          </w:rPr>
          <w:t>(四)、优化成本管理</w:t>
        </w:r>
        <w:r>
          <w:tab/>
        </w:r>
        <w:r>
          <w:fldChar w:fldCharType="begin"/>
        </w:r>
        <w:r>
          <w:instrText xml:space="preserve"> PAGEREF _Toc32547 \h </w:instrText>
        </w:r>
        <w:r>
          <w:fldChar w:fldCharType="separate"/>
        </w:r>
        <w:r>
          <w:t>35</w:t>
        </w:r>
        <w:r>
          <w:fldChar w:fldCharType="end"/>
        </w:r>
      </w:hyperlink>
    </w:p>
    <w:p>
      <w:pPr>
        <w:pStyle w:val="TOC1"/>
        <w:tabs>
          <w:tab w:val="right" w:leader="dot" w:pos="8306"/>
        </w:tabs>
      </w:pPr>
      <w:hyperlink w:anchor="_Toc31463" w:history="1">
        <w:r>
          <w:rPr>
            <w:rFonts w:ascii="仿宋" w:eastAsia="仿宋" w:hAnsi="仿宋" w:cs="仿宋" w:hint="eastAsia"/>
            <w:lang w:eastAsia="zh-CN"/>
          </w:rPr>
          <w:t>十、塑料盒项目环境影响分析</w:t>
        </w:r>
        <w:r>
          <w:tab/>
        </w:r>
        <w:r>
          <w:fldChar w:fldCharType="begin"/>
        </w:r>
        <w:r>
          <w:instrText xml:space="preserve"> PAGEREF _Toc31463 \h </w:instrText>
        </w:r>
        <w:r>
          <w:fldChar w:fldCharType="separate"/>
        </w:r>
        <w:r>
          <w:t>37</w:t>
        </w:r>
        <w:r>
          <w:fldChar w:fldCharType="end"/>
        </w:r>
      </w:hyperlink>
    </w:p>
    <w:p>
      <w:pPr>
        <w:pStyle w:val="TOC2"/>
        <w:tabs>
          <w:tab w:val="right" w:leader="dot" w:pos="8306"/>
        </w:tabs>
      </w:pPr>
      <w:hyperlink w:anchor="_Toc12670" w:history="1">
        <w:r>
          <w:rPr>
            <w:rFonts w:ascii="仿宋" w:eastAsia="仿宋" w:hAnsi="仿宋" w:cs="仿宋" w:hint="eastAsia"/>
            <w:lang w:eastAsia="zh-CN"/>
          </w:rPr>
          <w:t>(一)、建设区域环境质量现状</w:t>
        </w:r>
        <w:r>
          <w:tab/>
        </w:r>
        <w:r>
          <w:fldChar w:fldCharType="begin"/>
        </w:r>
        <w:r>
          <w:instrText xml:space="preserve"> PAGEREF _Toc12670 \h </w:instrText>
        </w:r>
        <w:r>
          <w:fldChar w:fldCharType="separate"/>
        </w:r>
        <w:r>
          <w:t>37</w:t>
        </w:r>
        <w:r>
          <w:fldChar w:fldCharType="end"/>
        </w:r>
      </w:hyperlink>
    </w:p>
    <w:p>
      <w:pPr>
        <w:pStyle w:val="TOC2"/>
        <w:tabs>
          <w:tab w:val="right" w:leader="dot" w:pos="8306"/>
        </w:tabs>
      </w:pPr>
      <w:hyperlink w:anchor="_Toc18881" w:history="1">
        <w:r>
          <w:rPr>
            <w:rFonts w:ascii="仿宋" w:eastAsia="仿宋" w:hAnsi="仿宋" w:cs="仿宋" w:hint="eastAsia"/>
            <w:lang w:eastAsia="zh-CN"/>
          </w:rPr>
          <w:t>(二)、建设期环境保护</w:t>
        </w:r>
        <w:r>
          <w:tab/>
        </w:r>
        <w:r>
          <w:fldChar w:fldCharType="begin"/>
        </w:r>
        <w:r>
          <w:instrText xml:space="preserve"> PAGEREF _Toc18881 \h </w:instrText>
        </w:r>
        <w:r>
          <w:fldChar w:fldCharType="separate"/>
        </w:r>
        <w:r>
          <w:t>38</w:t>
        </w:r>
        <w:r>
          <w:fldChar w:fldCharType="end"/>
        </w:r>
      </w:hyperlink>
    </w:p>
    <w:p>
      <w:pPr>
        <w:pStyle w:val="TOC2"/>
        <w:tabs>
          <w:tab w:val="right" w:leader="dot" w:pos="8306"/>
        </w:tabs>
      </w:pPr>
      <w:hyperlink w:anchor="_Toc24529" w:history="1">
        <w:r>
          <w:rPr>
            <w:rFonts w:ascii="仿宋" w:eastAsia="仿宋" w:hAnsi="仿宋" w:cs="仿宋" w:hint="eastAsia"/>
            <w:lang w:eastAsia="zh-CN"/>
          </w:rPr>
          <w:t>(三)、运营期环境保护</w:t>
        </w:r>
        <w:r>
          <w:tab/>
        </w:r>
        <w:r>
          <w:fldChar w:fldCharType="begin"/>
        </w:r>
        <w:r>
          <w:instrText xml:space="preserve"> PAGEREF _Toc24529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2" w:history="1">
        <w:r>
          <w:rPr>
            <w:rFonts w:ascii="仿宋" w:eastAsia="仿宋" w:hAnsi="仿宋" w:cs="仿宋" w:hint="eastAsia"/>
            <w:lang w:eastAsia="zh-CN"/>
          </w:rPr>
          <w:t>(四)、塑料盒项目建设对区域经济的影响</w:t>
        </w:r>
        <w:r>
          <w:tab/>
        </w:r>
        <w:r>
          <w:fldChar w:fldCharType="begin"/>
        </w:r>
        <w:r>
          <w:instrText xml:space="preserve"> PAGEREF _Toc2122 \h </w:instrText>
        </w:r>
        <w:r>
          <w:fldChar w:fldCharType="separate"/>
        </w:r>
        <w:r>
          <w:t>41</w:t>
        </w:r>
        <w:r>
          <w:fldChar w:fldCharType="end"/>
        </w:r>
      </w:hyperlink>
    </w:p>
    <w:p>
      <w:pPr>
        <w:pStyle w:val="TOC2"/>
        <w:tabs>
          <w:tab w:val="right" w:leader="dot" w:pos="8306"/>
        </w:tabs>
      </w:pPr>
      <w:hyperlink w:anchor="_Toc31062" w:history="1">
        <w:r>
          <w:rPr>
            <w:rFonts w:ascii="仿宋" w:eastAsia="仿宋" w:hAnsi="仿宋" w:cs="仿宋" w:hint="eastAsia"/>
            <w:lang w:eastAsia="zh-CN"/>
          </w:rPr>
          <w:t>(五)、废弃物处理</w:t>
        </w:r>
        <w:r>
          <w:tab/>
        </w:r>
        <w:r>
          <w:fldChar w:fldCharType="begin"/>
        </w:r>
        <w:r>
          <w:instrText xml:space="preserve"> PAGEREF _Toc31062 \h </w:instrText>
        </w:r>
        <w:r>
          <w:fldChar w:fldCharType="separate"/>
        </w:r>
        <w:r>
          <w:t>42</w:t>
        </w:r>
        <w:r>
          <w:fldChar w:fldCharType="end"/>
        </w:r>
      </w:hyperlink>
    </w:p>
    <w:p>
      <w:pPr>
        <w:pStyle w:val="TOC2"/>
        <w:tabs>
          <w:tab w:val="right" w:leader="dot" w:pos="8306"/>
        </w:tabs>
      </w:pPr>
      <w:hyperlink w:anchor="_Toc10105" w:history="1">
        <w:r>
          <w:rPr>
            <w:rFonts w:ascii="仿宋" w:eastAsia="仿宋" w:hAnsi="仿宋" w:cs="仿宋" w:hint="eastAsia"/>
            <w:lang w:eastAsia="zh-CN"/>
          </w:rPr>
          <w:t>(六)、特殊环境影响分析</w:t>
        </w:r>
        <w:r>
          <w:tab/>
        </w:r>
        <w:r>
          <w:fldChar w:fldCharType="begin"/>
        </w:r>
        <w:r>
          <w:instrText xml:space="preserve"> PAGEREF _Toc10105 \h </w:instrText>
        </w:r>
        <w:r>
          <w:fldChar w:fldCharType="separate"/>
        </w:r>
        <w:r>
          <w:t>44</w:t>
        </w:r>
        <w:r>
          <w:fldChar w:fldCharType="end"/>
        </w:r>
      </w:hyperlink>
    </w:p>
    <w:p>
      <w:pPr>
        <w:pStyle w:val="TOC2"/>
        <w:tabs>
          <w:tab w:val="right" w:leader="dot" w:pos="8306"/>
        </w:tabs>
      </w:pPr>
      <w:hyperlink w:anchor="_Toc5931" w:history="1">
        <w:r>
          <w:rPr>
            <w:rFonts w:ascii="仿宋" w:eastAsia="仿宋" w:hAnsi="仿宋" w:cs="仿宋" w:hint="eastAsia"/>
            <w:lang w:eastAsia="zh-CN"/>
          </w:rPr>
          <w:t>(七)、清洁生产</w:t>
        </w:r>
        <w:r>
          <w:tab/>
        </w:r>
        <w:r>
          <w:fldChar w:fldCharType="begin"/>
        </w:r>
        <w:r>
          <w:instrText xml:space="preserve"> PAGEREF _Toc5931 \h </w:instrText>
        </w:r>
        <w:r>
          <w:fldChar w:fldCharType="separate"/>
        </w:r>
        <w:r>
          <w:t>45</w:t>
        </w:r>
        <w:r>
          <w:fldChar w:fldCharType="end"/>
        </w:r>
      </w:hyperlink>
    </w:p>
    <w:p>
      <w:pPr>
        <w:pStyle w:val="TOC2"/>
        <w:tabs>
          <w:tab w:val="right" w:leader="dot" w:pos="8306"/>
        </w:tabs>
      </w:pPr>
      <w:hyperlink w:anchor="_Toc8178" w:history="1">
        <w:r>
          <w:rPr>
            <w:rFonts w:ascii="仿宋" w:eastAsia="仿宋" w:hAnsi="仿宋" w:cs="仿宋" w:hint="eastAsia"/>
            <w:lang w:eastAsia="zh-CN"/>
          </w:rPr>
          <w:t>(八)、环境保护综合评价</w:t>
        </w:r>
        <w:r>
          <w:tab/>
        </w:r>
        <w:r>
          <w:fldChar w:fldCharType="begin"/>
        </w:r>
        <w:r>
          <w:instrText xml:space="preserve"> PAGEREF _Toc8178 \h </w:instrText>
        </w:r>
        <w:r>
          <w:fldChar w:fldCharType="separate"/>
        </w:r>
        <w:r>
          <w:t>46</w:t>
        </w:r>
        <w:r>
          <w:fldChar w:fldCharType="end"/>
        </w:r>
      </w:hyperlink>
    </w:p>
    <w:p>
      <w:pPr>
        <w:pStyle w:val="TOC1"/>
        <w:tabs>
          <w:tab w:val="right" w:leader="dot" w:pos="8306"/>
        </w:tabs>
      </w:pPr>
      <w:hyperlink w:anchor="_Toc27510" w:history="1">
        <w:r>
          <w:rPr>
            <w:rFonts w:ascii="仿宋" w:eastAsia="仿宋" w:hAnsi="仿宋" w:cs="仿宋" w:hint="eastAsia"/>
            <w:lang w:eastAsia="zh-CN"/>
          </w:rPr>
          <w:t>十一、塑料盒项目人力资源培养与发展</w:t>
        </w:r>
        <w:r>
          <w:tab/>
        </w:r>
        <w:r>
          <w:fldChar w:fldCharType="begin"/>
        </w:r>
        <w:r>
          <w:instrText xml:space="preserve"> PAGEREF _Toc27510 \h </w:instrText>
        </w:r>
        <w:r>
          <w:fldChar w:fldCharType="separate"/>
        </w:r>
        <w:r>
          <w:t>47</w:t>
        </w:r>
        <w:r>
          <w:fldChar w:fldCharType="end"/>
        </w:r>
      </w:hyperlink>
    </w:p>
    <w:p>
      <w:pPr>
        <w:pStyle w:val="TOC2"/>
        <w:tabs>
          <w:tab w:val="right" w:leader="dot" w:pos="8306"/>
        </w:tabs>
      </w:pPr>
      <w:hyperlink w:anchor="_Toc20236" w:history="1">
        <w:r>
          <w:rPr>
            <w:rFonts w:ascii="仿宋" w:eastAsia="仿宋" w:hAnsi="仿宋" w:cs="仿宋" w:hint="eastAsia"/>
            <w:lang w:eastAsia="zh-CN"/>
          </w:rPr>
          <w:t>(一)、人才需求与规划</w:t>
        </w:r>
        <w:r>
          <w:tab/>
        </w:r>
        <w:r>
          <w:fldChar w:fldCharType="begin"/>
        </w:r>
        <w:r>
          <w:instrText xml:space="preserve"> PAGEREF _Toc20236 \h </w:instrText>
        </w:r>
        <w:r>
          <w:fldChar w:fldCharType="separate"/>
        </w:r>
        <w:r>
          <w:t>47</w:t>
        </w:r>
        <w:r>
          <w:fldChar w:fldCharType="end"/>
        </w:r>
      </w:hyperlink>
    </w:p>
    <w:p>
      <w:pPr>
        <w:pStyle w:val="TOC2"/>
        <w:tabs>
          <w:tab w:val="right" w:leader="dot" w:pos="8306"/>
        </w:tabs>
      </w:pPr>
      <w:hyperlink w:anchor="_Toc10965" w:history="1">
        <w:r>
          <w:rPr>
            <w:rFonts w:ascii="仿宋" w:eastAsia="仿宋" w:hAnsi="仿宋" w:cs="仿宋" w:hint="eastAsia"/>
            <w:lang w:eastAsia="zh-CN"/>
          </w:rPr>
          <w:t>(二)、培训与发展计划</w:t>
        </w:r>
        <w:r>
          <w:tab/>
        </w:r>
        <w:r>
          <w:fldChar w:fldCharType="begin"/>
        </w:r>
        <w:r>
          <w:instrText xml:space="preserve"> PAGEREF _Toc10965 \h </w:instrText>
        </w:r>
        <w:r>
          <w:fldChar w:fldCharType="separate"/>
        </w:r>
        <w:r>
          <w:t>48</w:t>
        </w:r>
        <w:r>
          <w:fldChar w:fldCharType="end"/>
        </w:r>
      </w:hyperlink>
    </w:p>
    <w:p>
      <w:pPr>
        <w:pStyle w:val="TOC1"/>
        <w:tabs>
          <w:tab w:val="right" w:leader="dot" w:pos="8306"/>
        </w:tabs>
      </w:pPr>
      <w:hyperlink w:anchor="_Toc14600" w:history="1">
        <w:r>
          <w:rPr>
            <w:rFonts w:ascii="仿宋" w:eastAsia="仿宋" w:hAnsi="仿宋" w:cs="仿宋" w:hint="eastAsia"/>
            <w:lang w:eastAsia="zh-CN"/>
          </w:rPr>
          <w:t>十二、塑料盒项目投资规划</w:t>
        </w:r>
        <w:r>
          <w:tab/>
        </w:r>
        <w:r>
          <w:fldChar w:fldCharType="begin"/>
        </w:r>
        <w:r>
          <w:instrText xml:space="preserve"> PAGEREF _Toc14600 \h </w:instrText>
        </w:r>
        <w:r>
          <w:fldChar w:fldCharType="separate"/>
        </w:r>
        <w:r>
          <w:t>48</w:t>
        </w:r>
        <w:r>
          <w:fldChar w:fldCharType="end"/>
        </w:r>
      </w:hyperlink>
    </w:p>
    <w:p>
      <w:pPr>
        <w:pStyle w:val="TOC2"/>
        <w:tabs>
          <w:tab w:val="right" w:leader="dot" w:pos="8306"/>
        </w:tabs>
      </w:pPr>
      <w:hyperlink w:anchor="_Toc16896" w:history="1">
        <w:r>
          <w:rPr>
            <w:rFonts w:ascii="仿宋" w:eastAsia="仿宋" w:hAnsi="仿宋" w:cs="仿宋" w:hint="eastAsia"/>
            <w:lang w:eastAsia="zh-CN"/>
          </w:rPr>
          <w:t>(一)、塑料盒项目总投资估算</w:t>
        </w:r>
        <w:r>
          <w:tab/>
        </w:r>
        <w:r>
          <w:fldChar w:fldCharType="begin"/>
        </w:r>
        <w:r>
          <w:instrText xml:space="preserve"> PAGEREF _Toc16896 \h </w:instrText>
        </w:r>
        <w:r>
          <w:fldChar w:fldCharType="separate"/>
        </w:r>
        <w:r>
          <w:t>48</w:t>
        </w:r>
        <w:r>
          <w:fldChar w:fldCharType="end"/>
        </w:r>
      </w:hyperlink>
    </w:p>
    <w:p>
      <w:pPr>
        <w:pStyle w:val="TOC2"/>
        <w:tabs>
          <w:tab w:val="right" w:leader="dot" w:pos="8306"/>
        </w:tabs>
      </w:pPr>
      <w:hyperlink w:anchor="_Toc31888" w:history="1">
        <w:r>
          <w:rPr>
            <w:rFonts w:ascii="仿宋" w:eastAsia="仿宋" w:hAnsi="仿宋" w:cs="仿宋" w:hint="eastAsia"/>
            <w:lang w:eastAsia="zh-CN"/>
          </w:rPr>
          <w:t>(二)、资金筹措</w:t>
        </w:r>
        <w:r>
          <w:tab/>
        </w:r>
        <w:r>
          <w:fldChar w:fldCharType="begin"/>
        </w:r>
        <w:r>
          <w:instrText xml:space="preserve"> PAGEREF _Toc31888 \h </w:instrText>
        </w:r>
        <w:r>
          <w:fldChar w:fldCharType="separate"/>
        </w:r>
        <w:r>
          <w:t>49</w:t>
        </w:r>
        <w:r>
          <w:fldChar w:fldCharType="end"/>
        </w:r>
      </w:hyperlink>
    </w:p>
    <w:p>
      <w:pPr>
        <w:pStyle w:val="TOC1"/>
        <w:tabs>
          <w:tab w:val="right" w:leader="dot" w:pos="8306"/>
        </w:tabs>
      </w:pPr>
      <w:hyperlink w:anchor="_Toc15194" w:history="1">
        <w:r>
          <w:rPr>
            <w:rFonts w:ascii="仿宋" w:eastAsia="仿宋" w:hAnsi="仿宋" w:cs="仿宋" w:hint="eastAsia"/>
            <w:lang w:eastAsia="zh-CN"/>
          </w:rPr>
          <w:t>十三、塑料盒项目变更管理</w:t>
        </w:r>
        <w:r>
          <w:tab/>
        </w:r>
        <w:r>
          <w:fldChar w:fldCharType="begin"/>
        </w:r>
        <w:r>
          <w:instrText xml:space="preserve"> PAGEREF _Toc15194 \h </w:instrText>
        </w:r>
        <w:r>
          <w:fldChar w:fldCharType="separate"/>
        </w:r>
        <w:r>
          <w:t>50</w:t>
        </w:r>
        <w:r>
          <w:fldChar w:fldCharType="end"/>
        </w:r>
      </w:hyperlink>
    </w:p>
    <w:p>
      <w:pPr>
        <w:pStyle w:val="TOC2"/>
        <w:tabs>
          <w:tab w:val="right" w:leader="dot" w:pos="8306"/>
        </w:tabs>
      </w:pPr>
      <w:hyperlink w:anchor="_Toc30460" w:history="1">
        <w:r>
          <w:rPr>
            <w:rFonts w:ascii="仿宋" w:eastAsia="仿宋" w:hAnsi="仿宋" w:cs="仿宋" w:hint="eastAsia"/>
            <w:lang w:eastAsia="zh-CN"/>
          </w:rPr>
          <w:t>(一)、变更申请与评估</w:t>
        </w:r>
        <w:r>
          <w:tab/>
        </w:r>
        <w:r>
          <w:fldChar w:fldCharType="begin"/>
        </w:r>
        <w:r>
          <w:instrText xml:space="preserve"> PAGEREF _Toc30460 \h </w:instrText>
        </w:r>
        <w:r>
          <w:fldChar w:fldCharType="separate"/>
        </w:r>
        <w:r>
          <w:t>50</w:t>
        </w:r>
        <w:r>
          <w:fldChar w:fldCharType="end"/>
        </w:r>
      </w:hyperlink>
    </w:p>
    <w:p>
      <w:pPr>
        <w:pStyle w:val="TOC2"/>
        <w:tabs>
          <w:tab w:val="right" w:leader="dot" w:pos="8306"/>
        </w:tabs>
      </w:pPr>
      <w:hyperlink w:anchor="_Toc20931" w:history="1">
        <w:r>
          <w:rPr>
            <w:rFonts w:ascii="仿宋" w:eastAsia="仿宋" w:hAnsi="仿宋" w:cs="仿宋" w:hint="eastAsia"/>
            <w:lang w:eastAsia="zh-CN"/>
          </w:rPr>
          <w:t>(二)、变更实施与控制</w:t>
        </w:r>
        <w:r>
          <w:tab/>
        </w:r>
        <w:r>
          <w:fldChar w:fldCharType="begin"/>
        </w:r>
        <w:r>
          <w:instrText xml:space="preserve"> PAGEREF _Toc20931 \h </w:instrText>
        </w:r>
        <w:r>
          <w:fldChar w:fldCharType="separate"/>
        </w:r>
        <w:r>
          <w:t>51</w:t>
        </w:r>
        <w:r>
          <w:fldChar w:fldCharType="end"/>
        </w:r>
      </w:hyperlink>
    </w:p>
    <w:p>
      <w:pPr>
        <w:pStyle w:val="TOC1"/>
        <w:tabs>
          <w:tab w:val="right" w:leader="dot" w:pos="8306"/>
        </w:tabs>
      </w:pPr>
      <w:hyperlink w:anchor="_Toc30555" w:history="1">
        <w:r>
          <w:rPr>
            <w:rFonts w:ascii="仿宋" w:eastAsia="仿宋" w:hAnsi="仿宋" w:cs="仿宋" w:hint="eastAsia"/>
            <w:lang w:eastAsia="zh-CN"/>
          </w:rPr>
          <w:t>十四、营销与推广策略</w:t>
        </w:r>
        <w:r>
          <w:tab/>
        </w:r>
        <w:r>
          <w:fldChar w:fldCharType="begin"/>
        </w:r>
        <w:r>
          <w:instrText xml:space="preserve"> PAGEREF _Toc30555 \h </w:instrText>
        </w:r>
        <w:r>
          <w:fldChar w:fldCharType="separate"/>
        </w:r>
        <w:r>
          <w:t>51</w:t>
        </w:r>
        <w:r>
          <w:fldChar w:fldCharType="end"/>
        </w:r>
      </w:hyperlink>
    </w:p>
    <w:p>
      <w:pPr>
        <w:pStyle w:val="TOC2"/>
        <w:tabs>
          <w:tab w:val="right" w:leader="dot" w:pos="8306"/>
        </w:tabs>
      </w:pPr>
      <w:hyperlink w:anchor="_Toc2038" w:history="1">
        <w:r>
          <w:rPr>
            <w:rFonts w:ascii="仿宋" w:eastAsia="仿宋" w:hAnsi="仿宋" w:cs="仿宋" w:hint="eastAsia"/>
            <w:lang w:eastAsia="zh-CN"/>
          </w:rPr>
          <w:t>(一)、产品/服务定位与特点</w:t>
        </w:r>
        <w:r>
          <w:tab/>
        </w:r>
        <w:r>
          <w:fldChar w:fldCharType="begin"/>
        </w:r>
        <w:r>
          <w:instrText xml:space="preserve"> PAGEREF _Toc2038 \h </w:instrText>
        </w:r>
        <w:r>
          <w:fldChar w:fldCharType="separate"/>
        </w:r>
        <w:r>
          <w:t>51</w:t>
        </w:r>
        <w:r>
          <w:fldChar w:fldCharType="end"/>
        </w:r>
      </w:hyperlink>
    </w:p>
    <w:p>
      <w:pPr>
        <w:pStyle w:val="TOC2"/>
        <w:tabs>
          <w:tab w:val="right" w:leader="dot" w:pos="8306"/>
        </w:tabs>
      </w:pPr>
      <w:hyperlink w:anchor="_Toc10348" w:history="1">
        <w:r>
          <w:rPr>
            <w:rFonts w:ascii="仿宋" w:eastAsia="仿宋" w:hAnsi="仿宋" w:cs="仿宋" w:hint="eastAsia"/>
            <w:lang w:eastAsia="zh-CN"/>
          </w:rPr>
          <w:t>(二)、市场定位与竞争分析</w:t>
        </w:r>
        <w:r>
          <w:tab/>
        </w:r>
        <w:r>
          <w:fldChar w:fldCharType="begin"/>
        </w:r>
        <w:r>
          <w:instrText xml:space="preserve"> PAGEREF _Toc10348 \h </w:instrText>
        </w:r>
        <w:r>
          <w:fldChar w:fldCharType="separate"/>
        </w:r>
        <w:r>
          <w:t>53</w:t>
        </w:r>
        <w:r>
          <w:fldChar w:fldCharType="end"/>
        </w:r>
      </w:hyperlink>
    </w:p>
    <w:p>
      <w:pPr>
        <w:pStyle w:val="TOC2"/>
        <w:tabs>
          <w:tab w:val="right" w:leader="dot" w:pos="8306"/>
        </w:tabs>
      </w:pPr>
      <w:hyperlink w:anchor="_Toc3300" w:history="1">
        <w:r>
          <w:rPr>
            <w:rFonts w:ascii="仿宋" w:eastAsia="仿宋" w:hAnsi="仿宋" w:cs="仿宋" w:hint="eastAsia"/>
            <w:lang w:eastAsia="zh-CN"/>
          </w:rPr>
          <w:t>(三)、营销渠道与策略</w:t>
        </w:r>
        <w:r>
          <w:tab/>
        </w:r>
        <w:r>
          <w:fldChar w:fldCharType="begin"/>
        </w:r>
        <w:r>
          <w:instrText xml:space="preserve"> PAGEREF _Toc3300 \h </w:instrText>
        </w:r>
        <w:r>
          <w:fldChar w:fldCharType="separate"/>
        </w:r>
        <w:r>
          <w:t>54</w:t>
        </w:r>
        <w:r>
          <w:fldChar w:fldCharType="end"/>
        </w:r>
      </w:hyperlink>
    </w:p>
    <w:p>
      <w:pPr>
        <w:pStyle w:val="TOC2"/>
        <w:tabs>
          <w:tab w:val="right" w:leader="dot" w:pos="8306"/>
        </w:tabs>
      </w:pPr>
      <w:hyperlink w:anchor="_Toc6110" w:history="1">
        <w:r>
          <w:rPr>
            <w:rFonts w:ascii="仿宋" w:eastAsia="仿宋" w:hAnsi="仿宋" w:cs="仿宋" w:hint="eastAsia"/>
            <w:lang w:eastAsia="zh-CN"/>
          </w:rPr>
          <w:t>(四)、推广与宣传活动</w:t>
        </w:r>
        <w:r>
          <w:tab/>
        </w:r>
        <w:r>
          <w:fldChar w:fldCharType="begin"/>
        </w:r>
        <w:r>
          <w:instrText xml:space="preserve"> PAGEREF _Toc6110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7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20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的技术管理特点体现在其创新导向。通过引入最先进的技术趋势和解决方案，塑料盒项目致力于提升科技含量、提高质量和效率水平。这意味着我们将采用最新的工具和方法，确保塑料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盒项目技术管理的显著特征。通过整合不同领域的技术资源，我们实现了跨学科的协同工作。这有助于优化技术架构，提高整体效能。此外，整合性策略还促进了不同技术团队之间的紧密沟通和高效合作，确保塑料盒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盒项目所采用的技术。通过不断优化技术方案，塑料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盒项目团队将在塑料盒项目初期识别可能的技术风险，并采取相应的预防和应对措施。通过建立健全的风险评估机制，塑料盒项目能够在实施过程中及时发现并解决潜在的技术问题，保障塑料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通过这些独特的技术管理特点，我们确信在塑料盒项目中，技术将成为塑料盒项目成功的有力支持。这一深度剖析揭示了技术管理在塑料盒项目实施中的关键作用，为塑料盒项目的技术基础奠定了坚实的基础。</w:t>
      </w:r>
    </w:p>
    <w:p>
      <w:pPr>
        <w:pStyle w:val="Heading2"/>
        <w:ind w:firstLine="560" w:firstLineChars="200"/>
        <w:rPr>
          <w:rFonts w:ascii="仿宋" w:eastAsia="仿宋" w:hAnsi="仿宋" w:cs="仿宋" w:hint="eastAsia"/>
          <w:sz w:val="28"/>
          <w:lang w:eastAsia="zh-CN"/>
        </w:rPr>
      </w:pPr>
      <w:bookmarkStart w:id="4" w:name="_Toc22302"/>
      <w:r>
        <w:rPr>
          <w:rFonts w:ascii="仿宋" w:eastAsia="仿宋" w:hAnsi="仿宋" w:cs="仿宋" w:hint="eastAsia"/>
          <w:sz w:val="28"/>
          <w:lang w:eastAsia="zh-CN"/>
        </w:rPr>
        <w:t>(二)、塑料盒项目工艺技术设计方案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塑料盒项目将严格按照相关行业规范要求进行组织。通过有效控制产品质量，塑料盒项目将致力于为顾客提供优质的塑料盒项目产品和良好的服务。这体现了塑料盒项目对于生产活动合规性和质量标准的高度重视，为塑料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盒项目注重生态效益和清洁生产原则。塑料盒项目建设将紧密结合地方特色经济发展，与社会经济发展规划和区域环境保护规划方案相协调一致。通过与当地区域自然生态系统的结合，塑料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盒项目产品具有多样化的客户需求和个性化的特点。因此，塑料盒项目产品规格品种多样，且单批生产数量较小。为满足这一特点，塑料盒项目承办单位将建设先进的柔性制造生产线。通过广泛应用柔性制造技术，塑料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盒项目采用的技术具有较高的技术含量和自动化水平，处于国内先进水平。这一技术选用不仅体现了对生产效率、质量和环境友好性的高标准要求，同时为塑料盒项目的可持续发展奠定了坚实的基础。</w:t>
      </w:r>
    </w:p>
    <w:p>
      <w:pPr>
        <w:pStyle w:val="Heading2"/>
        <w:ind w:firstLine="560" w:firstLineChars="200"/>
        <w:rPr>
          <w:rFonts w:ascii="仿宋" w:eastAsia="仿宋" w:hAnsi="仿宋" w:cs="仿宋" w:hint="eastAsia"/>
          <w:sz w:val="28"/>
          <w:lang w:eastAsia="zh-CN"/>
        </w:rPr>
      </w:pPr>
      <w:bookmarkStart w:id="5" w:name="_Toc2588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为确保塑料盒项目的高效生产和技术实施，我们制定了一套精心设计的设备选型方案，以满足塑料盒项目生产、质量和环保的要求。该方案的主要特点如下：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482"/>
      <w:r>
        <w:rPr>
          <w:rFonts w:ascii="仿宋" w:eastAsia="仿宋" w:hAnsi="仿宋" w:cs="仿宋" w:hint="eastAsia"/>
          <w:sz w:val="28"/>
          <w:lang w:eastAsia="zh-CN"/>
        </w:rPr>
        <w:t>二、塑料盒项目建设单位说明</w:t>
      </w:r>
      <w:bookmarkEnd w:id="6"/>
    </w:p>
    <w:p>
      <w:pPr>
        <w:pStyle w:val="Heading2"/>
        <w:rPr>
          <w:rFonts w:ascii="仿宋" w:eastAsia="仿宋" w:hAnsi="仿宋" w:cs="仿宋" w:hint="eastAsia"/>
          <w:lang w:eastAsia="zh-CN"/>
        </w:rPr>
      </w:pPr>
      <w:bookmarkStart w:id="7" w:name="_Toc31047"/>
      <w:r>
        <w:rPr>
          <w:rFonts w:ascii="仿宋" w:eastAsia="仿宋" w:hAnsi="仿宋" w:cs="仿宋" w:hint="eastAsia"/>
          <w:lang w:eastAsia="zh-CN"/>
        </w:rPr>
        <w:t>(一)、塑料盒项目承办单位基本情况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0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盒项目承办单位的XXXX，我们着眼于实现可持续的经济效益。通过技术创新和解决方案的提供，公司预计在塑料盒项目执行期间将获得可观的收入增长。这一收入来源主要包括塑料盒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同时，我们注重成本控制和效率提升，以确保塑料盒项目的可持续盈利。透过精细的管理和资源优化，公司期望实现塑料盒项目利润最大化。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盒项目实施进行全面的投资评估，包括塑料盒项目启动阶段的资金投入和后续运营成本。通过对塑料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塑料盒项目实施过程中具备足够的资金流动性，公司将进行详尽的现金流分析。这包括资金需求的合理预测、塑料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4566"/>
      <w:r>
        <w:rPr>
          <w:rFonts w:ascii="仿宋" w:eastAsia="仿宋" w:hAnsi="仿宋" w:cs="仿宋" w:hint="eastAsia"/>
          <w:sz w:val="28"/>
          <w:lang w:eastAsia="zh-CN"/>
        </w:rPr>
        <w:t>三、塑料盒项目概论</w:t>
      </w:r>
      <w:bookmarkEnd w:id="9"/>
    </w:p>
    <w:p>
      <w:pPr>
        <w:pStyle w:val="Heading2"/>
        <w:rPr>
          <w:rFonts w:ascii="仿宋" w:eastAsia="仿宋" w:hAnsi="仿宋" w:cs="仿宋" w:hint="eastAsia"/>
          <w:lang w:eastAsia="zh-CN"/>
        </w:rPr>
      </w:pPr>
      <w:bookmarkStart w:id="10" w:name="_Toc12721"/>
      <w:r>
        <w:rPr>
          <w:rFonts w:ascii="仿宋" w:eastAsia="仿宋" w:hAnsi="仿宋" w:cs="仿宋" w:hint="eastAsia"/>
          <w:lang w:eastAsia="zh-CN"/>
        </w:rPr>
        <w:t>(一)、塑料盒项目概况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的起源追溯至对市场的深入洞察。市场的不断演变与变革为塑料盒项目提供了难得的机遇。当前市场存在的需求缺口和变革的大环境共同构成了塑料盒项目的背景。这个塑料盒项目旨在充分利用市场机遇，填补行业中尚未满足的需求，为客户提供全新的解决方案。市场的变革和需求的增长使得这个塑料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正式命名为塑料盒。这个名称不仅仅是一个标识，更代表了塑料盒项目的核心理念和愿景。它蕴含着塑料盒项目所要解决问题的关键字，具有强烈的表达和辨识度，为塑料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的核心目标是提供一种全新、高效的解决方案，满足客户日益增长的需求。塑料盒项目追求的不仅仅是满足市场需求，更是在市场中获得卓越的竞争优势。通过不断提升产品或服务的质量和创新水平，塑料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全面涵盖了产品研发、制造、市场推广和售后服务，确保从产品设计到最终用户体验的全方位关注。这一全面的塑料盒项目范围是为了确保塑料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塑料盒项目计划在未来18个月内完成，包括研发、测试、市场试点和正式推出等不同阶段。这个时间表的合理设计是为了确保塑料盒项目各个阶段的顺利推进，以便按时交付高质量的成果。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塑料盒项目预算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塑料盒项目总预算估算为XX百万美元，主要分配在研发、市场推广、人员培训和运营等方面。这一充足的预算为塑料盒项目提供了充足的资源，确保塑料盒项目在各个方面都能取得优异的表现。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塑料盒项目可能面临的风险包括市场接受度低、技术难题、竞争激烈等。塑料盒项目团队已经制定了相应的风险应对计划，通过前瞻性的风险管理，确保塑料盒项目在面对不确定性时能够迅速做出应对。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塑料盒项目汇聚了一支经验丰富、多领域专业素养的核心团队，确保塑料盒项目在各个方面都能拥有高水平的执行力。团队的协同作战是塑料盒项目成功的关键因素之一。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塑料盒项目的背景根植于市场对更高效、创新产品的渴望，同时也受到科技发展对行业格局的深刻改变的影响。这为塑料盒项目提供了广阔的发展空间和市场需求。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截至目前，塑料盒项目已完成市场调研和技术验证，取得了初步的成功。这为塑料盒项目在未来的发展奠定了坚实的基础，为更远大的目标打下了坚实的基石。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5771"/>
      <w:r>
        <w:rPr>
          <w:rFonts w:ascii="仿宋" w:eastAsia="仿宋" w:hAnsi="仿宋" w:cs="仿宋" w:hint="eastAsia"/>
          <w:sz w:val="28"/>
          <w:lang w:eastAsia="zh-CN"/>
        </w:rPr>
        <w:t>(二)、塑料盒项目目标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keyword》塑料盒项目首要业务目标是在市场中占据有利地位，实现产品/服务的成功推广和销售。通过不断提升产品质量、创新性，塑料盒项目追求成为行业中的领导者，赢得更多客户的青睐。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在科技迅速发展的时代，塑料盒项目着眼于技术创新。通过持续的研发和技术升级，塑料盒项目旨在推出更具创新性的产品或服务，以满足市场对新鲜、先进解决方案的需求。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为了建立可持续的客户关系，塑料盒项目设定了客户满意度目标。通过提供卓越的产品质量和优质的客户服务，塑料盒项目追求赢得客户的信任和忠诚度，确保他们的满意度达到行业领先水平。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塑料盒项目注重社会责任和可持续发展。通过实施环保、社会责任塑料盒项目，塑料盒项目致力于在经济发展的同时保护环境，促进社会公平，实现可持续经营。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塑料盒项目的团队是实现目标的核心驱动力。因此，塑料盒项目设定了团队发展目标，包括提升团队成员的专业技能、培养领导力，以及搭建协同高效的团队工作氛围。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4382"/>
      <w:r>
        <w:rPr>
          <w:rFonts w:ascii="仿宋" w:eastAsia="仿宋" w:hAnsi="仿宋" w:cs="仿宋" w:hint="eastAsia"/>
          <w:sz w:val="28"/>
          <w:lang w:eastAsia="zh-CN"/>
        </w:rPr>
        <w:t>(三)、塑料盒项目提出的理由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塑料盒项目提出的理由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的提出源于对市场机遇的深刻洞察。当前市场中存在的需求缺口和行业发展趋势表明，有巨大的商业机会等待被开发。通过准确捕捉市场机遇，塑料盒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的理念基于对技术创新的信仰。通过持续的研发和技术投入，塑料盒项目有望推出更具创新性的产品或服务。在科技飞速发展的当下，塑料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的提出是为了增强企业的行业竞争力。通过提升产品或服务的质量和独特性，塑料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响应了消费者需求的变化。随着社会和科技的不断发展，消费者对产品和服务的需求也在发生变化。通过深入了解并及时回应消费者的新需求，塑料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塑料盒项目的提出是企业战略发展规划的一部分。在面对日益激烈的市场竞争和不断变化的商业环境中，塑料盒项目作为企业战略的一环，旨在为企业开辟新的增长领域，巩固企业在行业中的地位。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塑料盒项目的提出不仅仅是基于商业考量，还注重社会责任。通过推出环保、社会责任等方面的塑料盒项目，塑料盒企业可以在社会中树立积极形象，为社会做出积极贡献，实现经济效益和社会效益的双赢。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塑料盒项目的提出反映了对利益相关者期望的关注。包括客户、员工、投资者等利益相关者在企业发展中都有着各自的期望，塑料盒项目力求在满足这些期望的同时，取得更大的共赢。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4131"/>
      <w:r>
        <w:rPr>
          <w:rFonts w:ascii="仿宋" w:eastAsia="仿宋" w:hAnsi="仿宋" w:cs="仿宋" w:hint="eastAsia"/>
          <w:sz w:val="28"/>
          <w:lang w:eastAsia="zh-CN"/>
        </w:rPr>
        <w:t>(四)、塑料盒项目意义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的首要意义在于提升企业的市场竞争力。通过持续的创新和对产品质量的高标准要求，塑料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盒项目的推进将促使行业技术水平的提升。通过引入先进技术和创新性解决方案，塑料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在社会层面，塑料盒项目不仅创造了大量就业机会，提高了就业水平，还注重社会责任和环保。通过参与社会公益事业和推动环保塑料盒项目，塑料盒项目为社会贡献了一份力量，体现了企业对社会的积极回馈。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综合而言，塑料盒项目意义重大，不仅推动了企业的发展，也为行业和社会的进步贡献了积极力量。这是一个全面而深刻的影响，将在未来产生可持续的正面效应。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9000"/>
      <w:r>
        <w:rPr>
          <w:rFonts w:ascii="仿宋" w:eastAsia="仿宋" w:hAnsi="仿宋" w:cs="仿宋" w:hint="eastAsia"/>
          <w:sz w:val="28"/>
          <w:lang w:eastAsia="zh-CN"/>
        </w:rPr>
        <w:t>(五)、塑料盒项目背景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在当今迅猛发展的商业环境中，塑料盒项目的动因根植于对多方面因素的审慎考量。这个塑料盒项目的提出并非孤立的决策，而是对企业所处背景深入思考的产物。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市场的不断演变是塑料盒项目背后的首要原因。科技的迅速发展和全球市场的快速变化使得企业必须灵活应对。塑料盒项目应运而生，旨在通过创新性的解决方案迎合市场的多变需求，赢得竞争中的先机。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竞争的激烈程度也是塑料盒项目背景中不可忽视的一环。企业需要在激烈竞争中脱颖而出，为此，塑料盒项目致力于打破常规，提供独特的价值主张，以吸引客户并确保市场份额的增长。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此外，社会对企业责任的期望也在逐渐升高。塑料盒项目充分融入了社会责任的理念，通过可持续经营和社会公益塑料盒项目，企图为社会贡献一份力量，在商业成功的同时关注社会价值。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222"/>
      <w:r>
        <w:rPr>
          <w:rFonts w:ascii="仿宋" w:eastAsia="仿宋" w:hAnsi="仿宋" w:cs="仿宋" w:hint="eastAsia"/>
          <w:sz w:val="28"/>
          <w:lang w:eastAsia="zh-CN"/>
        </w:rPr>
        <w:t>四、塑料盒项目建设背景及必要性分析</w:t>
      </w:r>
      <w:bookmarkEnd w:id="15"/>
    </w:p>
    <w:p>
      <w:pPr>
        <w:pStyle w:val="Heading2"/>
        <w:rPr>
          <w:rFonts w:ascii="仿宋" w:eastAsia="仿宋" w:hAnsi="仿宋" w:cs="仿宋" w:hint="eastAsia"/>
          <w:lang w:eastAsia="zh-CN"/>
        </w:rPr>
      </w:pPr>
      <w:bookmarkStart w:id="16" w:name="_Toc15065"/>
      <w:r>
        <w:rPr>
          <w:rFonts w:ascii="仿宋" w:eastAsia="仿宋" w:hAnsi="仿宋" w:cs="仿宋" w:hint="eastAsia"/>
          <w:lang w:eastAsia="zh-CN"/>
        </w:rPr>
        <w:t>(一)、塑料盒项目背景分析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我们的背景分析将深入挖掘当前行业的发展趋势，通过对竞争态势的全面审视，找到塑料盒项目在这个潮流中的定位。同时，我们将关注行业内涌现的新兴机遇，以便塑料盒项目更好地融入行业发展的潮流中。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盒项目提供了强大的发展动力。我们将聚焦于行业内最新的技术发展趋势，包括但不限于人工智能、大数据分析、物联网等领域。通过深度的技术研究，我们将确保塑料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盒项目发展的源泉。我们将投入更多的精力对市场需求进行深入剖析，超越表面的需求，深入挖掘潜在的市场痛点和机遇。通过对市场需求的细致了解，塑料盒项目将更有针对性地设计解决方案，满足市场的多样化需求，从而更好地促进塑料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盒项目战略至关重要。我们将对竞争态势进行更为深入的分析，包括但不限于市场份额、产品特点、客户满意度等多个维度。通过深度的竞争分析，塑料盒项目将能够更准确地把握市场脉搏，制定具有竞争力的塑料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料盒项目的发展具有直接的影响。我们将进行更为全面的法规和政策分析，了解行业发展中的潜在法律风险和合规挑战。通过充分了解和遵守相关法规，塑料盒项目将确保在法律框架内合法合规运营，为塑料盒项目的稳健发展提供有力支持。</w:t>
      </w:r>
    </w:p>
    <w:p>
      <w:pPr>
        <w:pStyle w:val="Heading2"/>
        <w:ind w:firstLine="560" w:firstLineChars="200"/>
        <w:rPr>
          <w:rFonts w:ascii="仿宋" w:eastAsia="仿宋" w:hAnsi="仿宋" w:cs="仿宋" w:hint="eastAsia"/>
          <w:sz w:val="28"/>
          <w:lang w:eastAsia="zh-CN"/>
        </w:rPr>
      </w:pPr>
      <w:bookmarkStart w:id="17" w:name="_Toc21870"/>
      <w:r>
        <w:rPr>
          <w:rFonts w:ascii="仿宋" w:eastAsia="仿宋" w:hAnsi="仿宋" w:cs="仿宋" w:hint="eastAsia"/>
          <w:sz w:val="28"/>
          <w:lang w:eastAsia="zh-CN"/>
        </w:rPr>
        <w:t>(二)、塑料盒项目建设必要性分析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盒项目建设的迫切性源于对行业发展趋势的深刻洞察。我们正处于一个行业变革的时代，科技创新、数字化转型成为企业发展的关键动力。塑料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https://d.book118.com/995142202133011122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3E63C4"/>
    <w:rsid w:val="7B3E63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14220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2024-03-02T05:40:00Z</dcterms:created>
  <dcterms:modified xsi:type="dcterms:W3CDTF">2024-03-02T05:40:53Z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7C10741CFBFF470DB7D12CD8E4AD736D_11</vt:lpwstr>
  </property>
  <property fmtid="{D5CDD505-2E9C-101B-9397-08002B2CF9AE}" pid="3" name="KSOProductBuildVer">
    <vt:lpwstr>2052-12.1.0.16388</vt:lpwstr>
  </property>
</Properties>
</file>