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链轨总成行业企业战略发展规划及建议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317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_Toc7317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54" w:history="1">
        <w:r>
          <w:rPr>
            <w:rFonts w:ascii="仿宋" w:eastAsia="仿宋" w:hAnsi="仿宋" w:cs="仿宋" w:hint="eastAsia"/>
            <w:lang w:eastAsia="zh-CN"/>
          </w:rPr>
          <w:t>一、人力资源分析</w:t>
        </w:r>
        <w:r>
          <w:tab/>
        </w:r>
        <w:r>
          <w:fldChar w:fldCharType="begin"/>
        </w:r>
        <w:r>
          <w:instrText xml:space="preserve"> PAGEREF _Toc16154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13" w:history="1">
        <w:r>
          <w:rPr>
            <w:rFonts w:ascii="仿宋" w:eastAsia="仿宋" w:hAnsi="仿宋" w:cs="仿宋" w:hint="eastAsia"/>
            <w:lang w:eastAsia="zh-CN"/>
          </w:rPr>
          <w:t>(一)、人力资源配置</w:t>
        </w:r>
        <w:r>
          <w:tab/>
        </w:r>
        <w:r>
          <w:fldChar w:fldCharType="begin"/>
        </w:r>
        <w:r>
          <w:instrText xml:space="preserve"> PAGEREF _Toc27513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87" w:history="1">
        <w:r>
          <w:rPr>
            <w:rFonts w:ascii="仿宋" w:eastAsia="仿宋" w:hAnsi="仿宋" w:cs="仿宋" w:hint="eastAsia"/>
            <w:lang w:eastAsia="zh-CN"/>
          </w:rPr>
          <w:t>(二)、员工技能培训</w:t>
        </w:r>
        <w:r>
          <w:tab/>
        </w:r>
        <w:r>
          <w:fldChar w:fldCharType="begin"/>
        </w:r>
        <w:r>
          <w:instrText xml:space="preserve"> PAGEREF _Toc13187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431" w:history="1">
        <w:r>
          <w:rPr>
            <w:rFonts w:ascii="仿宋" w:eastAsia="仿宋" w:hAnsi="仿宋" w:cs="仿宋" w:hint="eastAsia"/>
            <w:lang w:eastAsia="zh-CN"/>
          </w:rPr>
          <w:t>二、链轨总成行业发展形势分析</w:t>
        </w:r>
        <w:r>
          <w:tab/>
        </w:r>
        <w:r>
          <w:fldChar w:fldCharType="begin"/>
        </w:r>
        <w:r>
          <w:instrText xml:space="preserve"> PAGEREF _Toc6431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57" w:history="1">
        <w:r>
          <w:rPr>
            <w:rFonts w:ascii="仿宋" w:eastAsia="仿宋" w:hAnsi="仿宋" w:cs="仿宋" w:hint="eastAsia"/>
            <w:lang w:eastAsia="zh-CN"/>
          </w:rPr>
          <w:t>(一)、链轨总成行业发展形势分析</w:t>
        </w:r>
        <w:r>
          <w:tab/>
        </w:r>
        <w:r>
          <w:fldChar w:fldCharType="begin"/>
        </w:r>
        <w:r>
          <w:instrText xml:space="preserve"> PAGEREF _Toc32657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791" w:history="1">
        <w:r>
          <w:rPr>
            <w:rFonts w:ascii="仿宋" w:eastAsia="仿宋" w:hAnsi="仿宋" w:cs="仿宋" w:hint="eastAsia"/>
            <w:lang w:eastAsia="zh-CN"/>
          </w:rPr>
          <w:t>三、链轨总成项目概论</w:t>
        </w:r>
        <w:r>
          <w:tab/>
        </w:r>
        <w:r>
          <w:fldChar w:fldCharType="begin"/>
        </w:r>
        <w:r>
          <w:instrText xml:space="preserve"> PAGEREF _Toc21791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12" w:history="1">
        <w:r>
          <w:rPr>
            <w:rFonts w:ascii="仿宋" w:eastAsia="仿宋" w:hAnsi="仿宋" w:cs="仿宋" w:hint="eastAsia"/>
            <w:lang w:eastAsia="zh-CN"/>
          </w:rPr>
          <w:t>(一)、链轨总成项目概述及背景</w:t>
        </w:r>
        <w:r>
          <w:tab/>
        </w:r>
        <w:r>
          <w:fldChar w:fldCharType="begin"/>
        </w:r>
        <w:r>
          <w:instrText xml:space="preserve"> PAGEREF _Toc3512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26" w:history="1">
        <w:r>
          <w:rPr>
            <w:rFonts w:ascii="仿宋" w:eastAsia="仿宋" w:hAnsi="仿宋" w:cs="仿宋" w:hint="eastAsia"/>
            <w:lang w:eastAsia="zh-CN"/>
          </w:rPr>
          <w:t>(二)、链轨总成项目主管单位</w:t>
        </w:r>
        <w:r>
          <w:tab/>
        </w:r>
        <w:r>
          <w:fldChar w:fldCharType="begin"/>
        </w:r>
        <w:r>
          <w:instrText xml:space="preserve"> PAGEREF _Toc31826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33" w:history="1">
        <w:r>
          <w:rPr>
            <w:rFonts w:ascii="仿宋" w:eastAsia="仿宋" w:hAnsi="仿宋" w:cs="仿宋" w:hint="eastAsia"/>
            <w:lang w:eastAsia="zh-CN"/>
          </w:rPr>
          <w:t>(三)、关键合作伙伴</w:t>
        </w:r>
        <w:r>
          <w:tab/>
        </w:r>
        <w:r>
          <w:fldChar w:fldCharType="begin"/>
        </w:r>
        <w:r>
          <w:instrText xml:space="preserve"> PAGEREF _Toc23233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35" w:history="1">
        <w:r>
          <w:rPr>
            <w:rFonts w:ascii="仿宋" w:eastAsia="仿宋" w:hAnsi="仿宋" w:cs="仿宋" w:hint="eastAsia"/>
            <w:lang w:eastAsia="zh-CN"/>
          </w:rPr>
          <w:t>(四)、链轨总成项目动机和目标</w:t>
        </w:r>
        <w:r>
          <w:tab/>
        </w:r>
        <w:r>
          <w:fldChar w:fldCharType="begin"/>
        </w:r>
        <w:r>
          <w:instrText xml:space="preserve"> PAGEREF _Toc9835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44" w:history="1">
        <w:r>
          <w:rPr>
            <w:rFonts w:ascii="仿宋" w:eastAsia="仿宋" w:hAnsi="仿宋" w:cs="仿宋" w:hint="eastAsia"/>
            <w:lang w:eastAsia="zh-CN"/>
          </w:rPr>
          <w:t>(五)、选址与土地综合评估</w:t>
        </w:r>
        <w:r>
          <w:tab/>
        </w:r>
        <w:r>
          <w:fldChar w:fldCharType="begin"/>
        </w:r>
        <w:r>
          <w:instrText xml:space="preserve"> PAGEREF _Toc7544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12" w:history="1">
        <w:r>
          <w:rPr>
            <w:rFonts w:ascii="仿宋" w:eastAsia="仿宋" w:hAnsi="仿宋" w:cs="仿宋" w:hint="eastAsia"/>
            <w:lang w:eastAsia="zh-CN"/>
          </w:rPr>
          <w:t>(六)、土建工程规划与要点</w:t>
        </w:r>
        <w:r>
          <w:tab/>
        </w:r>
        <w:r>
          <w:fldChar w:fldCharType="begin"/>
        </w:r>
        <w:r>
          <w:instrText xml:space="preserve"> PAGEREF _Toc15712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39" w:history="1">
        <w:r>
          <w:rPr>
            <w:rFonts w:ascii="仿宋" w:eastAsia="仿宋" w:hAnsi="仿宋" w:cs="仿宋" w:hint="eastAsia"/>
            <w:lang w:eastAsia="zh-CN"/>
          </w:rPr>
          <w:t>(七)、设备采购计划</w:t>
        </w:r>
        <w:r>
          <w:tab/>
        </w:r>
        <w:r>
          <w:fldChar w:fldCharType="begin"/>
        </w:r>
        <w:r>
          <w:instrText xml:space="preserve"> PAGEREF _Toc21739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09" w:history="1">
        <w:r>
          <w:rPr>
            <w:rFonts w:ascii="仿宋" w:eastAsia="仿宋" w:hAnsi="仿宋" w:cs="仿宋" w:hint="eastAsia"/>
            <w:lang w:eastAsia="zh-CN"/>
          </w:rPr>
          <w:t>(八)、产品规划与开发方案</w:t>
        </w:r>
        <w:r>
          <w:tab/>
        </w:r>
        <w:r>
          <w:fldChar w:fldCharType="begin"/>
        </w:r>
        <w:r>
          <w:instrText xml:space="preserve"> PAGEREF _Toc21809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50" w:history="1">
        <w:r>
          <w:rPr>
            <w:rFonts w:ascii="仿宋" w:eastAsia="仿宋" w:hAnsi="仿宋" w:cs="仿宋" w:hint="eastAsia"/>
            <w:lang w:eastAsia="zh-CN"/>
          </w:rPr>
          <w:t>(九)、原材料供应链管理</w:t>
        </w:r>
        <w:r>
          <w:tab/>
        </w:r>
        <w:r>
          <w:fldChar w:fldCharType="begin"/>
        </w:r>
        <w:r>
          <w:instrText xml:space="preserve"> PAGEREF _Toc14750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62" w:history="1">
        <w:r>
          <w:rPr>
            <w:rFonts w:ascii="仿宋" w:eastAsia="仿宋" w:hAnsi="仿宋" w:cs="仿宋" w:hint="eastAsia"/>
            <w:lang w:eastAsia="zh-CN"/>
          </w:rPr>
          <w:t>(十)、能源消耗分析</w:t>
        </w:r>
        <w:r>
          <w:tab/>
        </w:r>
        <w:r>
          <w:fldChar w:fldCharType="begin"/>
        </w:r>
        <w:r>
          <w:instrText xml:space="preserve"> PAGEREF _Toc28362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37" w:history="1">
        <w:r>
          <w:rPr>
            <w:rFonts w:ascii="仿宋" w:eastAsia="仿宋" w:hAnsi="仿宋" w:cs="仿宋" w:hint="eastAsia"/>
            <w:lang w:eastAsia="zh-CN"/>
          </w:rPr>
          <w:t>(十一)、环境保护与可持续性</w:t>
        </w:r>
        <w:r>
          <w:tab/>
        </w:r>
        <w:r>
          <w:fldChar w:fldCharType="begin"/>
        </w:r>
        <w:r>
          <w:instrText xml:space="preserve"> PAGEREF _Toc12637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88" w:history="1">
        <w:r>
          <w:rPr>
            <w:rFonts w:ascii="仿宋" w:eastAsia="仿宋" w:hAnsi="仿宋" w:cs="仿宋" w:hint="eastAsia"/>
            <w:lang w:eastAsia="zh-CN"/>
          </w:rPr>
          <w:t>(十二)、链轨总成项目合规性考量</w:t>
        </w:r>
        <w:r>
          <w:tab/>
        </w:r>
        <w:r>
          <w:fldChar w:fldCharType="begin"/>
        </w:r>
        <w:r>
          <w:instrText xml:space="preserve"> PAGEREF _Toc26388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46" w:history="1">
        <w:r>
          <w:rPr>
            <w:rFonts w:ascii="仿宋" w:eastAsia="仿宋" w:hAnsi="仿宋" w:cs="仿宋" w:hint="eastAsia"/>
            <w:lang w:eastAsia="zh-CN"/>
          </w:rPr>
          <w:t>(十三)、链轨总成项目进度与计划</w:t>
        </w:r>
        <w:r>
          <w:tab/>
        </w:r>
        <w:r>
          <w:fldChar w:fldCharType="begin"/>
        </w:r>
        <w:r>
          <w:instrText xml:space="preserve"> PAGEREF _Toc8846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26" w:history="1">
        <w:r>
          <w:rPr>
            <w:rFonts w:ascii="仿宋" w:eastAsia="仿宋" w:hAnsi="仿宋" w:cs="仿宋" w:hint="eastAsia"/>
            <w:lang w:eastAsia="zh-CN"/>
          </w:rPr>
          <w:t>(十四)、投资预算与经济效益分析</w:t>
        </w:r>
        <w:r>
          <w:tab/>
        </w:r>
        <w:r>
          <w:fldChar w:fldCharType="begin"/>
        </w:r>
        <w:r>
          <w:instrText xml:space="preserve"> PAGEREF _Toc7026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65" w:history="1">
        <w:r>
          <w:rPr>
            <w:rFonts w:ascii="仿宋" w:eastAsia="仿宋" w:hAnsi="仿宋" w:cs="仿宋" w:hint="eastAsia"/>
            <w:lang w:eastAsia="zh-CN"/>
          </w:rPr>
          <w:t>(十五)、报告细节说明</w:t>
        </w:r>
        <w:r>
          <w:tab/>
        </w:r>
        <w:r>
          <w:fldChar w:fldCharType="begin"/>
        </w:r>
        <w:r>
          <w:instrText xml:space="preserve"> PAGEREF _Toc11065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34" w:history="1">
        <w:r>
          <w:rPr>
            <w:rFonts w:ascii="仿宋" w:eastAsia="仿宋" w:hAnsi="仿宋" w:cs="仿宋" w:hint="eastAsia"/>
            <w:lang w:eastAsia="zh-CN"/>
          </w:rPr>
          <w:t>(十六)、链轨总成项目全面评估</w:t>
        </w:r>
        <w:r>
          <w:tab/>
        </w:r>
        <w:r>
          <w:fldChar w:fldCharType="begin"/>
        </w:r>
        <w:r>
          <w:instrText xml:space="preserve"> PAGEREF _Toc22334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73" w:history="1">
        <w:r>
          <w:rPr>
            <w:rFonts w:ascii="仿宋" w:eastAsia="仿宋" w:hAnsi="仿宋" w:cs="仿宋" w:hint="eastAsia"/>
            <w:lang w:eastAsia="zh-CN"/>
          </w:rPr>
          <w:t>(十七)、关键经济指标</w:t>
        </w:r>
        <w:r>
          <w:tab/>
        </w:r>
        <w:r>
          <w:fldChar w:fldCharType="begin"/>
        </w:r>
        <w:r>
          <w:instrText xml:space="preserve"> PAGEREF _Toc8473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24" w:history="1">
        <w:r>
          <w:rPr>
            <w:rFonts w:ascii="仿宋" w:eastAsia="仿宋" w:hAnsi="仿宋" w:cs="仿宋" w:hint="eastAsia"/>
            <w:lang w:eastAsia="zh-CN"/>
          </w:rPr>
          <w:t>四、链轨总成项目建设内容</w:t>
        </w:r>
        <w:r>
          <w:tab/>
        </w:r>
        <w:r>
          <w:fldChar w:fldCharType="begin"/>
        </w:r>
        <w:r>
          <w:instrText xml:space="preserve"> PAGEREF _Toc31224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27" w:history="1">
        <w:r>
          <w:rPr>
            <w:rFonts w:ascii="仿宋" w:eastAsia="仿宋" w:hAnsi="仿宋" w:cs="仿宋" w:hint="eastAsia"/>
            <w:lang w:eastAsia="zh-CN"/>
          </w:rPr>
          <w:t>(一)、建筑工程</w:t>
        </w:r>
        <w:r>
          <w:tab/>
        </w:r>
        <w:r>
          <w:fldChar w:fldCharType="begin"/>
        </w:r>
        <w:r>
          <w:instrText xml:space="preserve"> PAGEREF _Toc11127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8" w:history="1">
        <w:r>
          <w:rPr>
            <w:rFonts w:ascii="仿宋" w:eastAsia="仿宋" w:hAnsi="仿宋" w:cs="仿宋" w:hint="eastAsia"/>
            <w:lang w:eastAsia="zh-CN"/>
          </w:rPr>
          <w:t>(二)、电气、自动控制系统</w:t>
        </w:r>
        <w:r>
          <w:tab/>
        </w:r>
        <w:r>
          <w:fldChar w:fldCharType="begin"/>
        </w:r>
        <w:r>
          <w:instrText xml:space="preserve"> PAGEREF _Toc1108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3" w:history="1">
        <w:r>
          <w:rPr>
            <w:rFonts w:ascii="仿宋" w:eastAsia="仿宋" w:hAnsi="仿宋" w:cs="仿宋" w:hint="eastAsia"/>
            <w:lang w:eastAsia="zh-CN"/>
          </w:rPr>
          <w:t>(三)、通用及专用设备选择</w:t>
        </w:r>
        <w:r>
          <w:tab/>
        </w:r>
        <w:r>
          <w:fldChar w:fldCharType="begin"/>
        </w:r>
        <w:r>
          <w:instrText xml:space="preserve"> PAGEREF _Toc3233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03" w:history="1">
        <w:r>
          <w:rPr>
            <w:rFonts w:ascii="仿宋" w:eastAsia="仿宋" w:hAnsi="仿宋" w:cs="仿宋" w:hint="eastAsia"/>
            <w:lang w:eastAsia="zh-CN"/>
          </w:rPr>
          <w:t>(四)、公共工程</w:t>
        </w:r>
        <w:r>
          <w:tab/>
        </w:r>
        <w:r>
          <w:fldChar w:fldCharType="begin"/>
        </w:r>
        <w:r>
          <w:instrText xml:space="preserve"> PAGEREF _Toc27203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237" w:history="1">
        <w:r>
          <w:rPr>
            <w:rFonts w:ascii="仿宋" w:eastAsia="仿宋" w:hAnsi="仿宋" w:cs="仿宋" w:hint="eastAsia"/>
            <w:lang w:eastAsia="zh-CN"/>
          </w:rPr>
          <w:t>五、资源开发及综合利用分析</w:t>
        </w:r>
        <w:r>
          <w:tab/>
        </w:r>
        <w:r>
          <w:fldChar w:fldCharType="begin"/>
        </w:r>
        <w:r>
          <w:instrText xml:space="preserve"> PAGEREF _Toc8237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16" w:history="1">
        <w:r>
          <w:rPr>
            <w:rFonts w:ascii="仿宋" w:eastAsia="仿宋" w:hAnsi="仿宋" w:cs="仿宋" w:hint="eastAsia"/>
            <w:lang w:eastAsia="zh-CN"/>
          </w:rPr>
          <w:t>(一)、资源开发方案</w:t>
        </w:r>
        <w:r>
          <w:tab/>
        </w:r>
        <w:r>
          <w:fldChar w:fldCharType="begin"/>
        </w:r>
        <w:r>
          <w:instrText xml:space="preserve"> PAGEREF _Toc15016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69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_Toc31869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22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_Toc29022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798" w:history="1">
        <w:r>
          <w:rPr>
            <w:rFonts w:ascii="仿宋" w:eastAsia="仿宋" w:hAnsi="仿宋" w:cs="仿宋" w:hint="eastAsia"/>
            <w:lang w:eastAsia="zh-CN"/>
          </w:rPr>
          <w:t>六、链轨总成项目规划方案</w:t>
        </w:r>
        <w:r>
          <w:tab/>
        </w:r>
        <w:r>
          <w:fldChar w:fldCharType="begin"/>
        </w:r>
        <w:r>
          <w:instrText xml:space="preserve"> PAGEREF _Toc22798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53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_Toc11953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98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_Toc10398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18" w:history="1">
        <w:r>
          <w:rPr>
            <w:rFonts w:ascii="仿宋" w:eastAsia="仿宋" w:hAnsi="仿宋" w:cs="仿宋" w:hint="eastAsia"/>
            <w:lang w:eastAsia="zh-CN"/>
          </w:rPr>
          <w:t>七、链轨总成技术创新的分类</w:t>
        </w:r>
        <w:r>
          <w:tab/>
        </w:r>
        <w:r>
          <w:fldChar w:fldCharType="begin"/>
        </w:r>
        <w:r>
          <w:instrText xml:space="preserve"> PAGEREF _Toc10118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77" w:history="1">
        <w:r>
          <w:rPr>
            <w:rFonts w:ascii="仿宋" w:eastAsia="仿宋" w:hAnsi="仿宋" w:cs="仿宋" w:hint="eastAsia"/>
            <w:lang w:eastAsia="zh-CN"/>
          </w:rPr>
          <w:t>(一)、链轨总成技术创新的分类</w:t>
        </w:r>
        <w:r>
          <w:tab/>
        </w:r>
        <w:r>
          <w:fldChar w:fldCharType="begin"/>
        </w:r>
        <w:r>
          <w:instrText xml:space="preserve"> PAGEREF _Toc3377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673" w:history="1">
        <w:r>
          <w:rPr>
            <w:rFonts w:ascii="仿宋" w:eastAsia="仿宋" w:hAnsi="仿宋" w:cs="仿宋" w:hint="eastAsia"/>
            <w:lang w:eastAsia="zh-CN"/>
          </w:rPr>
          <w:t>八、链轨总成项目风险管理</w:t>
        </w:r>
        <w:r>
          <w:tab/>
        </w:r>
        <w:r>
          <w:fldChar w:fldCharType="begin"/>
        </w:r>
        <w:r>
          <w:instrText xml:space="preserve"> PAGEREF _Toc31673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31" w:history="1">
        <w:r>
          <w:rPr>
            <w:rFonts w:ascii="仿宋" w:eastAsia="仿宋" w:hAnsi="仿宋" w:cs="仿宋" w:hint="eastAsia"/>
            <w:lang w:eastAsia="zh-CN"/>
          </w:rPr>
          <w:t>(一)、风险识别与评估</w:t>
        </w:r>
        <w:r>
          <w:tab/>
        </w:r>
        <w:r>
          <w:fldChar w:fldCharType="begin"/>
        </w:r>
        <w:r>
          <w:instrText xml:space="preserve"> PAGEREF _Toc15731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85" w:history="1">
        <w:r>
          <w:rPr>
            <w:rFonts w:ascii="仿宋" w:eastAsia="仿宋" w:hAnsi="仿宋" w:cs="仿宋" w:hint="eastAsia"/>
            <w:lang w:eastAsia="zh-CN"/>
          </w:rPr>
          <w:t>(二)、风险应对策略</w:t>
        </w:r>
        <w:r>
          <w:tab/>
        </w:r>
        <w:r>
          <w:fldChar w:fldCharType="begin"/>
        </w:r>
        <w:r>
          <w:instrText xml:space="preserve"> PAGEREF _Toc19585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8181" w:history="1">
        <w:r>
          <w:rPr>
            <w:rFonts w:ascii="仿宋" w:eastAsia="仿宋" w:hAnsi="仿宋" w:cs="仿宋" w:hint="eastAsia"/>
            <w:lang w:eastAsia="zh-CN"/>
          </w:rPr>
          <w:t>(三)、风险监控与控制</w:t>
        </w:r>
        <w:r>
          <w:tab/>
        </w:r>
        <w:r>
          <w:fldChar w:fldCharType="begin"/>
        </w:r>
        <w:r>
          <w:instrText xml:space="preserve"> PAGEREF _Toc28181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446" w:history="1">
        <w:r>
          <w:rPr>
            <w:rFonts w:ascii="仿宋" w:eastAsia="仿宋" w:hAnsi="仿宋" w:cs="仿宋" w:hint="eastAsia"/>
            <w:lang w:eastAsia="zh-CN"/>
          </w:rPr>
          <w:t>九、战略合作与合作伙伴关系</w:t>
        </w:r>
        <w:r>
          <w:tab/>
        </w:r>
        <w:r>
          <w:fldChar w:fldCharType="begin"/>
        </w:r>
        <w:r>
          <w:instrText xml:space="preserve"> PAGEREF _Toc31446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95" w:history="1">
        <w:r>
          <w:rPr>
            <w:rFonts w:ascii="仿宋" w:eastAsia="仿宋" w:hAnsi="仿宋" w:cs="仿宋" w:hint="eastAsia"/>
            <w:lang w:eastAsia="zh-CN"/>
          </w:rPr>
          <w:t>(一)、合作战略与目标</w:t>
        </w:r>
        <w:r>
          <w:tab/>
        </w:r>
        <w:r>
          <w:fldChar w:fldCharType="begin"/>
        </w:r>
        <w:r>
          <w:instrText xml:space="preserve"> PAGEREF _Toc9995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57" w:history="1">
        <w:r>
          <w:rPr>
            <w:rFonts w:ascii="仿宋" w:eastAsia="仿宋" w:hAnsi="仿宋" w:cs="仿宋" w:hint="eastAsia"/>
            <w:lang w:eastAsia="zh-CN"/>
          </w:rPr>
          <w:t>(二)、合作伙伴选择与评估</w:t>
        </w:r>
        <w:r>
          <w:tab/>
        </w:r>
        <w:r>
          <w:fldChar w:fldCharType="begin"/>
        </w:r>
        <w:r>
          <w:instrText xml:space="preserve"> PAGEREF _Toc30257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17" w:history="1">
        <w:r>
          <w:rPr>
            <w:rFonts w:ascii="仿宋" w:eastAsia="仿宋" w:hAnsi="仿宋" w:cs="仿宋" w:hint="eastAsia"/>
            <w:lang w:eastAsia="zh-CN"/>
          </w:rPr>
          <w:t>(三)、合同与协议管理</w:t>
        </w:r>
        <w:r>
          <w:tab/>
        </w:r>
        <w:r>
          <w:fldChar w:fldCharType="begin"/>
        </w:r>
        <w:r>
          <w:instrText xml:space="preserve"> PAGEREF _Toc27617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3" w:history="1">
        <w:r>
          <w:rPr>
            <w:rFonts w:ascii="仿宋" w:eastAsia="仿宋" w:hAnsi="仿宋" w:cs="仿宋" w:hint="eastAsia"/>
            <w:lang w:eastAsia="zh-CN"/>
          </w:rPr>
          <w:t>(四)、风险管理与纠纷解决</w:t>
        </w:r>
        <w:r>
          <w:tab/>
        </w:r>
        <w:r>
          <w:fldChar w:fldCharType="begin"/>
        </w:r>
        <w:r>
          <w:instrText xml:space="preserve"> PAGEREF _Toc1563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10" w:history="1">
        <w:r>
          <w:rPr>
            <w:rFonts w:ascii="仿宋" w:eastAsia="仿宋" w:hAnsi="仿宋" w:cs="仿宋" w:hint="eastAsia"/>
            <w:lang w:eastAsia="zh-CN"/>
          </w:rPr>
          <w:t>十、链轨总成行业消费者市场分析</w:t>
        </w:r>
        <w:r>
          <w:tab/>
        </w:r>
        <w:r>
          <w:fldChar w:fldCharType="begin"/>
        </w:r>
        <w:r>
          <w:instrText xml:space="preserve"> PAGEREF _Toc6010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32" w:history="1">
        <w:r>
          <w:rPr>
            <w:rFonts w:ascii="仿宋" w:eastAsia="仿宋" w:hAnsi="仿宋" w:cs="仿宋" w:hint="eastAsia"/>
            <w:lang w:eastAsia="zh-CN"/>
          </w:rPr>
          <w:t>(一)、市场规模及增长趋势</w:t>
        </w:r>
        <w:r>
          <w:tab/>
        </w:r>
        <w:r>
          <w:fldChar w:fldCharType="begin"/>
        </w:r>
        <w:r>
          <w:instrText xml:space="preserve"> PAGEREF _Toc3432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24" w:history="1">
        <w:r>
          <w:rPr>
            <w:rFonts w:ascii="仿宋" w:eastAsia="仿宋" w:hAnsi="仿宋" w:cs="仿宋" w:hint="eastAsia"/>
            <w:lang w:eastAsia="zh-CN"/>
          </w:rPr>
          <w:t>(二)、消费者需求特征</w:t>
        </w:r>
        <w:r>
          <w:tab/>
        </w:r>
        <w:r>
          <w:fldChar w:fldCharType="begin"/>
        </w:r>
        <w:r>
          <w:instrText xml:space="preserve"> PAGEREF _Toc3824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59" w:history="1">
        <w:r>
          <w:rPr>
            <w:rFonts w:ascii="仿宋" w:eastAsia="仿宋" w:hAnsi="仿宋" w:cs="仿宋" w:hint="eastAsia"/>
            <w:lang w:eastAsia="zh-CN"/>
          </w:rPr>
          <w:t>(三)、消费者购买行为和偏好</w:t>
        </w:r>
        <w:r>
          <w:tab/>
        </w:r>
        <w:r>
          <w:fldChar w:fldCharType="begin"/>
        </w:r>
        <w:r>
          <w:instrText xml:space="preserve"> PAGEREF _Toc31759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81" w:history="1">
        <w:r>
          <w:rPr>
            <w:rFonts w:ascii="仿宋" w:eastAsia="仿宋" w:hAnsi="仿宋" w:cs="仿宋" w:hint="eastAsia"/>
            <w:lang w:eastAsia="zh-CN"/>
          </w:rPr>
          <w:t>(四)、竞争对手分析</w:t>
        </w:r>
        <w:r>
          <w:tab/>
        </w:r>
        <w:r>
          <w:fldChar w:fldCharType="begin"/>
        </w:r>
        <w:r>
          <w:instrText xml:space="preserve"> PAGEREF _Toc19581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26" w:history="1">
        <w:r>
          <w:rPr>
            <w:rFonts w:ascii="仿宋" w:eastAsia="仿宋" w:hAnsi="仿宋" w:cs="仿宋" w:hint="eastAsia"/>
            <w:lang w:eastAsia="zh-CN"/>
          </w:rPr>
          <w:t>十一、第十四章员工健康与安全管理</w:t>
        </w:r>
        <w:r>
          <w:tab/>
        </w:r>
        <w:r>
          <w:fldChar w:fldCharType="begin"/>
        </w:r>
        <w:r>
          <w:instrText xml:space="preserve"> PAGEREF _Toc3326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0" w:history="1">
        <w:r>
          <w:rPr>
            <w:rFonts w:ascii="仿宋" w:eastAsia="仿宋" w:hAnsi="仿宋" w:cs="仿宋" w:hint="eastAsia"/>
            <w:lang w:eastAsia="zh-CN"/>
          </w:rPr>
          <w:t>(一)、健康保障计划</w:t>
        </w:r>
        <w:r>
          <w:tab/>
        </w:r>
        <w:r>
          <w:fldChar w:fldCharType="begin"/>
        </w:r>
        <w:r>
          <w:instrText xml:space="preserve"> PAGEREF _Toc2700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82" w:history="1">
        <w:r>
          <w:rPr>
            <w:rFonts w:ascii="仿宋" w:eastAsia="仿宋" w:hAnsi="仿宋" w:cs="仿宋" w:hint="eastAsia"/>
            <w:lang w:eastAsia="zh-CN"/>
          </w:rPr>
          <w:t>(二)、安全管理体系</w:t>
        </w:r>
        <w:r>
          <w:tab/>
        </w:r>
        <w:r>
          <w:fldChar w:fldCharType="begin"/>
        </w:r>
        <w:r>
          <w:instrText xml:space="preserve"> PAGEREF _Toc5982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25" w:history="1">
        <w:r>
          <w:rPr>
            <w:rFonts w:ascii="仿宋" w:eastAsia="仿宋" w:hAnsi="仿宋" w:cs="仿宋" w:hint="eastAsia"/>
            <w:lang w:eastAsia="zh-CN"/>
          </w:rPr>
          <w:t>十二、环境影响分析</w:t>
        </w:r>
        <w:r>
          <w:tab/>
        </w:r>
        <w:r>
          <w:fldChar w:fldCharType="begin"/>
        </w:r>
        <w:r>
          <w:instrText xml:space="preserve"> PAGEREF _Toc22625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13" w:history="1">
        <w:r>
          <w:rPr>
            <w:rFonts w:ascii="仿宋" w:eastAsia="仿宋" w:hAnsi="仿宋" w:cs="仿宋" w:hint="eastAsia"/>
            <w:lang w:eastAsia="zh-CN"/>
          </w:rPr>
          <w:t>(一)、建设区域环境质量现状及影响评估</w:t>
        </w:r>
        <w:r>
          <w:tab/>
        </w:r>
        <w:r>
          <w:fldChar w:fldCharType="begin"/>
        </w:r>
        <w:r>
          <w:instrText xml:space="preserve"> PAGEREF _Toc14113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98" w:history="1">
        <w:r>
          <w:rPr>
            <w:rFonts w:ascii="仿宋" w:eastAsia="仿宋" w:hAnsi="仿宋" w:cs="仿宋" w:hint="eastAsia"/>
            <w:lang w:eastAsia="zh-CN"/>
          </w:rPr>
          <w:t>(二)、建设期环境保护措施与实施方案</w:t>
        </w:r>
        <w:r>
          <w:tab/>
        </w:r>
        <w:r>
          <w:fldChar w:fldCharType="begin"/>
        </w:r>
        <w:r>
          <w:instrText xml:space="preserve"> PAGEREF _Toc27898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67" w:history="1">
        <w:r>
          <w:rPr>
            <w:rFonts w:ascii="仿宋" w:eastAsia="仿宋" w:hAnsi="仿宋" w:cs="仿宋" w:hint="eastAsia"/>
            <w:lang w:eastAsia="zh-CN"/>
          </w:rPr>
          <w:t>(三)、运营期环境保护对策及管理计划</w:t>
        </w:r>
        <w:r>
          <w:tab/>
        </w:r>
        <w:r>
          <w:fldChar w:fldCharType="begin"/>
        </w:r>
        <w:r>
          <w:instrText xml:space="preserve"> PAGEREF _Toc28367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16" w:history="1">
        <w:r>
          <w:rPr>
            <w:rFonts w:ascii="仿宋" w:eastAsia="仿宋" w:hAnsi="仿宋" w:cs="仿宋" w:hint="eastAsia"/>
            <w:lang w:eastAsia="zh-CN"/>
          </w:rPr>
          <w:t>(四)、链轨总成项目建设对区域经济的短期与长期影响</w:t>
        </w:r>
        <w:r>
          <w:tab/>
        </w:r>
        <w:r>
          <w:fldChar w:fldCharType="begin"/>
        </w:r>
        <w:r>
          <w:instrText xml:space="preserve"> PAGEREF _Toc29216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49" w:history="1">
        <w:r>
          <w:rPr>
            <w:rFonts w:ascii="仿宋" w:eastAsia="仿宋" w:hAnsi="仿宋" w:cs="仿宋" w:hint="eastAsia"/>
            <w:lang w:eastAsia="zh-CN"/>
          </w:rPr>
          <w:t>(五)、废弃物处理方案与资源化利用措施</w:t>
        </w:r>
        <w:r>
          <w:tab/>
        </w:r>
        <w:r>
          <w:fldChar w:fldCharType="begin"/>
        </w:r>
        <w:r>
          <w:instrText xml:space="preserve"> PAGEREF _Toc13549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80" w:history="1">
        <w:r>
          <w:rPr>
            <w:rFonts w:ascii="仿宋" w:eastAsia="仿宋" w:hAnsi="仿宋" w:cs="仿宋" w:hint="eastAsia"/>
            <w:lang w:eastAsia="zh-CN"/>
          </w:rPr>
          <w:t>(六)、特殊环境影响分析及对策研究</w:t>
        </w:r>
        <w:r>
          <w:tab/>
        </w:r>
        <w:r>
          <w:fldChar w:fldCharType="begin"/>
        </w:r>
        <w:r>
          <w:instrText xml:space="preserve"> PAGEREF _Toc4280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62" w:history="1">
        <w:r>
          <w:rPr>
            <w:rFonts w:ascii="仿宋" w:eastAsia="仿宋" w:hAnsi="仿宋" w:cs="仿宋" w:hint="eastAsia"/>
            <w:lang w:eastAsia="zh-CN"/>
          </w:rPr>
          <w:t>(七)、清洁生产技术方案与实践经验</w:t>
        </w:r>
        <w:r>
          <w:tab/>
        </w:r>
        <w:r>
          <w:fldChar w:fldCharType="begin"/>
        </w:r>
        <w:r>
          <w:instrText xml:space="preserve"> PAGEREF _Toc12662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02" w:history="1">
        <w:r>
          <w:rPr>
            <w:rFonts w:ascii="仿宋" w:eastAsia="仿宋" w:hAnsi="仿宋" w:cs="仿宋" w:hint="eastAsia"/>
            <w:lang w:eastAsia="zh-CN"/>
          </w:rPr>
          <w:t>(八)、链轨总成项目建设的经济效益与环境效益权衡分析</w:t>
        </w:r>
        <w:r>
          <w:tab/>
        </w:r>
        <w:r>
          <w:fldChar w:fldCharType="begin"/>
        </w:r>
        <w:r>
          <w:instrText xml:space="preserve"> PAGEREF _Toc4302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64" w:history="1">
        <w:r>
          <w:rPr>
            <w:rFonts w:ascii="仿宋" w:eastAsia="仿宋" w:hAnsi="仿宋" w:cs="仿宋" w:hint="eastAsia"/>
            <w:lang w:eastAsia="zh-CN"/>
          </w:rPr>
          <w:t>(九)、环境保护综合评价及可持续性发展建议</w:t>
        </w:r>
        <w:r>
          <w:tab/>
        </w:r>
        <w:r>
          <w:fldChar w:fldCharType="begin"/>
        </w:r>
        <w:r>
          <w:instrText xml:space="preserve"> PAGEREF _Toc21564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058" w:history="1">
        <w:r>
          <w:rPr>
            <w:rFonts w:ascii="仿宋" w:eastAsia="仿宋" w:hAnsi="仿宋" w:cs="仿宋" w:hint="eastAsia"/>
            <w:lang w:eastAsia="zh-CN"/>
          </w:rPr>
          <w:t>十三、SWOT分析说明</w:t>
        </w:r>
        <w:r>
          <w:tab/>
        </w:r>
        <w:r>
          <w:fldChar w:fldCharType="begin"/>
        </w:r>
        <w:r>
          <w:instrText xml:space="preserve"> PAGEREF _Toc13058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83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_Toc29483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67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_Toc22067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64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_Toc22464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02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_Toc21402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83" w:history="1">
        <w:r>
          <w:rPr>
            <w:rFonts w:ascii="仿宋" w:eastAsia="仿宋" w:hAnsi="仿宋" w:cs="仿宋" w:hint="eastAsia"/>
            <w:lang w:eastAsia="zh-CN"/>
          </w:rPr>
          <w:t>十四、链轨总成项目选址</w:t>
        </w:r>
        <w:r>
          <w:tab/>
        </w:r>
        <w:r>
          <w:fldChar w:fldCharType="begin"/>
        </w:r>
        <w:r>
          <w:instrText xml:space="preserve"> PAGEREF _Toc7483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8" w:history="1">
        <w:r>
          <w:rPr>
            <w:rFonts w:ascii="仿宋" w:eastAsia="仿宋" w:hAnsi="仿宋" w:cs="仿宋" w:hint="eastAsia"/>
            <w:lang w:eastAsia="zh-CN"/>
          </w:rPr>
          <w:t>(一)、链轨总成选址影响因素</w:t>
        </w:r>
        <w:r>
          <w:tab/>
        </w:r>
        <w:r>
          <w:fldChar w:fldCharType="begin"/>
        </w:r>
        <w:r>
          <w:instrText xml:space="preserve"> PAGEREF _Toc3258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07" w:history="1">
        <w:r>
          <w:rPr>
            <w:rFonts w:ascii="仿宋" w:eastAsia="仿宋" w:hAnsi="仿宋" w:cs="仿宋" w:hint="eastAsia"/>
            <w:lang w:eastAsia="zh-CN"/>
          </w:rPr>
          <w:t>(二)、行业竞争对链轨总成选址的影响</w:t>
        </w:r>
        <w:r>
          <w:tab/>
        </w:r>
        <w:r>
          <w:fldChar w:fldCharType="begin"/>
        </w:r>
        <w:r>
          <w:instrText xml:space="preserve"> PAGEREF _Toc3407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41" w:history="1">
        <w:r>
          <w:rPr>
            <w:rFonts w:ascii="仿宋" w:eastAsia="仿宋" w:hAnsi="仿宋" w:cs="仿宋" w:hint="eastAsia"/>
            <w:lang w:eastAsia="zh-CN"/>
          </w:rPr>
          <w:t>(三)、经营成本对链轨总成选址的影响</w:t>
        </w:r>
        <w:r>
          <w:tab/>
        </w:r>
        <w:r>
          <w:fldChar w:fldCharType="begin"/>
        </w:r>
        <w:r>
          <w:instrText xml:space="preserve"> PAGEREF _Toc16841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65" w:history="1">
        <w:r>
          <w:rPr>
            <w:rFonts w:ascii="仿宋" w:eastAsia="仿宋" w:hAnsi="仿宋" w:cs="仿宋" w:hint="eastAsia"/>
            <w:lang w:eastAsia="zh-CN"/>
          </w:rPr>
          <w:t>(四)、消费习惯对链轨总成选址的影响</w:t>
        </w:r>
        <w:r>
          <w:tab/>
        </w:r>
        <w:r>
          <w:fldChar w:fldCharType="begin"/>
        </w:r>
        <w:r>
          <w:instrText xml:space="preserve"> PAGEREF _Toc22365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98" w:history="1">
        <w:r>
          <w:rPr>
            <w:rFonts w:ascii="仿宋" w:eastAsia="仿宋" w:hAnsi="仿宋" w:cs="仿宋" w:hint="eastAsia"/>
            <w:lang w:eastAsia="zh-CN"/>
          </w:rPr>
          <w:t>(五)、链轨总成项目选址原则</w:t>
        </w:r>
        <w:r>
          <w:tab/>
        </w:r>
        <w:r>
          <w:fldChar w:fldCharType="begin"/>
        </w:r>
        <w:r>
          <w:instrText xml:space="preserve"> PAGEREF _Toc15498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05" w:history="1">
        <w:r>
          <w:rPr>
            <w:rFonts w:ascii="仿宋" w:eastAsia="仿宋" w:hAnsi="仿宋" w:cs="仿宋" w:hint="eastAsia"/>
            <w:lang w:eastAsia="zh-CN"/>
          </w:rPr>
          <w:t>(六)、建设区基本情况</w:t>
        </w:r>
        <w:r>
          <w:tab/>
        </w:r>
        <w:r>
          <w:fldChar w:fldCharType="begin"/>
        </w:r>
        <w:r>
          <w:instrText xml:space="preserve"> PAGEREF _Toc7805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93" w:history="1">
        <w:r>
          <w:rPr>
            <w:rFonts w:ascii="仿宋" w:eastAsia="仿宋" w:hAnsi="仿宋" w:cs="仿宋" w:hint="eastAsia"/>
            <w:lang w:eastAsia="zh-CN"/>
          </w:rPr>
          <w:t>(七)、链轨总成项目选址综合评价</w:t>
        </w:r>
        <w:r>
          <w:tab/>
        </w:r>
        <w:r>
          <w:fldChar w:fldCharType="begin"/>
        </w:r>
        <w:r>
          <w:instrText xml:space="preserve"> PAGEREF _Toc31393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75" w:history="1">
        <w:r>
          <w:rPr>
            <w:rFonts w:ascii="仿宋" w:eastAsia="仿宋" w:hAnsi="仿宋" w:cs="仿宋" w:hint="eastAsia"/>
            <w:lang w:eastAsia="zh-CN"/>
          </w:rPr>
          <w:t>十五、建设规模</w:t>
        </w:r>
        <w:r>
          <w:tab/>
        </w:r>
        <w:r>
          <w:fldChar w:fldCharType="begin"/>
        </w:r>
        <w:r>
          <w:instrText xml:space="preserve"> PAGEREF _Toc31975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54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_Toc7154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36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_Toc20336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494" w:history="1">
        <w:r>
          <w:rPr>
            <w:rFonts w:ascii="仿宋" w:eastAsia="仿宋" w:hAnsi="仿宋" w:cs="仿宋" w:hint="eastAsia"/>
            <w:lang w:eastAsia="zh-CN"/>
          </w:rPr>
          <w:t>十六、社会和环境责任</w:t>
        </w:r>
        <w:r>
          <w:tab/>
        </w:r>
        <w:r>
          <w:fldChar w:fldCharType="begin"/>
        </w:r>
        <w:r>
          <w:instrText xml:space="preserve"> PAGEREF _Toc15494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49" w:history="1">
        <w:r>
          <w:rPr>
            <w:rFonts w:ascii="仿宋" w:eastAsia="仿宋" w:hAnsi="仿宋" w:cs="仿宋" w:hint="eastAsia"/>
            <w:lang w:eastAsia="zh-CN"/>
          </w:rPr>
          <w:t>(一)、社会责任链轨总成项目</w:t>
        </w:r>
        <w:r>
          <w:tab/>
        </w:r>
        <w:r>
          <w:fldChar w:fldCharType="begin"/>
        </w:r>
        <w:r>
          <w:instrText xml:space="preserve"> PAGEREF _Toc29249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30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_Toc24330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76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_Toc8176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9677" w:history="1">
        <w:r>
          <w:rPr>
            <w:rFonts w:ascii="仿宋" w:eastAsia="仿宋" w:hAnsi="仿宋" w:cs="仿宋" w:hint="eastAsia"/>
            <w:lang w:eastAsia="zh-CN"/>
          </w:rPr>
          <w:t>十七、法律和合规事项</w:t>
        </w:r>
        <w:r>
          <w:tab/>
        </w:r>
        <w:r>
          <w:fldChar w:fldCharType="begin"/>
        </w:r>
        <w:r>
          <w:instrText xml:space="preserve"> PAGEREF _Toc29677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14" w:history="1">
        <w:r>
          <w:rPr>
            <w:rFonts w:ascii="仿宋" w:eastAsia="仿宋" w:hAnsi="仿宋" w:cs="仿宋" w:hint="eastAsia"/>
            <w:lang w:eastAsia="zh-CN"/>
          </w:rPr>
          <w:t>(一)、公司法律结构</w:t>
        </w:r>
        <w:r>
          <w:tab/>
        </w:r>
        <w:r>
          <w:fldChar w:fldCharType="begin"/>
        </w:r>
        <w:r>
          <w:instrText xml:space="preserve"> PAGEREF _Toc28314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03" w:history="1">
        <w:r>
          <w:rPr>
            <w:rFonts w:ascii="仿宋" w:eastAsia="仿宋" w:hAnsi="仿宋" w:cs="仿宋" w:hint="eastAsia"/>
            <w:lang w:eastAsia="zh-CN"/>
          </w:rPr>
          <w:t>(二)、合同与协议</w:t>
        </w:r>
        <w:r>
          <w:tab/>
        </w:r>
        <w:r>
          <w:fldChar w:fldCharType="begin"/>
        </w:r>
        <w:r>
          <w:instrText xml:space="preserve"> PAGEREF _Toc10903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2" w:history="1">
        <w:r>
          <w:rPr>
            <w:rFonts w:ascii="仿宋" w:eastAsia="仿宋" w:hAnsi="仿宋" w:cs="仿宋" w:hint="eastAsia"/>
            <w:lang w:eastAsia="zh-CN"/>
          </w:rPr>
          <w:t>十八、链轨总成项目监测与评估</w:t>
        </w:r>
        <w:r>
          <w:tab/>
        </w:r>
        <w:r>
          <w:fldChar w:fldCharType="begin"/>
        </w:r>
        <w:r>
          <w:instrText xml:space="preserve"> PAGEREF _Toc702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54" w:history="1">
        <w:r>
          <w:rPr>
            <w:rFonts w:ascii="仿宋" w:eastAsia="仿宋" w:hAnsi="仿宋" w:cs="仿宋" w:hint="eastAsia"/>
            <w:lang w:eastAsia="zh-CN"/>
          </w:rPr>
          <w:t>(一)、链轨总成项目监控体系建设</w:t>
        </w:r>
        <w:r>
          <w:tab/>
        </w:r>
        <w:r>
          <w:fldChar w:fldCharType="begin"/>
        </w:r>
        <w:r>
          <w:instrText xml:space="preserve"> PAGEREF _Toc25954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47" w:history="1">
        <w:r>
          <w:rPr>
            <w:rFonts w:ascii="仿宋" w:eastAsia="仿宋" w:hAnsi="仿宋" w:cs="仿宋" w:hint="eastAsia"/>
            <w:lang w:eastAsia="zh-CN"/>
          </w:rPr>
          <w:t>(二)、关键绩效指标设定</w:t>
        </w:r>
        <w:r>
          <w:tab/>
        </w:r>
        <w:r>
          <w:fldChar w:fldCharType="begin"/>
        </w:r>
        <w:r>
          <w:instrText xml:space="preserve"> PAGEREF _Toc3547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24" w:history="1">
        <w:r>
          <w:rPr>
            <w:rFonts w:ascii="仿宋" w:eastAsia="仿宋" w:hAnsi="仿宋" w:cs="仿宋" w:hint="eastAsia"/>
            <w:lang w:eastAsia="zh-CN"/>
          </w:rPr>
          <w:t>(三)、风险监测与应对</w:t>
        </w:r>
        <w:r>
          <w:tab/>
        </w:r>
        <w:r>
          <w:fldChar w:fldCharType="begin"/>
        </w:r>
        <w:r>
          <w:instrText xml:space="preserve"> PAGEREF _Toc11824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75" w:history="1">
        <w:r>
          <w:rPr>
            <w:rFonts w:ascii="仿宋" w:eastAsia="仿宋" w:hAnsi="仿宋" w:cs="仿宋" w:hint="eastAsia"/>
            <w:lang w:eastAsia="zh-CN"/>
          </w:rPr>
          <w:t>(四)、定期链轨总成项目评估与改进</w:t>
        </w:r>
        <w:r>
          <w:tab/>
        </w:r>
        <w:r>
          <w:fldChar w:fldCharType="begin"/>
        </w:r>
        <w:r>
          <w:instrText xml:space="preserve"> PAGEREF _Toc7975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544" w:history="1">
        <w:r>
          <w:rPr>
            <w:rFonts w:ascii="仿宋" w:eastAsia="仿宋" w:hAnsi="仿宋" w:cs="仿宋" w:hint="eastAsia"/>
            <w:lang w:eastAsia="zh-CN"/>
          </w:rPr>
          <w:t>十九、链轨总成行业整合营销</w:t>
        </w:r>
        <w:r>
          <w:tab/>
        </w:r>
        <w:r>
          <w:fldChar w:fldCharType="begin"/>
        </w:r>
        <w:r>
          <w:instrText xml:space="preserve"> PAGEREF _Toc14544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89" w:history="1">
        <w:r>
          <w:rPr>
            <w:rFonts w:ascii="仿宋" w:eastAsia="仿宋" w:hAnsi="仿宋" w:cs="仿宋" w:hint="eastAsia"/>
            <w:lang w:eastAsia="zh-CN"/>
          </w:rPr>
          <w:t>(一)、市场调研与定位</w:t>
        </w:r>
        <w:r>
          <w:tab/>
        </w:r>
        <w:r>
          <w:fldChar w:fldCharType="begin"/>
        </w:r>
        <w:r>
          <w:instrText xml:space="preserve"> PAGEREF _Toc16089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55" w:history="1">
        <w:r>
          <w:rPr>
            <w:rFonts w:ascii="仿宋" w:eastAsia="仿宋" w:hAnsi="仿宋" w:cs="仿宋" w:hint="eastAsia"/>
            <w:lang w:eastAsia="zh-CN"/>
          </w:rPr>
          <w:t>(二)、产品策划与设计</w:t>
        </w:r>
        <w:r>
          <w:tab/>
        </w:r>
        <w:r>
          <w:fldChar w:fldCharType="begin"/>
        </w:r>
        <w:r>
          <w:instrText xml:space="preserve"> PAGEREF _Toc10655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96" w:history="1">
        <w:r>
          <w:rPr>
            <w:rFonts w:ascii="仿宋" w:eastAsia="仿宋" w:hAnsi="仿宋" w:cs="仿宋" w:hint="eastAsia"/>
            <w:lang w:eastAsia="zh-CN"/>
          </w:rPr>
          <w:t>(三)、品牌建设与推广</w:t>
        </w:r>
        <w:r>
          <w:tab/>
        </w:r>
        <w:r>
          <w:fldChar w:fldCharType="begin"/>
        </w:r>
        <w:r>
          <w:instrText xml:space="preserve"> PAGEREF _Toc20696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41" w:history="1">
        <w:r>
          <w:rPr>
            <w:rFonts w:ascii="仿宋" w:eastAsia="仿宋" w:hAnsi="仿宋" w:cs="仿宋" w:hint="eastAsia"/>
            <w:lang w:eastAsia="zh-CN"/>
          </w:rPr>
          <w:t>(四)、渠道拓展与合作</w:t>
        </w:r>
        <w:r>
          <w:tab/>
        </w:r>
        <w:r>
          <w:fldChar w:fldCharType="begin"/>
        </w:r>
        <w:r>
          <w:instrText xml:space="preserve"> PAGEREF _Toc18941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39" w:history="1">
        <w:r>
          <w:rPr>
            <w:rFonts w:ascii="仿宋" w:eastAsia="仿宋" w:hAnsi="仿宋" w:cs="仿宋" w:hint="eastAsia"/>
            <w:lang w:eastAsia="zh-CN"/>
          </w:rPr>
          <w:t>(五)、客户关系管理</w:t>
        </w:r>
        <w:r>
          <w:tab/>
        </w:r>
        <w:r>
          <w:fldChar w:fldCharType="begin"/>
        </w:r>
        <w:r>
          <w:instrText xml:space="preserve"> PAGEREF _Toc25039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70" w:history="1">
        <w:r>
          <w:rPr>
            <w:rFonts w:ascii="仿宋" w:eastAsia="仿宋" w:hAnsi="仿宋" w:cs="仿宋" w:hint="eastAsia"/>
            <w:lang w:eastAsia="zh-CN"/>
          </w:rPr>
          <w:t>(六)、售后服务与用户体验</w:t>
        </w:r>
        <w:r>
          <w:tab/>
        </w:r>
        <w:r>
          <w:fldChar w:fldCharType="begin"/>
        </w:r>
        <w:r>
          <w:instrText xml:space="preserve"> PAGEREF _Toc24970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28" w:history="1">
        <w:r>
          <w:rPr>
            <w:rFonts w:ascii="仿宋" w:eastAsia="仿宋" w:hAnsi="仿宋" w:cs="仿宋" w:hint="eastAsia"/>
            <w:lang w:eastAsia="zh-CN"/>
          </w:rPr>
          <w:t>(七)、数据分析与优化</w:t>
        </w:r>
        <w:r>
          <w:tab/>
        </w:r>
        <w:r>
          <w:fldChar w:fldCharType="begin"/>
        </w:r>
        <w:r>
          <w:instrText xml:space="preserve"> PAGEREF _Toc23028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72" w:history="1">
        <w:r>
          <w:rPr>
            <w:rFonts w:ascii="仿宋" w:eastAsia="仿宋" w:hAnsi="仿宋" w:cs="仿宋" w:hint="eastAsia"/>
            <w:lang w:eastAsia="zh-CN"/>
          </w:rPr>
          <w:t>二十、社会责任管理与可持续发展</w:t>
        </w:r>
        <w:r>
          <w:tab/>
        </w:r>
        <w:r>
          <w:fldChar w:fldCharType="begin"/>
        </w:r>
        <w:r>
          <w:instrText xml:space="preserve"> PAGEREF _Toc25172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19" w:history="1">
        <w:r>
          <w:rPr>
            <w:rFonts w:ascii="仿宋" w:eastAsia="仿宋" w:hAnsi="仿宋" w:cs="仿宋" w:hint="eastAsia"/>
            <w:lang w:eastAsia="zh-CN"/>
          </w:rPr>
          <w:t>(一)、社会责任战略与执行</w:t>
        </w:r>
        <w:r>
          <w:tab/>
        </w:r>
        <w:r>
          <w:fldChar w:fldCharType="begin"/>
        </w:r>
        <w:r>
          <w:instrText xml:space="preserve"> PAGEREF _Toc11019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59" w:history="1">
        <w:r>
          <w:rPr>
            <w:rFonts w:ascii="仿宋" w:eastAsia="仿宋" w:hAnsi="仿宋" w:cs="仿宋" w:hint="eastAsia"/>
            <w:lang w:eastAsia="zh-CN"/>
          </w:rPr>
          <w:t>(二)、环保与可持续经济发展</w:t>
        </w:r>
        <w:r>
          <w:tab/>
        </w:r>
        <w:r>
          <w:fldChar w:fldCharType="begin"/>
        </w:r>
        <w:r>
          <w:instrText xml:space="preserve"> PAGEREF _Toc18259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88" w:history="1">
        <w:r>
          <w:rPr>
            <w:rFonts w:ascii="仿宋" w:eastAsia="仿宋" w:hAnsi="仿宋" w:cs="仿宋" w:hint="eastAsia"/>
            <w:lang w:eastAsia="zh-CN"/>
          </w:rPr>
          <w:t>(三)、员工权益与劳工标准</w:t>
        </w:r>
        <w:r>
          <w:tab/>
        </w:r>
        <w:r>
          <w:fldChar w:fldCharType="begin"/>
        </w:r>
        <w:r>
          <w:instrText xml:space="preserve"> PAGEREF _Toc31588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59" w:history="1">
        <w:r>
          <w:rPr>
            <w:rFonts w:ascii="仿宋" w:eastAsia="仿宋" w:hAnsi="仿宋" w:cs="仿宋" w:hint="eastAsia"/>
            <w:lang w:eastAsia="zh-CN"/>
          </w:rPr>
          <w:t>(四)、社会参与与公益事业</w:t>
        </w:r>
        <w:r>
          <w:tab/>
        </w:r>
        <w:r>
          <w:fldChar w:fldCharType="begin"/>
        </w:r>
        <w:r>
          <w:instrText xml:space="preserve"> PAGEREF _Toc16359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655" w:history="1">
        <w:r>
          <w:rPr>
            <w:rFonts w:ascii="仿宋" w:eastAsia="仿宋" w:hAnsi="仿宋" w:cs="仿宋" w:hint="eastAsia"/>
            <w:lang w:eastAsia="zh-CN"/>
          </w:rPr>
          <w:t>二十一、项目技术流程</w:t>
        </w:r>
        <w:r>
          <w:tab/>
        </w:r>
        <w:r>
          <w:fldChar w:fldCharType="begin"/>
        </w:r>
        <w:r>
          <w:instrText xml:space="preserve"> PAGEREF _Toc7655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88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_Toc22588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79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_Toc26479 \h </w:instrText>
        </w:r>
        <w:r>
          <w:fldChar w:fldCharType="separate"/>
        </w:r>
        <w:r>
          <w:t>95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08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_Toc3508 \h </w:instrText>
        </w:r>
        <w:r>
          <w:fldChar w:fldCharType="separate"/>
        </w:r>
        <w:r>
          <w:t>96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317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6154"/>
      <w:r>
        <w:rPr>
          <w:rFonts w:ascii="仿宋" w:eastAsia="仿宋" w:hAnsi="仿宋" w:cs="仿宋" w:hint="eastAsia"/>
          <w:sz w:val="28"/>
          <w:lang w:eastAsia="zh-CN"/>
        </w:rPr>
        <w:t>一、人力资源分析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7513"/>
      <w:r>
        <w:rPr>
          <w:rFonts w:ascii="仿宋" w:eastAsia="仿宋" w:hAnsi="仿宋" w:cs="仿宋" w:hint="eastAsia"/>
          <w:lang w:eastAsia="zh-CN"/>
        </w:rPr>
        <w:t>(一)、人力资源配置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一、人力资源配置具体方案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人员规模和结构设计：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目标： 在链轨总成项目规模和需求的基础上，确保人员数量和结构满足链轨总成项目的各项要求。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制定详细的链轨总成项目组织结构图，包括各部门、岗位及其职责。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根据链轨总成项目阶段和任务需求，合理规划员工数量，确保各项工作得以有序展开。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针对临时性任务，设立弹性岗位，以适应链轨总成项目变化。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岗位设置与职责划分：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目标：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https://d.book118.com/995200210310011114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链轨总成行业企业战略发展规划及建议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链轨总成行业企业战略发展规划及建议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链轨总成行业企业战略发展规划及建议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链轨总成行业企业战略发展规划及建议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链轨总成行业企业战略发展规划及建议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850BEC"/>
    <w:rsid w:val="44850BEC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9520021031001111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2024-03-04T07:10:00Z</dcterms:created>
  <dcterms:modified xsi:type="dcterms:W3CDTF">2024-03-04T07:10:14Z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2E35C5B719BB4A49B233395D1E19DED4_11</vt:lpwstr>
  </property>
  <property fmtid="{D5CDD505-2E9C-101B-9397-08002B2CF9AE}" pid="3" name="KSOProductBuildVer">
    <vt:lpwstr>2052-12.1.0.16399</vt:lpwstr>
  </property>
</Properties>
</file>