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泰国旅游项目构思建设方案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16" w:history="1">
        <w:r>
          <w:rPr>
            <w:rFonts w:ascii="仿宋" w:eastAsia="仿宋" w:hAnsi="仿宋" w:cs="仿宋" w:hint="eastAsia"/>
            <w:lang w:eastAsia="zh-CN"/>
          </w:rPr>
          <w:t>前言</w:t>
        </w:r>
        <w:r>
          <w:tab/>
        </w:r>
        <w:r>
          <w:fldChar w:fldCharType="begin"/>
        </w:r>
        <w:r>
          <w:instrText xml:space="preserve"> PAGEREF _Toc21816 \h </w:instrText>
        </w:r>
        <w:r>
          <w:fldChar w:fldCharType="separate"/>
        </w:r>
        <w:r>
          <w:t>3</w:t>
        </w:r>
        <w:r>
          <w:fldChar w:fldCharType="end"/>
        </w:r>
      </w:hyperlink>
    </w:p>
    <w:p>
      <w:pPr>
        <w:pStyle w:val="TOC1"/>
        <w:tabs>
          <w:tab w:val="right" w:leader="dot" w:pos="8306"/>
        </w:tabs>
      </w:pPr>
      <w:hyperlink w:anchor="_Toc2930" w:history="1">
        <w:r>
          <w:rPr>
            <w:rFonts w:ascii="仿宋" w:eastAsia="仿宋" w:hAnsi="仿宋" w:cs="仿宋" w:hint="eastAsia"/>
            <w:lang w:eastAsia="zh-CN"/>
          </w:rPr>
          <w:t>一、社会影响分析</w:t>
        </w:r>
        <w:r>
          <w:tab/>
        </w:r>
        <w:r>
          <w:fldChar w:fldCharType="begin"/>
        </w:r>
        <w:r>
          <w:instrText xml:space="preserve"> PAGEREF _Toc2930 \h </w:instrText>
        </w:r>
        <w:r>
          <w:fldChar w:fldCharType="separate"/>
        </w:r>
        <w:r>
          <w:t>3</w:t>
        </w:r>
        <w:r>
          <w:fldChar w:fldCharType="end"/>
        </w:r>
      </w:hyperlink>
    </w:p>
    <w:p>
      <w:pPr>
        <w:pStyle w:val="TOC2"/>
        <w:tabs>
          <w:tab w:val="right" w:leader="dot" w:pos="8306"/>
        </w:tabs>
      </w:pPr>
      <w:hyperlink w:anchor="_Toc3107" w:history="1">
        <w:r>
          <w:rPr>
            <w:rFonts w:ascii="仿宋" w:eastAsia="仿宋" w:hAnsi="仿宋" w:cs="仿宋" w:hint="eastAsia"/>
            <w:lang w:eastAsia="zh-CN"/>
          </w:rPr>
          <w:t>(一)、社会影响效果分析</w:t>
        </w:r>
        <w:r>
          <w:tab/>
        </w:r>
        <w:r>
          <w:fldChar w:fldCharType="begin"/>
        </w:r>
        <w:r>
          <w:instrText xml:space="preserve"> PAGEREF _Toc3107 \h </w:instrText>
        </w:r>
        <w:r>
          <w:fldChar w:fldCharType="separate"/>
        </w:r>
        <w:r>
          <w:t>3</w:t>
        </w:r>
        <w:r>
          <w:fldChar w:fldCharType="end"/>
        </w:r>
      </w:hyperlink>
    </w:p>
    <w:p>
      <w:pPr>
        <w:pStyle w:val="TOC2"/>
        <w:tabs>
          <w:tab w:val="right" w:leader="dot" w:pos="8306"/>
        </w:tabs>
      </w:pPr>
      <w:hyperlink w:anchor="_Toc18208" w:history="1">
        <w:r>
          <w:rPr>
            <w:rFonts w:ascii="仿宋" w:eastAsia="仿宋" w:hAnsi="仿宋" w:cs="仿宋" w:hint="eastAsia"/>
            <w:lang w:eastAsia="zh-CN"/>
          </w:rPr>
          <w:t>(二)、社会适应性分析</w:t>
        </w:r>
        <w:r>
          <w:tab/>
        </w:r>
        <w:r>
          <w:fldChar w:fldCharType="begin"/>
        </w:r>
        <w:r>
          <w:instrText xml:space="preserve"> PAGEREF _Toc18208 \h </w:instrText>
        </w:r>
        <w:r>
          <w:fldChar w:fldCharType="separate"/>
        </w:r>
        <w:r>
          <w:t>5</w:t>
        </w:r>
        <w:r>
          <w:fldChar w:fldCharType="end"/>
        </w:r>
      </w:hyperlink>
    </w:p>
    <w:p>
      <w:pPr>
        <w:pStyle w:val="TOC2"/>
        <w:tabs>
          <w:tab w:val="right" w:leader="dot" w:pos="8306"/>
        </w:tabs>
      </w:pPr>
      <w:hyperlink w:anchor="_Toc10601" w:history="1">
        <w:r>
          <w:rPr>
            <w:rFonts w:ascii="仿宋" w:eastAsia="仿宋" w:hAnsi="仿宋" w:cs="仿宋" w:hint="eastAsia"/>
            <w:lang w:eastAsia="zh-CN"/>
          </w:rPr>
          <w:t>(三)、社会风险及对策分析</w:t>
        </w:r>
        <w:r>
          <w:tab/>
        </w:r>
        <w:r>
          <w:fldChar w:fldCharType="begin"/>
        </w:r>
        <w:r>
          <w:instrText xml:space="preserve"> PAGEREF _Toc10601 \h </w:instrText>
        </w:r>
        <w:r>
          <w:fldChar w:fldCharType="separate"/>
        </w:r>
        <w:r>
          <w:t>7</w:t>
        </w:r>
        <w:r>
          <w:fldChar w:fldCharType="end"/>
        </w:r>
      </w:hyperlink>
    </w:p>
    <w:p>
      <w:pPr>
        <w:pStyle w:val="TOC1"/>
        <w:tabs>
          <w:tab w:val="right" w:leader="dot" w:pos="8306"/>
        </w:tabs>
      </w:pPr>
      <w:hyperlink w:anchor="_Toc10621" w:history="1">
        <w:r>
          <w:rPr>
            <w:rFonts w:ascii="仿宋" w:eastAsia="仿宋" w:hAnsi="仿宋" w:cs="仿宋" w:hint="eastAsia"/>
            <w:lang w:eastAsia="zh-CN"/>
          </w:rPr>
          <w:t>二、财务管理与成本控制</w:t>
        </w:r>
        <w:r>
          <w:tab/>
        </w:r>
        <w:r>
          <w:fldChar w:fldCharType="begin"/>
        </w:r>
        <w:r>
          <w:instrText xml:space="preserve"> PAGEREF _Toc10621 \h </w:instrText>
        </w:r>
        <w:r>
          <w:fldChar w:fldCharType="separate"/>
        </w:r>
        <w:r>
          <w:t>10</w:t>
        </w:r>
        <w:r>
          <w:fldChar w:fldCharType="end"/>
        </w:r>
      </w:hyperlink>
    </w:p>
    <w:p>
      <w:pPr>
        <w:pStyle w:val="TOC2"/>
        <w:tabs>
          <w:tab w:val="right" w:leader="dot" w:pos="8306"/>
        </w:tabs>
      </w:pPr>
      <w:hyperlink w:anchor="_Toc21094" w:history="1">
        <w:r>
          <w:rPr>
            <w:rFonts w:ascii="仿宋" w:eastAsia="仿宋" w:hAnsi="仿宋" w:cs="仿宋" w:hint="eastAsia"/>
            <w:lang w:eastAsia="zh-CN"/>
          </w:rPr>
          <w:t>(一)、财务管理体系建设</w:t>
        </w:r>
        <w:r>
          <w:tab/>
        </w:r>
        <w:r>
          <w:fldChar w:fldCharType="begin"/>
        </w:r>
        <w:r>
          <w:instrText xml:space="preserve"> PAGEREF _Toc21094 \h </w:instrText>
        </w:r>
        <w:r>
          <w:fldChar w:fldCharType="separate"/>
        </w:r>
        <w:r>
          <w:t>10</w:t>
        </w:r>
        <w:r>
          <w:fldChar w:fldCharType="end"/>
        </w:r>
      </w:hyperlink>
    </w:p>
    <w:p>
      <w:pPr>
        <w:pStyle w:val="TOC2"/>
        <w:tabs>
          <w:tab w:val="right" w:leader="dot" w:pos="8306"/>
        </w:tabs>
      </w:pPr>
      <w:hyperlink w:anchor="_Toc17007" w:history="1">
        <w:r>
          <w:rPr>
            <w:rFonts w:ascii="仿宋" w:eastAsia="仿宋" w:hAnsi="仿宋" w:cs="仿宋" w:hint="eastAsia"/>
            <w:lang w:eastAsia="zh-CN"/>
          </w:rPr>
          <w:t>(二)、成本控制措施</w:t>
        </w:r>
        <w:r>
          <w:tab/>
        </w:r>
        <w:r>
          <w:fldChar w:fldCharType="begin"/>
        </w:r>
        <w:r>
          <w:instrText xml:space="preserve"> PAGEREF _Toc17007 \h </w:instrText>
        </w:r>
        <w:r>
          <w:fldChar w:fldCharType="separate"/>
        </w:r>
        <w:r>
          <w:t>11</w:t>
        </w:r>
        <w:r>
          <w:fldChar w:fldCharType="end"/>
        </w:r>
      </w:hyperlink>
    </w:p>
    <w:p>
      <w:pPr>
        <w:pStyle w:val="TOC1"/>
        <w:tabs>
          <w:tab w:val="right" w:leader="dot" w:pos="8306"/>
        </w:tabs>
      </w:pPr>
      <w:hyperlink w:anchor="_Toc16247" w:history="1">
        <w:r>
          <w:rPr>
            <w:rFonts w:ascii="仿宋" w:eastAsia="仿宋" w:hAnsi="仿宋" w:cs="仿宋" w:hint="eastAsia"/>
            <w:lang w:eastAsia="zh-CN"/>
          </w:rPr>
          <w:t>三、经济影响分析</w:t>
        </w:r>
        <w:r>
          <w:tab/>
        </w:r>
        <w:r>
          <w:fldChar w:fldCharType="begin"/>
        </w:r>
        <w:r>
          <w:instrText xml:space="preserve"> PAGEREF _Toc16247 \h </w:instrText>
        </w:r>
        <w:r>
          <w:fldChar w:fldCharType="separate"/>
        </w:r>
        <w:r>
          <w:t>13</w:t>
        </w:r>
        <w:r>
          <w:fldChar w:fldCharType="end"/>
        </w:r>
      </w:hyperlink>
    </w:p>
    <w:p>
      <w:pPr>
        <w:pStyle w:val="TOC2"/>
        <w:tabs>
          <w:tab w:val="right" w:leader="dot" w:pos="8306"/>
        </w:tabs>
      </w:pPr>
      <w:hyperlink w:anchor="_Toc30888" w:history="1">
        <w:r>
          <w:rPr>
            <w:rFonts w:ascii="仿宋" w:eastAsia="仿宋" w:hAnsi="仿宋" w:cs="仿宋" w:hint="eastAsia"/>
            <w:lang w:eastAsia="zh-CN"/>
          </w:rPr>
          <w:t>(一)、经济费用效益或费用效果分析</w:t>
        </w:r>
        <w:r>
          <w:tab/>
        </w:r>
        <w:r>
          <w:fldChar w:fldCharType="begin"/>
        </w:r>
        <w:r>
          <w:instrText xml:space="preserve"> PAGEREF _Toc30888 \h </w:instrText>
        </w:r>
        <w:r>
          <w:fldChar w:fldCharType="separate"/>
        </w:r>
        <w:r>
          <w:t>13</w:t>
        </w:r>
        <w:r>
          <w:fldChar w:fldCharType="end"/>
        </w:r>
      </w:hyperlink>
    </w:p>
    <w:p>
      <w:pPr>
        <w:pStyle w:val="TOC2"/>
        <w:tabs>
          <w:tab w:val="right" w:leader="dot" w:pos="8306"/>
        </w:tabs>
      </w:pPr>
      <w:hyperlink w:anchor="_Toc13609" w:history="1">
        <w:r>
          <w:rPr>
            <w:rFonts w:ascii="仿宋" w:eastAsia="仿宋" w:hAnsi="仿宋" w:cs="仿宋" w:hint="eastAsia"/>
            <w:lang w:eastAsia="zh-CN"/>
          </w:rPr>
          <w:t>(二)、行业影响分析</w:t>
        </w:r>
        <w:r>
          <w:tab/>
        </w:r>
        <w:r>
          <w:fldChar w:fldCharType="begin"/>
        </w:r>
        <w:r>
          <w:instrText xml:space="preserve"> PAGEREF _Toc13609 \h </w:instrText>
        </w:r>
        <w:r>
          <w:fldChar w:fldCharType="separate"/>
        </w:r>
        <w:r>
          <w:t>15</w:t>
        </w:r>
        <w:r>
          <w:fldChar w:fldCharType="end"/>
        </w:r>
      </w:hyperlink>
    </w:p>
    <w:p>
      <w:pPr>
        <w:pStyle w:val="TOC2"/>
        <w:tabs>
          <w:tab w:val="right" w:leader="dot" w:pos="8306"/>
        </w:tabs>
      </w:pPr>
      <w:hyperlink w:anchor="_Toc7324" w:history="1">
        <w:r>
          <w:rPr>
            <w:rFonts w:ascii="仿宋" w:eastAsia="仿宋" w:hAnsi="仿宋" w:cs="仿宋" w:hint="eastAsia"/>
            <w:lang w:eastAsia="zh-CN"/>
          </w:rPr>
          <w:t>(三)、区域经济影响分析</w:t>
        </w:r>
        <w:r>
          <w:tab/>
        </w:r>
        <w:r>
          <w:fldChar w:fldCharType="begin"/>
        </w:r>
        <w:r>
          <w:instrText xml:space="preserve"> PAGEREF _Toc7324 \h </w:instrText>
        </w:r>
        <w:r>
          <w:fldChar w:fldCharType="separate"/>
        </w:r>
        <w:r>
          <w:t>17</w:t>
        </w:r>
        <w:r>
          <w:fldChar w:fldCharType="end"/>
        </w:r>
      </w:hyperlink>
    </w:p>
    <w:p>
      <w:pPr>
        <w:pStyle w:val="TOC2"/>
        <w:tabs>
          <w:tab w:val="right" w:leader="dot" w:pos="8306"/>
        </w:tabs>
      </w:pPr>
      <w:hyperlink w:anchor="_Toc20434" w:history="1">
        <w:r>
          <w:rPr>
            <w:rFonts w:ascii="仿宋" w:eastAsia="仿宋" w:hAnsi="仿宋" w:cs="仿宋" w:hint="eastAsia"/>
            <w:lang w:eastAsia="zh-CN"/>
          </w:rPr>
          <w:t>(四)、宏观经济影响分析</w:t>
        </w:r>
        <w:r>
          <w:tab/>
        </w:r>
        <w:r>
          <w:fldChar w:fldCharType="begin"/>
        </w:r>
        <w:r>
          <w:instrText xml:space="preserve"> PAGEREF _Toc20434 \h </w:instrText>
        </w:r>
        <w:r>
          <w:fldChar w:fldCharType="separate"/>
        </w:r>
        <w:r>
          <w:t>17</w:t>
        </w:r>
        <w:r>
          <w:fldChar w:fldCharType="end"/>
        </w:r>
      </w:hyperlink>
    </w:p>
    <w:p>
      <w:pPr>
        <w:pStyle w:val="TOC1"/>
        <w:tabs>
          <w:tab w:val="right" w:leader="dot" w:pos="8306"/>
        </w:tabs>
      </w:pPr>
      <w:hyperlink w:anchor="_Toc30769" w:history="1">
        <w:r>
          <w:rPr>
            <w:rFonts w:ascii="仿宋" w:eastAsia="仿宋" w:hAnsi="仿宋" w:cs="仿宋" w:hint="eastAsia"/>
            <w:lang w:eastAsia="zh-CN"/>
          </w:rPr>
          <w:t>四、资源开发及综合利用分析</w:t>
        </w:r>
        <w:r>
          <w:tab/>
        </w:r>
        <w:r>
          <w:fldChar w:fldCharType="begin"/>
        </w:r>
        <w:r>
          <w:instrText xml:space="preserve"> PAGEREF _Toc30769 \h </w:instrText>
        </w:r>
        <w:r>
          <w:fldChar w:fldCharType="separate"/>
        </w:r>
        <w:r>
          <w:t>19</w:t>
        </w:r>
        <w:r>
          <w:fldChar w:fldCharType="end"/>
        </w:r>
      </w:hyperlink>
    </w:p>
    <w:p>
      <w:pPr>
        <w:pStyle w:val="TOC2"/>
        <w:tabs>
          <w:tab w:val="right" w:leader="dot" w:pos="8306"/>
        </w:tabs>
      </w:pPr>
      <w:hyperlink w:anchor="_Toc32003" w:history="1">
        <w:r>
          <w:rPr>
            <w:rFonts w:ascii="仿宋" w:eastAsia="仿宋" w:hAnsi="仿宋" w:cs="仿宋" w:hint="eastAsia"/>
            <w:lang w:eastAsia="zh-CN"/>
          </w:rPr>
          <w:t>(一)、资源开发方案</w:t>
        </w:r>
        <w:r>
          <w:tab/>
        </w:r>
        <w:r>
          <w:fldChar w:fldCharType="begin"/>
        </w:r>
        <w:r>
          <w:instrText xml:space="preserve"> PAGEREF _Toc32003 \h </w:instrText>
        </w:r>
        <w:r>
          <w:fldChar w:fldCharType="separate"/>
        </w:r>
        <w:r>
          <w:t>19</w:t>
        </w:r>
        <w:r>
          <w:fldChar w:fldCharType="end"/>
        </w:r>
      </w:hyperlink>
    </w:p>
    <w:p>
      <w:pPr>
        <w:pStyle w:val="TOC2"/>
        <w:tabs>
          <w:tab w:val="right" w:leader="dot" w:pos="8306"/>
        </w:tabs>
      </w:pPr>
      <w:hyperlink w:anchor="_Toc26864" w:history="1">
        <w:r>
          <w:rPr>
            <w:rFonts w:ascii="仿宋" w:eastAsia="仿宋" w:hAnsi="仿宋" w:cs="仿宋" w:hint="eastAsia"/>
            <w:lang w:eastAsia="zh-CN"/>
          </w:rPr>
          <w:t>(二)、资源利用方案</w:t>
        </w:r>
        <w:r>
          <w:tab/>
        </w:r>
        <w:r>
          <w:fldChar w:fldCharType="begin"/>
        </w:r>
        <w:r>
          <w:instrText xml:space="preserve"> PAGEREF _Toc26864 \h </w:instrText>
        </w:r>
        <w:r>
          <w:fldChar w:fldCharType="separate"/>
        </w:r>
        <w:r>
          <w:t>20</w:t>
        </w:r>
        <w:r>
          <w:fldChar w:fldCharType="end"/>
        </w:r>
      </w:hyperlink>
    </w:p>
    <w:p>
      <w:pPr>
        <w:pStyle w:val="TOC2"/>
        <w:tabs>
          <w:tab w:val="right" w:leader="dot" w:pos="8306"/>
        </w:tabs>
      </w:pPr>
      <w:hyperlink w:anchor="_Toc6514" w:history="1">
        <w:r>
          <w:rPr>
            <w:rFonts w:ascii="仿宋" w:eastAsia="仿宋" w:hAnsi="仿宋" w:cs="仿宋" w:hint="eastAsia"/>
            <w:lang w:eastAsia="zh-CN"/>
          </w:rPr>
          <w:t>(三)、资源节约措施</w:t>
        </w:r>
        <w:r>
          <w:tab/>
        </w:r>
        <w:r>
          <w:fldChar w:fldCharType="begin"/>
        </w:r>
        <w:r>
          <w:instrText xml:space="preserve"> PAGEREF _Toc6514 \h </w:instrText>
        </w:r>
        <w:r>
          <w:fldChar w:fldCharType="separate"/>
        </w:r>
        <w:r>
          <w:t>21</w:t>
        </w:r>
        <w:r>
          <w:fldChar w:fldCharType="end"/>
        </w:r>
      </w:hyperlink>
    </w:p>
    <w:p>
      <w:pPr>
        <w:pStyle w:val="TOC1"/>
        <w:tabs>
          <w:tab w:val="right" w:leader="dot" w:pos="8306"/>
        </w:tabs>
      </w:pPr>
      <w:hyperlink w:anchor="_Toc16575" w:history="1">
        <w:r>
          <w:rPr>
            <w:rFonts w:ascii="仿宋" w:eastAsia="仿宋" w:hAnsi="仿宋" w:cs="仿宋" w:hint="eastAsia"/>
            <w:lang w:eastAsia="zh-CN"/>
          </w:rPr>
          <w:t>五、项目监理与质量保证</w:t>
        </w:r>
        <w:r>
          <w:tab/>
        </w:r>
        <w:r>
          <w:fldChar w:fldCharType="begin"/>
        </w:r>
        <w:r>
          <w:instrText xml:space="preserve"> PAGEREF _Toc16575 \h </w:instrText>
        </w:r>
        <w:r>
          <w:fldChar w:fldCharType="separate"/>
        </w:r>
        <w:r>
          <w:t>23</w:t>
        </w:r>
        <w:r>
          <w:fldChar w:fldCharType="end"/>
        </w:r>
      </w:hyperlink>
    </w:p>
    <w:p>
      <w:pPr>
        <w:pStyle w:val="TOC2"/>
        <w:tabs>
          <w:tab w:val="right" w:leader="dot" w:pos="8306"/>
        </w:tabs>
      </w:pPr>
      <w:hyperlink w:anchor="_Toc8013" w:history="1">
        <w:r>
          <w:rPr>
            <w:rFonts w:ascii="仿宋" w:eastAsia="仿宋" w:hAnsi="仿宋" w:cs="仿宋" w:hint="eastAsia"/>
            <w:lang w:eastAsia="zh-CN"/>
          </w:rPr>
          <w:t>(一)、监理体系构建</w:t>
        </w:r>
        <w:r>
          <w:tab/>
        </w:r>
        <w:r>
          <w:fldChar w:fldCharType="begin"/>
        </w:r>
        <w:r>
          <w:instrText xml:space="preserve"> PAGEREF _Toc8013 \h </w:instrText>
        </w:r>
        <w:r>
          <w:fldChar w:fldCharType="separate"/>
        </w:r>
        <w:r>
          <w:t>23</w:t>
        </w:r>
        <w:r>
          <w:fldChar w:fldCharType="end"/>
        </w:r>
      </w:hyperlink>
    </w:p>
    <w:p>
      <w:pPr>
        <w:pStyle w:val="TOC2"/>
        <w:tabs>
          <w:tab w:val="right" w:leader="dot" w:pos="8306"/>
        </w:tabs>
      </w:pPr>
      <w:hyperlink w:anchor="_Toc18798" w:history="1">
        <w:r>
          <w:rPr>
            <w:rFonts w:ascii="仿宋" w:eastAsia="仿宋" w:hAnsi="仿宋" w:cs="仿宋" w:hint="eastAsia"/>
            <w:lang w:eastAsia="zh-CN"/>
          </w:rPr>
          <w:t>(二)、质量保证体系实施</w:t>
        </w:r>
        <w:r>
          <w:tab/>
        </w:r>
        <w:r>
          <w:fldChar w:fldCharType="begin"/>
        </w:r>
        <w:r>
          <w:instrText xml:space="preserve"> PAGEREF _Toc18798 \h </w:instrText>
        </w:r>
        <w:r>
          <w:fldChar w:fldCharType="separate"/>
        </w:r>
        <w:r>
          <w:t>23</w:t>
        </w:r>
        <w:r>
          <w:fldChar w:fldCharType="end"/>
        </w:r>
      </w:hyperlink>
    </w:p>
    <w:p>
      <w:pPr>
        <w:pStyle w:val="TOC2"/>
        <w:tabs>
          <w:tab w:val="right" w:leader="dot" w:pos="8306"/>
        </w:tabs>
      </w:pPr>
      <w:hyperlink w:anchor="_Toc28698" w:history="1">
        <w:r>
          <w:rPr>
            <w:rFonts w:ascii="仿宋" w:eastAsia="仿宋" w:hAnsi="仿宋" w:cs="仿宋" w:hint="eastAsia"/>
            <w:lang w:eastAsia="zh-CN"/>
          </w:rPr>
          <w:t>(三)、监理与质量控制流程</w:t>
        </w:r>
        <w:r>
          <w:tab/>
        </w:r>
        <w:r>
          <w:fldChar w:fldCharType="begin"/>
        </w:r>
        <w:r>
          <w:instrText xml:space="preserve"> PAGEREF _Toc28698 \h </w:instrText>
        </w:r>
        <w:r>
          <w:fldChar w:fldCharType="separate"/>
        </w:r>
        <w:r>
          <w:t>24</w:t>
        </w:r>
        <w:r>
          <w:fldChar w:fldCharType="end"/>
        </w:r>
      </w:hyperlink>
    </w:p>
    <w:p>
      <w:pPr>
        <w:pStyle w:val="TOC1"/>
        <w:tabs>
          <w:tab w:val="right" w:leader="dot" w:pos="8306"/>
        </w:tabs>
      </w:pPr>
      <w:hyperlink w:anchor="_Toc27033" w:history="1">
        <w:r>
          <w:rPr>
            <w:rFonts w:ascii="仿宋" w:eastAsia="仿宋" w:hAnsi="仿宋" w:cs="仿宋" w:hint="eastAsia"/>
            <w:lang w:eastAsia="zh-CN"/>
          </w:rPr>
          <w:t>六、建设风险评估分析</w:t>
        </w:r>
        <w:r>
          <w:tab/>
        </w:r>
        <w:r>
          <w:fldChar w:fldCharType="begin"/>
        </w:r>
        <w:r>
          <w:instrText xml:space="preserve"> PAGEREF _Toc27033 \h </w:instrText>
        </w:r>
        <w:r>
          <w:fldChar w:fldCharType="separate"/>
        </w:r>
        <w:r>
          <w:t>25</w:t>
        </w:r>
        <w:r>
          <w:fldChar w:fldCharType="end"/>
        </w:r>
      </w:hyperlink>
    </w:p>
    <w:p>
      <w:pPr>
        <w:pStyle w:val="TOC2"/>
        <w:tabs>
          <w:tab w:val="right" w:leader="dot" w:pos="8306"/>
        </w:tabs>
      </w:pPr>
      <w:hyperlink w:anchor="_Toc24199" w:history="1">
        <w:r>
          <w:rPr>
            <w:rFonts w:ascii="仿宋" w:eastAsia="仿宋" w:hAnsi="仿宋" w:cs="仿宋" w:hint="eastAsia"/>
            <w:lang w:eastAsia="zh-CN"/>
          </w:rPr>
          <w:t>(一)、政策风险分析</w:t>
        </w:r>
        <w:r>
          <w:tab/>
        </w:r>
        <w:r>
          <w:fldChar w:fldCharType="begin"/>
        </w:r>
        <w:r>
          <w:instrText xml:space="preserve"> PAGEREF _Toc24199 \h </w:instrText>
        </w:r>
        <w:r>
          <w:fldChar w:fldCharType="separate"/>
        </w:r>
        <w:r>
          <w:t>25</w:t>
        </w:r>
        <w:r>
          <w:fldChar w:fldCharType="end"/>
        </w:r>
      </w:hyperlink>
    </w:p>
    <w:p>
      <w:pPr>
        <w:pStyle w:val="TOC2"/>
        <w:tabs>
          <w:tab w:val="right" w:leader="dot" w:pos="8306"/>
        </w:tabs>
      </w:pPr>
      <w:hyperlink w:anchor="_Toc7596" w:history="1">
        <w:r>
          <w:rPr>
            <w:rFonts w:ascii="仿宋" w:eastAsia="仿宋" w:hAnsi="仿宋" w:cs="仿宋" w:hint="eastAsia"/>
            <w:lang w:eastAsia="zh-CN"/>
          </w:rPr>
          <w:t>(二)、社会风险分析</w:t>
        </w:r>
        <w:r>
          <w:tab/>
        </w:r>
        <w:r>
          <w:fldChar w:fldCharType="begin"/>
        </w:r>
        <w:r>
          <w:instrText xml:space="preserve"> PAGEREF _Toc7596 \h </w:instrText>
        </w:r>
        <w:r>
          <w:fldChar w:fldCharType="separate"/>
        </w:r>
        <w:r>
          <w:t>26</w:t>
        </w:r>
        <w:r>
          <w:fldChar w:fldCharType="end"/>
        </w:r>
      </w:hyperlink>
    </w:p>
    <w:p>
      <w:pPr>
        <w:pStyle w:val="TOC2"/>
        <w:tabs>
          <w:tab w:val="right" w:leader="dot" w:pos="8306"/>
        </w:tabs>
      </w:pPr>
      <w:hyperlink w:anchor="_Toc32734" w:history="1">
        <w:r>
          <w:rPr>
            <w:rFonts w:ascii="仿宋" w:eastAsia="仿宋" w:hAnsi="仿宋" w:cs="仿宋" w:hint="eastAsia"/>
            <w:lang w:eastAsia="zh-CN"/>
          </w:rPr>
          <w:t>(三)、市场风险分析</w:t>
        </w:r>
        <w:r>
          <w:tab/>
        </w:r>
        <w:r>
          <w:fldChar w:fldCharType="begin"/>
        </w:r>
        <w:r>
          <w:instrText xml:space="preserve"> PAGEREF _Toc32734 \h </w:instrText>
        </w:r>
        <w:r>
          <w:fldChar w:fldCharType="separate"/>
        </w:r>
        <w:r>
          <w:t>27</w:t>
        </w:r>
        <w:r>
          <w:fldChar w:fldCharType="end"/>
        </w:r>
      </w:hyperlink>
    </w:p>
    <w:p>
      <w:pPr>
        <w:pStyle w:val="TOC2"/>
        <w:tabs>
          <w:tab w:val="right" w:leader="dot" w:pos="8306"/>
        </w:tabs>
      </w:pPr>
      <w:hyperlink w:anchor="_Toc19990" w:history="1">
        <w:r>
          <w:rPr>
            <w:rFonts w:ascii="仿宋" w:eastAsia="仿宋" w:hAnsi="仿宋" w:cs="仿宋" w:hint="eastAsia"/>
            <w:lang w:eastAsia="zh-CN"/>
          </w:rPr>
          <w:t>(四)、资金风险分析</w:t>
        </w:r>
        <w:r>
          <w:tab/>
        </w:r>
        <w:r>
          <w:fldChar w:fldCharType="begin"/>
        </w:r>
        <w:r>
          <w:instrText xml:space="preserve"> PAGEREF _Toc19990 \h </w:instrText>
        </w:r>
        <w:r>
          <w:fldChar w:fldCharType="separate"/>
        </w:r>
        <w:r>
          <w:t>28</w:t>
        </w:r>
        <w:r>
          <w:fldChar w:fldCharType="end"/>
        </w:r>
      </w:hyperlink>
    </w:p>
    <w:p>
      <w:pPr>
        <w:pStyle w:val="TOC2"/>
        <w:tabs>
          <w:tab w:val="right" w:leader="dot" w:pos="8306"/>
        </w:tabs>
      </w:pPr>
      <w:hyperlink w:anchor="_Toc18936" w:history="1">
        <w:r>
          <w:rPr>
            <w:rFonts w:ascii="仿宋" w:eastAsia="仿宋" w:hAnsi="仿宋" w:cs="仿宋" w:hint="eastAsia"/>
            <w:lang w:eastAsia="zh-CN"/>
          </w:rPr>
          <w:t>(五)、技术风险分析</w:t>
        </w:r>
        <w:r>
          <w:tab/>
        </w:r>
        <w:r>
          <w:fldChar w:fldCharType="begin"/>
        </w:r>
        <w:r>
          <w:instrText xml:space="preserve"> PAGEREF _Toc18936 \h </w:instrText>
        </w:r>
        <w:r>
          <w:fldChar w:fldCharType="separate"/>
        </w:r>
        <w:r>
          <w:t>29</w:t>
        </w:r>
        <w:r>
          <w:fldChar w:fldCharType="end"/>
        </w:r>
      </w:hyperlink>
    </w:p>
    <w:p>
      <w:pPr>
        <w:pStyle w:val="TOC2"/>
        <w:tabs>
          <w:tab w:val="right" w:leader="dot" w:pos="8306"/>
        </w:tabs>
      </w:pPr>
      <w:hyperlink w:anchor="_Toc5090" w:history="1">
        <w:r>
          <w:rPr>
            <w:rFonts w:ascii="仿宋" w:eastAsia="仿宋" w:hAnsi="仿宋" w:cs="仿宋" w:hint="eastAsia"/>
            <w:lang w:eastAsia="zh-CN"/>
          </w:rPr>
          <w:t>(六)、财务风险分析</w:t>
        </w:r>
        <w:r>
          <w:tab/>
        </w:r>
        <w:r>
          <w:fldChar w:fldCharType="begin"/>
        </w:r>
        <w:r>
          <w:instrText xml:space="preserve"> PAGEREF _Toc5090 \h </w:instrText>
        </w:r>
        <w:r>
          <w:fldChar w:fldCharType="separate"/>
        </w:r>
        <w:r>
          <w:t>31</w:t>
        </w:r>
        <w:r>
          <w:fldChar w:fldCharType="end"/>
        </w:r>
      </w:hyperlink>
    </w:p>
    <w:p>
      <w:pPr>
        <w:pStyle w:val="TOC2"/>
        <w:tabs>
          <w:tab w:val="right" w:leader="dot" w:pos="8306"/>
        </w:tabs>
      </w:pPr>
      <w:hyperlink w:anchor="_Toc27107" w:history="1">
        <w:r>
          <w:rPr>
            <w:rFonts w:ascii="仿宋" w:eastAsia="仿宋" w:hAnsi="仿宋" w:cs="仿宋" w:hint="eastAsia"/>
            <w:lang w:eastAsia="zh-CN"/>
          </w:rPr>
          <w:t>(七)、管理风险分析</w:t>
        </w:r>
        <w:r>
          <w:tab/>
        </w:r>
        <w:r>
          <w:fldChar w:fldCharType="begin"/>
        </w:r>
        <w:r>
          <w:instrText xml:space="preserve"> PAGEREF _Toc27107 \h </w:instrText>
        </w:r>
        <w:r>
          <w:fldChar w:fldCharType="separate"/>
        </w:r>
        <w:r>
          <w:t>32</w:t>
        </w:r>
        <w:r>
          <w:fldChar w:fldCharType="end"/>
        </w:r>
      </w:hyperlink>
    </w:p>
    <w:p>
      <w:pPr>
        <w:pStyle w:val="TOC2"/>
        <w:tabs>
          <w:tab w:val="right" w:leader="dot" w:pos="8306"/>
        </w:tabs>
      </w:pPr>
      <w:hyperlink w:anchor="_Toc18261" w:history="1">
        <w:r>
          <w:rPr>
            <w:rFonts w:ascii="仿宋" w:eastAsia="仿宋" w:hAnsi="仿宋" w:cs="仿宋" w:hint="eastAsia"/>
            <w:lang w:eastAsia="zh-CN"/>
          </w:rPr>
          <w:t>(八)、其它风险分析</w:t>
        </w:r>
        <w:r>
          <w:tab/>
        </w:r>
        <w:r>
          <w:fldChar w:fldCharType="begin"/>
        </w:r>
        <w:r>
          <w:instrText xml:space="preserve"> PAGEREF _Toc18261 \h </w:instrText>
        </w:r>
        <w:r>
          <w:fldChar w:fldCharType="separate"/>
        </w:r>
        <w:r>
          <w:t>34</w:t>
        </w:r>
        <w:r>
          <w:fldChar w:fldCharType="end"/>
        </w:r>
      </w:hyperlink>
    </w:p>
    <w:p>
      <w:pPr>
        <w:pStyle w:val="TOC2"/>
        <w:tabs>
          <w:tab w:val="right" w:leader="dot" w:pos="8306"/>
        </w:tabs>
      </w:pPr>
      <w:hyperlink w:anchor="_Toc24725" w:history="1">
        <w:r>
          <w:rPr>
            <w:rFonts w:ascii="仿宋" w:eastAsia="仿宋" w:hAnsi="仿宋" w:cs="仿宋" w:hint="eastAsia"/>
            <w:lang w:eastAsia="zh-CN"/>
          </w:rPr>
          <w:t>(九)、社会影响评估</w:t>
        </w:r>
        <w:r>
          <w:tab/>
        </w:r>
        <w:r>
          <w:fldChar w:fldCharType="begin"/>
        </w:r>
        <w:r>
          <w:instrText xml:space="preserve"> PAGEREF _Toc24725 \h </w:instrText>
        </w:r>
        <w:r>
          <w:fldChar w:fldCharType="separate"/>
        </w:r>
        <w:r>
          <w:t>35</w:t>
        </w:r>
        <w:r>
          <w:fldChar w:fldCharType="end"/>
        </w:r>
      </w:hyperlink>
    </w:p>
    <w:p>
      <w:pPr>
        <w:pStyle w:val="TOC1"/>
        <w:tabs>
          <w:tab w:val="right" w:leader="dot" w:pos="8306"/>
        </w:tabs>
      </w:pPr>
      <w:hyperlink w:anchor="_Toc20545" w:history="1">
        <w:r>
          <w:rPr>
            <w:rFonts w:ascii="仿宋" w:eastAsia="仿宋" w:hAnsi="仿宋" w:cs="仿宋" w:hint="eastAsia"/>
            <w:lang w:eastAsia="zh-CN"/>
          </w:rPr>
          <w:t>七、项目实施与管理方案</w:t>
        </w:r>
        <w:r>
          <w:tab/>
        </w:r>
        <w:r>
          <w:fldChar w:fldCharType="begin"/>
        </w:r>
        <w:r>
          <w:instrText xml:space="preserve"> PAGEREF _Toc20545 \h </w:instrText>
        </w:r>
        <w:r>
          <w:fldChar w:fldCharType="separate"/>
        </w:r>
        <w:r>
          <w:t>37</w:t>
        </w:r>
        <w:r>
          <w:fldChar w:fldCharType="end"/>
        </w:r>
      </w:hyperlink>
    </w:p>
    <w:p>
      <w:pPr>
        <w:pStyle w:val="TOC2"/>
        <w:tabs>
          <w:tab w:val="right" w:leader="dot" w:pos="8306"/>
        </w:tabs>
      </w:pPr>
      <w:hyperlink w:anchor="_Toc7782" w:history="1">
        <w:r>
          <w:rPr>
            <w:rFonts w:ascii="仿宋" w:eastAsia="仿宋" w:hAnsi="仿宋" w:cs="仿宋" w:hint="eastAsia"/>
            <w:lang w:eastAsia="zh-CN"/>
          </w:rPr>
          <w:t>(一)、项目实施计划</w:t>
        </w:r>
        <w:r>
          <w:tab/>
        </w:r>
        <w:r>
          <w:fldChar w:fldCharType="begin"/>
        </w:r>
        <w:r>
          <w:instrText xml:space="preserve"> PAGEREF _Toc7782 \h </w:instrText>
        </w:r>
        <w:r>
          <w:fldChar w:fldCharType="separate"/>
        </w:r>
        <w:r>
          <w:t>37</w:t>
        </w:r>
        <w:r>
          <w:fldChar w:fldCharType="end"/>
        </w:r>
      </w:hyperlink>
    </w:p>
    <w:p>
      <w:pPr>
        <w:pStyle w:val="TOC2"/>
        <w:tabs>
          <w:tab w:val="right" w:leader="dot" w:pos="8306"/>
        </w:tabs>
      </w:pPr>
      <w:hyperlink w:anchor="_Toc11821" w:history="1">
        <w:r>
          <w:rPr>
            <w:rFonts w:ascii="仿宋" w:eastAsia="仿宋" w:hAnsi="仿宋" w:cs="仿宋" w:hint="eastAsia"/>
            <w:lang w:eastAsia="zh-CN"/>
          </w:rPr>
          <w:t>(二)、项目组织机构与职责</w:t>
        </w:r>
        <w:r>
          <w:tab/>
        </w:r>
        <w:r>
          <w:fldChar w:fldCharType="begin"/>
        </w:r>
        <w:r>
          <w:instrText xml:space="preserve"> PAGEREF _Toc11821 \h </w:instrText>
        </w:r>
        <w:r>
          <w:fldChar w:fldCharType="separate"/>
        </w:r>
        <w:r>
          <w:t>38</w:t>
        </w:r>
        <w:r>
          <w:fldChar w:fldCharType="end"/>
        </w:r>
      </w:hyperlink>
    </w:p>
    <w:p>
      <w:pPr>
        <w:pStyle w:val="TOC2"/>
        <w:tabs>
          <w:tab w:val="right" w:leader="dot" w:pos="8306"/>
        </w:tabs>
      </w:pPr>
      <w:hyperlink w:anchor="_Toc23332" w:history="1">
        <w:r>
          <w:rPr>
            <w:rFonts w:ascii="仿宋" w:eastAsia="仿宋" w:hAnsi="仿宋" w:cs="仿宋" w:hint="eastAsia"/>
            <w:lang w:eastAsia="zh-CN"/>
          </w:rPr>
          <w:t>(三)、项目管理与监控体系</w:t>
        </w:r>
        <w:r>
          <w:tab/>
        </w:r>
        <w:r>
          <w:fldChar w:fldCharType="begin"/>
        </w:r>
        <w:r>
          <w:instrText xml:space="preserve"> PAGEREF _Toc23332 \h </w:instrText>
        </w:r>
        <w:r>
          <w:fldChar w:fldCharType="separate"/>
        </w:r>
        <w:r>
          <w:t>41</w:t>
        </w:r>
        <w:r>
          <w:fldChar w:fldCharType="end"/>
        </w:r>
      </w:hyperlink>
    </w:p>
    <w:p>
      <w:pPr>
        <w:pStyle w:val="TOC1"/>
        <w:tabs>
          <w:tab w:val="right" w:leader="dot" w:pos="8306"/>
        </w:tabs>
      </w:pPr>
      <w:hyperlink w:anchor="_Toc7814" w:history="1">
        <w:r>
          <w:rPr>
            <w:rFonts w:ascii="仿宋" w:eastAsia="仿宋" w:hAnsi="仿宋" w:cs="仿宋" w:hint="eastAsia"/>
            <w:lang w:eastAsia="zh-CN"/>
          </w:rPr>
          <w:t>八、客户关系管理与市场拓展</w:t>
        </w:r>
        <w:r>
          <w:tab/>
        </w:r>
        <w:r>
          <w:fldChar w:fldCharType="begin"/>
        </w:r>
        <w:r>
          <w:instrText xml:space="preserve"> PAGEREF _Toc7814 \h </w:instrText>
        </w:r>
        <w:r>
          <w:fldChar w:fldCharType="separate"/>
        </w:r>
        <w:r>
          <w:t>43</w:t>
        </w:r>
        <w:r>
          <w:fldChar w:fldCharType="end"/>
        </w:r>
      </w:hyperlink>
    </w:p>
    <w:p>
      <w:pPr>
        <w:pStyle w:val="TOC2"/>
        <w:tabs>
          <w:tab w:val="right" w:leader="dot" w:pos="8306"/>
        </w:tabs>
      </w:pPr>
      <w:hyperlink w:anchor="_Toc6143" w:history="1">
        <w:r>
          <w:rPr>
            <w:rFonts w:ascii="仿宋" w:eastAsia="仿宋" w:hAnsi="仿宋" w:cs="仿宋" w:hint="eastAsia"/>
            <w:lang w:eastAsia="zh-CN"/>
          </w:rPr>
          <w:t>(一)、客户关系管理策略</w:t>
        </w:r>
        <w:r>
          <w:tab/>
        </w:r>
        <w:r>
          <w:fldChar w:fldCharType="begin"/>
        </w:r>
        <w:r>
          <w:instrText xml:space="preserve"> PAGEREF _Toc6143 \h </w:instrText>
        </w:r>
        <w:r>
          <w:fldChar w:fldCharType="separate"/>
        </w:r>
        <w:r>
          <w:t>43</w:t>
        </w:r>
        <w:r>
          <w:fldChar w:fldCharType="end"/>
        </w:r>
      </w:hyperlink>
    </w:p>
    <w:p>
      <w:pPr>
        <w:pStyle w:val="TOC2"/>
        <w:tabs>
          <w:tab w:val="right" w:leader="dot" w:pos="8306"/>
        </w:tabs>
      </w:pPr>
      <w:hyperlink w:anchor="_Toc14695" w:history="1">
        <w:r>
          <w:rPr>
            <w:rFonts w:ascii="仿宋" w:eastAsia="仿宋" w:hAnsi="仿宋" w:cs="仿宋" w:hint="eastAsia"/>
            <w:lang w:eastAsia="zh-CN"/>
          </w:rPr>
          <w:t>(二)、市场拓展方案</w:t>
        </w:r>
        <w:r>
          <w:tab/>
        </w:r>
        <w:r>
          <w:fldChar w:fldCharType="begin"/>
        </w:r>
        <w:r>
          <w:instrText xml:space="preserve"> PAGEREF _Toc14695 \h </w:instrText>
        </w:r>
        <w:r>
          <w:fldChar w:fldCharType="separate"/>
        </w:r>
        <w:r>
          <w:t>44</w:t>
        </w:r>
        <w:r>
          <w:fldChar w:fldCharType="end"/>
        </w:r>
      </w:hyperlink>
    </w:p>
    <w:p>
      <w:pPr>
        <w:pStyle w:val="TOC1"/>
        <w:tabs>
          <w:tab w:val="right" w:leader="dot" w:pos="8306"/>
        </w:tabs>
      </w:pPr>
      <w:hyperlink w:anchor="_Toc24993" w:history="1">
        <w:r>
          <w:rPr>
            <w:rFonts w:ascii="仿宋" w:eastAsia="仿宋" w:hAnsi="仿宋" w:cs="仿宋" w:hint="eastAsia"/>
            <w:lang w:eastAsia="zh-CN"/>
          </w:rPr>
          <w:t>九、安全与应急管理</w:t>
        </w:r>
        <w:r>
          <w:tab/>
        </w:r>
        <w:r>
          <w:fldChar w:fldCharType="begin"/>
        </w:r>
        <w:r>
          <w:instrText xml:space="preserve"> PAGEREF _Toc24993 \h </w:instrText>
        </w:r>
        <w:r>
          <w:fldChar w:fldCharType="separate"/>
        </w:r>
        <w:r>
          <w:t>45</w:t>
        </w:r>
        <w:r>
          <w:fldChar w:fldCharType="end"/>
        </w:r>
      </w:hyperlink>
    </w:p>
    <w:p>
      <w:pPr>
        <w:pStyle w:val="TOC2"/>
        <w:tabs>
          <w:tab w:val="right" w:leader="dot" w:pos="8306"/>
        </w:tabs>
      </w:pPr>
      <w:hyperlink w:anchor="_Toc25038" w:history="1">
        <w:r>
          <w:rPr>
            <w:rFonts w:ascii="仿宋" w:eastAsia="仿宋" w:hAnsi="仿宋" w:cs="仿宋" w:hint="eastAsia"/>
            <w:lang w:eastAsia="zh-CN"/>
          </w:rPr>
          <w:t>(一)、安全生产管理</w:t>
        </w:r>
        <w:r>
          <w:tab/>
        </w:r>
        <w:r>
          <w:fldChar w:fldCharType="begin"/>
        </w:r>
        <w:r>
          <w:instrText xml:space="preserve"> PAGEREF _Toc25038 \h </w:instrText>
        </w:r>
        <w:r>
          <w:fldChar w:fldCharType="separate"/>
        </w:r>
        <w:r>
          <w:t>45</w:t>
        </w:r>
        <w:r>
          <w:fldChar w:fldCharType="end"/>
        </w:r>
      </w:hyperlink>
    </w:p>
    <w:p>
      <w:pPr>
        <w:pStyle w:val="TOC2"/>
        <w:tabs>
          <w:tab w:val="right" w:leader="dot" w:pos="8306"/>
        </w:tabs>
      </w:pPr>
      <w:hyperlink w:anchor="_Toc23591" w:history="1">
        <w:r>
          <w:rPr>
            <w:rFonts w:ascii="仿宋" w:eastAsia="仿宋" w:hAnsi="仿宋" w:cs="仿宋" w:hint="eastAsia"/>
            <w:lang w:eastAsia="zh-CN"/>
          </w:rPr>
          <w:t>(二)、应急预案与响应</w:t>
        </w:r>
        <w:r>
          <w:tab/>
        </w:r>
        <w:r>
          <w:fldChar w:fldCharType="begin"/>
        </w:r>
        <w:r>
          <w:instrText xml:space="preserve"> PAGEREF _Toc23591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5" w:history="1">
        <w:r>
          <w:rPr>
            <w:rFonts w:ascii="仿宋" w:eastAsia="仿宋" w:hAnsi="仿宋" w:cs="仿宋" w:hint="eastAsia"/>
            <w:lang w:eastAsia="zh-CN"/>
          </w:rPr>
          <w:t>十、经济效益与社会效益优化</w:t>
        </w:r>
        <w:r>
          <w:tab/>
        </w:r>
        <w:r>
          <w:fldChar w:fldCharType="begin"/>
        </w:r>
        <w:r>
          <w:instrText xml:space="preserve"> PAGEREF _Toc3115 \h </w:instrText>
        </w:r>
        <w:r>
          <w:fldChar w:fldCharType="separate"/>
        </w:r>
        <w:r>
          <w:t>48</w:t>
        </w:r>
        <w:r>
          <w:fldChar w:fldCharType="end"/>
        </w:r>
      </w:hyperlink>
    </w:p>
    <w:p>
      <w:pPr>
        <w:pStyle w:val="TOC2"/>
        <w:tabs>
          <w:tab w:val="right" w:leader="dot" w:pos="8306"/>
        </w:tabs>
      </w:pPr>
      <w:hyperlink w:anchor="_Toc12257" w:history="1">
        <w:r>
          <w:rPr>
            <w:rFonts w:ascii="仿宋" w:eastAsia="仿宋" w:hAnsi="仿宋" w:cs="仿宋" w:hint="eastAsia"/>
            <w:lang w:eastAsia="zh-CN"/>
          </w:rPr>
          <w:t>(一)、经济效益提升策略</w:t>
        </w:r>
        <w:r>
          <w:tab/>
        </w:r>
        <w:r>
          <w:fldChar w:fldCharType="begin"/>
        </w:r>
        <w:r>
          <w:instrText xml:space="preserve"> PAGEREF _Toc12257 \h </w:instrText>
        </w:r>
        <w:r>
          <w:fldChar w:fldCharType="separate"/>
        </w:r>
        <w:r>
          <w:t>48</w:t>
        </w:r>
        <w:r>
          <w:fldChar w:fldCharType="end"/>
        </w:r>
      </w:hyperlink>
    </w:p>
    <w:p>
      <w:pPr>
        <w:pStyle w:val="TOC2"/>
        <w:tabs>
          <w:tab w:val="right" w:leader="dot" w:pos="8306"/>
        </w:tabs>
      </w:pPr>
      <w:hyperlink w:anchor="_Toc13996" w:history="1">
        <w:r>
          <w:rPr>
            <w:rFonts w:ascii="仿宋" w:eastAsia="仿宋" w:hAnsi="仿宋" w:cs="仿宋" w:hint="eastAsia"/>
            <w:lang w:eastAsia="zh-CN"/>
          </w:rPr>
          <w:t>(二)、社会效益增强方案</w:t>
        </w:r>
        <w:r>
          <w:tab/>
        </w:r>
        <w:r>
          <w:fldChar w:fldCharType="begin"/>
        </w:r>
        <w:r>
          <w:instrText xml:space="preserve"> PAGEREF _Toc13996 \h </w:instrText>
        </w:r>
        <w:r>
          <w:fldChar w:fldCharType="separate"/>
        </w:r>
        <w:r>
          <w:t>49</w:t>
        </w:r>
        <w:r>
          <w:fldChar w:fldCharType="end"/>
        </w:r>
      </w:hyperlink>
    </w:p>
    <w:p>
      <w:pPr>
        <w:pStyle w:val="TOC1"/>
        <w:tabs>
          <w:tab w:val="right" w:leader="dot" w:pos="8306"/>
        </w:tabs>
      </w:pPr>
      <w:hyperlink w:anchor="_Toc25849" w:history="1">
        <w:r>
          <w:rPr>
            <w:rFonts w:ascii="仿宋" w:eastAsia="仿宋" w:hAnsi="仿宋" w:cs="仿宋" w:hint="eastAsia"/>
            <w:lang w:eastAsia="zh-CN"/>
          </w:rPr>
          <w:t>十一、资金管理与财务规划</w:t>
        </w:r>
        <w:r>
          <w:tab/>
        </w:r>
        <w:r>
          <w:fldChar w:fldCharType="begin"/>
        </w:r>
        <w:r>
          <w:instrText xml:space="preserve"> PAGEREF _Toc25849 \h </w:instrText>
        </w:r>
        <w:r>
          <w:fldChar w:fldCharType="separate"/>
        </w:r>
        <w:r>
          <w:t>50</w:t>
        </w:r>
        <w:r>
          <w:fldChar w:fldCharType="end"/>
        </w:r>
      </w:hyperlink>
    </w:p>
    <w:p>
      <w:pPr>
        <w:pStyle w:val="TOC2"/>
        <w:tabs>
          <w:tab w:val="right" w:leader="dot" w:pos="8306"/>
        </w:tabs>
      </w:pPr>
      <w:hyperlink w:anchor="_Toc2233" w:history="1">
        <w:r>
          <w:rPr>
            <w:rFonts w:ascii="仿宋" w:eastAsia="仿宋" w:hAnsi="仿宋" w:cs="仿宋" w:hint="eastAsia"/>
            <w:lang w:eastAsia="zh-CN"/>
          </w:rPr>
          <w:t>(一)、项目资金来源与筹措</w:t>
        </w:r>
        <w:r>
          <w:tab/>
        </w:r>
        <w:r>
          <w:fldChar w:fldCharType="begin"/>
        </w:r>
        <w:r>
          <w:instrText xml:space="preserve"> PAGEREF _Toc2233 \h </w:instrText>
        </w:r>
        <w:r>
          <w:fldChar w:fldCharType="separate"/>
        </w:r>
        <w:r>
          <w:t>50</w:t>
        </w:r>
        <w:r>
          <w:fldChar w:fldCharType="end"/>
        </w:r>
      </w:hyperlink>
    </w:p>
    <w:p>
      <w:pPr>
        <w:pStyle w:val="TOC2"/>
        <w:tabs>
          <w:tab w:val="right" w:leader="dot" w:pos="8306"/>
        </w:tabs>
      </w:pPr>
      <w:hyperlink w:anchor="_Toc28021" w:history="1">
        <w:r>
          <w:rPr>
            <w:rFonts w:ascii="仿宋" w:eastAsia="仿宋" w:hAnsi="仿宋" w:cs="仿宋" w:hint="eastAsia"/>
            <w:lang w:eastAsia="zh-CN"/>
          </w:rPr>
          <w:t>(二)、资金使用与监管</w:t>
        </w:r>
        <w:r>
          <w:tab/>
        </w:r>
        <w:r>
          <w:fldChar w:fldCharType="begin"/>
        </w:r>
        <w:r>
          <w:instrText xml:space="preserve"> PAGEREF _Toc28021 \h </w:instrText>
        </w:r>
        <w:r>
          <w:fldChar w:fldCharType="separate"/>
        </w:r>
        <w:r>
          <w:t>52</w:t>
        </w:r>
        <w:r>
          <w:fldChar w:fldCharType="end"/>
        </w:r>
      </w:hyperlink>
    </w:p>
    <w:p>
      <w:pPr>
        <w:pStyle w:val="TOC2"/>
        <w:tabs>
          <w:tab w:val="right" w:leader="dot" w:pos="8306"/>
        </w:tabs>
      </w:pPr>
      <w:hyperlink w:anchor="_Toc31609" w:history="1">
        <w:r>
          <w:rPr>
            <w:rFonts w:ascii="仿宋" w:eastAsia="仿宋" w:hAnsi="仿宋" w:cs="仿宋" w:hint="eastAsia"/>
            <w:lang w:eastAsia="zh-CN"/>
          </w:rPr>
          <w:t>(三)、财务规划与预测</w:t>
        </w:r>
        <w:r>
          <w:tab/>
        </w:r>
        <w:r>
          <w:fldChar w:fldCharType="begin"/>
        </w:r>
        <w:r>
          <w:instrText xml:space="preserve"> PAGEREF _Toc31609 \h </w:instrText>
        </w:r>
        <w:r>
          <w:fldChar w:fldCharType="separate"/>
        </w:r>
        <w:r>
          <w:t>53</w:t>
        </w:r>
        <w:r>
          <w:fldChar w:fldCharType="end"/>
        </w:r>
      </w:hyperlink>
    </w:p>
    <w:p>
      <w:pPr>
        <w:pStyle w:val="TOC1"/>
        <w:tabs>
          <w:tab w:val="right" w:leader="dot" w:pos="8306"/>
        </w:tabs>
      </w:pPr>
      <w:hyperlink w:anchor="_Toc22581" w:history="1">
        <w:r>
          <w:rPr>
            <w:rFonts w:ascii="仿宋" w:eastAsia="仿宋" w:hAnsi="仿宋" w:cs="仿宋" w:hint="eastAsia"/>
            <w:lang w:eastAsia="zh-CN"/>
          </w:rPr>
          <w:t>十二、项目质量与标准</w:t>
        </w:r>
        <w:r>
          <w:tab/>
        </w:r>
        <w:r>
          <w:fldChar w:fldCharType="begin"/>
        </w:r>
        <w:r>
          <w:instrText xml:space="preserve"> PAGEREF _Toc22581 \h </w:instrText>
        </w:r>
        <w:r>
          <w:fldChar w:fldCharType="separate"/>
        </w:r>
        <w:r>
          <w:t>54</w:t>
        </w:r>
        <w:r>
          <w:fldChar w:fldCharType="end"/>
        </w:r>
      </w:hyperlink>
    </w:p>
    <w:p>
      <w:pPr>
        <w:pStyle w:val="TOC2"/>
        <w:tabs>
          <w:tab w:val="right" w:leader="dot" w:pos="8306"/>
        </w:tabs>
      </w:pPr>
      <w:hyperlink w:anchor="_Toc15194" w:history="1">
        <w:r>
          <w:rPr>
            <w:rFonts w:ascii="仿宋" w:eastAsia="仿宋" w:hAnsi="仿宋" w:cs="仿宋" w:hint="eastAsia"/>
            <w:lang w:eastAsia="zh-CN"/>
          </w:rPr>
          <w:t>(一)、质量保障体系</w:t>
        </w:r>
        <w:r>
          <w:tab/>
        </w:r>
        <w:r>
          <w:fldChar w:fldCharType="begin"/>
        </w:r>
        <w:r>
          <w:instrText xml:space="preserve"> PAGEREF _Toc15194 \h </w:instrText>
        </w:r>
        <w:r>
          <w:fldChar w:fldCharType="separate"/>
        </w:r>
        <w:r>
          <w:t>54</w:t>
        </w:r>
        <w:r>
          <w:fldChar w:fldCharType="end"/>
        </w:r>
      </w:hyperlink>
    </w:p>
    <w:p>
      <w:pPr>
        <w:pStyle w:val="TOC2"/>
        <w:tabs>
          <w:tab w:val="right" w:leader="dot" w:pos="8306"/>
        </w:tabs>
      </w:pPr>
      <w:hyperlink w:anchor="_Toc15569" w:history="1">
        <w:r>
          <w:rPr>
            <w:rFonts w:ascii="仿宋" w:eastAsia="仿宋" w:hAnsi="仿宋" w:cs="仿宋" w:hint="eastAsia"/>
            <w:lang w:eastAsia="zh-CN"/>
          </w:rPr>
          <w:t>(二)、标准化作业流程</w:t>
        </w:r>
        <w:r>
          <w:tab/>
        </w:r>
        <w:r>
          <w:fldChar w:fldCharType="begin"/>
        </w:r>
        <w:r>
          <w:instrText xml:space="preserve"> PAGEREF _Toc15569 \h </w:instrText>
        </w:r>
        <w:r>
          <w:fldChar w:fldCharType="separate"/>
        </w:r>
        <w:r>
          <w:t>56</w:t>
        </w:r>
        <w:r>
          <w:fldChar w:fldCharType="end"/>
        </w:r>
      </w:hyperlink>
    </w:p>
    <w:p>
      <w:pPr>
        <w:pStyle w:val="TOC2"/>
        <w:tabs>
          <w:tab w:val="right" w:leader="dot" w:pos="8306"/>
        </w:tabs>
      </w:pPr>
      <w:hyperlink w:anchor="_Toc13035" w:history="1">
        <w:r>
          <w:rPr>
            <w:rFonts w:ascii="仿宋" w:eastAsia="仿宋" w:hAnsi="仿宋" w:cs="仿宋" w:hint="eastAsia"/>
            <w:lang w:eastAsia="zh-CN"/>
          </w:rPr>
          <w:t>(三)、质量监控与评估</w:t>
        </w:r>
        <w:r>
          <w:tab/>
        </w:r>
        <w:r>
          <w:fldChar w:fldCharType="begin"/>
        </w:r>
        <w:r>
          <w:instrText xml:space="preserve"> PAGEREF _Toc13035 \h </w:instrText>
        </w:r>
        <w:r>
          <w:fldChar w:fldCharType="separate"/>
        </w:r>
        <w:r>
          <w:t>57</w:t>
        </w:r>
        <w:r>
          <w:fldChar w:fldCharType="end"/>
        </w:r>
      </w:hyperlink>
    </w:p>
    <w:p>
      <w:pPr>
        <w:pStyle w:val="TOC2"/>
        <w:tabs>
          <w:tab w:val="right" w:leader="dot" w:pos="8306"/>
        </w:tabs>
      </w:pPr>
      <w:hyperlink w:anchor="_Toc12170" w:history="1">
        <w:r>
          <w:rPr>
            <w:rFonts w:ascii="仿宋" w:eastAsia="仿宋" w:hAnsi="仿宋" w:cs="仿宋" w:hint="eastAsia"/>
            <w:lang w:eastAsia="zh-CN"/>
          </w:rPr>
          <w:t>(四)、质量改进计划</w:t>
        </w:r>
        <w:r>
          <w:tab/>
        </w:r>
        <w:r>
          <w:fldChar w:fldCharType="begin"/>
        </w:r>
        <w:r>
          <w:instrText xml:space="preserve"> PAGEREF _Toc12170 \h </w:instrText>
        </w:r>
        <w:r>
          <w:fldChar w:fldCharType="separate"/>
        </w:r>
        <w:r>
          <w:t>58</w:t>
        </w:r>
        <w:r>
          <w:fldChar w:fldCharType="end"/>
        </w:r>
      </w:hyperlink>
    </w:p>
    <w:p>
      <w:pPr>
        <w:pStyle w:val="TOC1"/>
        <w:tabs>
          <w:tab w:val="right" w:leader="dot" w:pos="8306"/>
        </w:tabs>
      </w:pPr>
      <w:hyperlink w:anchor="_Toc29077" w:history="1">
        <w:r>
          <w:rPr>
            <w:rFonts w:ascii="仿宋" w:eastAsia="仿宋" w:hAnsi="仿宋" w:cs="仿宋" w:hint="eastAsia"/>
            <w:lang w:eastAsia="zh-CN"/>
          </w:rPr>
          <w:t>十三、产业协同与集群发展</w:t>
        </w:r>
        <w:r>
          <w:tab/>
        </w:r>
        <w:r>
          <w:fldChar w:fldCharType="begin"/>
        </w:r>
        <w:r>
          <w:instrText xml:space="preserve"> PAGEREF _Toc29077 \h </w:instrText>
        </w:r>
        <w:r>
          <w:fldChar w:fldCharType="separate"/>
        </w:r>
        <w:r>
          <w:t>59</w:t>
        </w:r>
        <w:r>
          <w:fldChar w:fldCharType="end"/>
        </w:r>
      </w:hyperlink>
    </w:p>
    <w:p>
      <w:pPr>
        <w:pStyle w:val="TOC2"/>
        <w:tabs>
          <w:tab w:val="right" w:leader="dot" w:pos="8306"/>
        </w:tabs>
      </w:pPr>
      <w:hyperlink w:anchor="_Toc17838" w:history="1">
        <w:r>
          <w:rPr>
            <w:rFonts w:ascii="仿宋" w:eastAsia="仿宋" w:hAnsi="仿宋" w:cs="仿宋" w:hint="eastAsia"/>
            <w:lang w:eastAsia="zh-CN"/>
          </w:rPr>
          <w:t>(一)、产业协同机制建设</w:t>
        </w:r>
        <w:r>
          <w:tab/>
        </w:r>
        <w:r>
          <w:fldChar w:fldCharType="begin"/>
        </w:r>
        <w:r>
          <w:instrText xml:space="preserve"> PAGEREF _Toc17838 \h </w:instrText>
        </w:r>
        <w:r>
          <w:fldChar w:fldCharType="separate"/>
        </w:r>
        <w:r>
          <w:t>59</w:t>
        </w:r>
        <w:r>
          <w:fldChar w:fldCharType="end"/>
        </w:r>
      </w:hyperlink>
    </w:p>
    <w:p>
      <w:pPr>
        <w:pStyle w:val="TOC2"/>
        <w:tabs>
          <w:tab w:val="right" w:leader="dot" w:pos="8306"/>
        </w:tabs>
      </w:pPr>
      <w:hyperlink w:anchor="_Toc29929" w:history="1">
        <w:r>
          <w:rPr>
            <w:rFonts w:ascii="仿宋" w:eastAsia="仿宋" w:hAnsi="仿宋" w:cs="仿宋" w:hint="eastAsia"/>
            <w:lang w:eastAsia="zh-CN"/>
          </w:rPr>
          <w:t>(二)、产业集群培育与发展</w:t>
        </w:r>
        <w:r>
          <w:tab/>
        </w:r>
        <w:r>
          <w:fldChar w:fldCharType="begin"/>
        </w:r>
        <w:r>
          <w:instrText xml:space="preserve"> PAGEREF _Toc29929 \h </w:instrText>
        </w:r>
        <w:r>
          <w:fldChar w:fldCharType="separate"/>
        </w:r>
        <w:r>
          <w:t>61</w:t>
        </w:r>
        <w:r>
          <w:fldChar w:fldCharType="end"/>
        </w:r>
      </w:hyperlink>
    </w:p>
    <w:p>
      <w:pPr>
        <w:pStyle w:val="TOC1"/>
        <w:tabs>
          <w:tab w:val="right" w:leader="dot" w:pos="8306"/>
        </w:tabs>
      </w:pPr>
      <w:hyperlink w:anchor="_Toc13845" w:history="1">
        <w:r>
          <w:rPr>
            <w:rFonts w:ascii="仿宋" w:eastAsia="仿宋" w:hAnsi="仿宋" w:cs="仿宋" w:hint="eastAsia"/>
            <w:lang w:eastAsia="zh-CN"/>
          </w:rPr>
          <w:t>十四、知识产权管理与保护</w:t>
        </w:r>
        <w:r>
          <w:tab/>
        </w:r>
        <w:r>
          <w:fldChar w:fldCharType="begin"/>
        </w:r>
        <w:r>
          <w:instrText xml:space="preserve"> PAGEREF _Toc13845 \h </w:instrText>
        </w:r>
        <w:r>
          <w:fldChar w:fldCharType="separate"/>
        </w:r>
        <w:r>
          <w:t>61</w:t>
        </w:r>
        <w:r>
          <w:fldChar w:fldCharType="end"/>
        </w:r>
      </w:hyperlink>
    </w:p>
    <w:p>
      <w:pPr>
        <w:pStyle w:val="TOC2"/>
        <w:tabs>
          <w:tab w:val="right" w:leader="dot" w:pos="8306"/>
        </w:tabs>
      </w:pPr>
      <w:hyperlink w:anchor="_Toc20901" w:history="1">
        <w:r>
          <w:rPr>
            <w:rFonts w:ascii="仿宋" w:eastAsia="仿宋" w:hAnsi="仿宋" w:cs="仿宋" w:hint="eastAsia"/>
            <w:lang w:eastAsia="zh-CN"/>
          </w:rPr>
          <w:t>(一)、知识产权管理体系建设</w:t>
        </w:r>
        <w:r>
          <w:tab/>
        </w:r>
        <w:r>
          <w:fldChar w:fldCharType="begin"/>
        </w:r>
        <w:r>
          <w:instrText xml:space="preserve"> PAGEREF _Toc20901 \h </w:instrText>
        </w:r>
        <w:r>
          <w:fldChar w:fldCharType="separate"/>
        </w:r>
        <w:r>
          <w:t>61</w:t>
        </w:r>
        <w:r>
          <w:fldChar w:fldCharType="end"/>
        </w:r>
      </w:hyperlink>
    </w:p>
    <w:p>
      <w:pPr>
        <w:pStyle w:val="TOC2"/>
        <w:tabs>
          <w:tab w:val="right" w:leader="dot" w:pos="8306"/>
        </w:tabs>
      </w:pPr>
      <w:hyperlink w:anchor="_Toc16044" w:history="1">
        <w:r>
          <w:rPr>
            <w:rFonts w:ascii="仿宋" w:eastAsia="仿宋" w:hAnsi="仿宋" w:cs="仿宋" w:hint="eastAsia"/>
            <w:lang w:eastAsia="zh-CN"/>
          </w:rPr>
          <w:t>(二)、知识产权保护措施</w:t>
        </w:r>
        <w:r>
          <w:tab/>
        </w:r>
        <w:r>
          <w:fldChar w:fldCharType="begin"/>
        </w:r>
        <w:r>
          <w:instrText xml:space="preserve"> PAGEREF _Toc16044 \h </w:instrText>
        </w:r>
        <w:r>
          <w:fldChar w:fldCharType="separate"/>
        </w:r>
        <w:r>
          <w:t>62</w:t>
        </w:r>
        <w:r>
          <w:fldChar w:fldCharType="end"/>
        </w:r>
      </w:hyperlink>
    </w:p>
    <w:p>
      <w:pPr>
        <w:pStyle w:val="TOC1"/>
        <w:tabs>
          <w:tab w:val="right" w:leader="dot" w:pos="8306"/>
        </w:tabs>
      </w:pPr>
      <w:hyperlink w:anchor="_Toc24990" w:history="1">
        <w:r>
          <w:rPr>
            <w:rFonts w:ascii="仿宋" w:eastAsia="仿宋" w:hAnsi="仿宋" w:cs="仿宋" w:hint="eastAsia"/>
            <w:lang w:eastAsia="zh-CN"/>
          </w:rPr>
          <w:t>十五、人力资源管理与开发</w:t>
        </w:r>
        <w:r>
          <w:tab/>
        </w:r>
        <w:r>
          <w:fldChar w:fldCharType="begin"/>
        </w:r>
        <w:r>
          <w:instrText xml:space="preserve"> PAGEREF _Toc24990 \h </w:instrText>
        </w:r>
        <w:r>
          <w:fldChar w:fldCharType="separate"/>
        </w:r>
        <w:r>
          <w:t>64</w:t>
        </w:r>
        <w:r>
          <w:fldChar w:fldCharType="end"/>
        </w:r>
      </w:hyperlink>
    </w:p>
    <w:p>
      <w:pPr>
        <w:pStyle w:val="TOC2"/>
        <w:tabs>
          <w:tab w:val="right" w:leader="dot" w:pos="8306"/>
        </w:tabs>
      </w:pPr>
      <w:hyperlink w:anchor="_Toc32549" w:history="1">
        <w:r>
          <w:rPr>
            <w:rFonts w:ascii="仿宋" w:eastAsia="仿宋" w:hAnsi="仿宋" w:cs="仿宋" w:hint="eastAsia"/>
            <w:lang w:eastAsia="zh-CN"/>
          </w:rPr>
          <w:t>(一)、人力资源规划</w:t>
        </w:r>
        <w:r>
          <w:tab/>
        </w:r>
        <w:r>
          <w:fldChar w:fldCharType="begin"/>
        </w:r>
        <w:r>
          <w:instrText xml:space="preserve"> PAGEREF _Toc32549 \h </w:instrText>
        </w:r>
        <w:r>
          <w:fldChar w:fldCharType="separate"/>
        </w:r>
        <w:r>
          <w:t>64</w:t>
        </w:r>
        <w:r>
          <w:fldChar w:fldCharType="end"/>
        </w:r>
      </w:hyperlink>
    </w:p>
    <w:p>
      <w:pPr>
        <w:pStyle w:val="TOC2"/>
        <w:tabs>
          <w:tab w:val="right" w:leader="dot" w:pos="8306"/>
        </w:tabs>
      </w:pPr>
      <w:hyperlink w:anchor="_Toc1579" w:history="1">
        <w:r>
          <w:rPr>
            <w:rFonts w:ascii="仿宋" w:eastAsia="仿宋" w:hAnsi="仿宋" w:cs="仿宋" w:hint="eastAsia"/>
            <w:lang w:eastAsia="zh-CN"/>
          </w:rPr>
          <w:t>(二)、人力资源开发与培训</w:t>
        </w:r>
        <w:r>
          <w:tab/>
        </w:r>
        <w:r>
          <w:fldChar w:fldCharType="begin"/>
        </w:r>
        <w:r>
          <w:instrText xml:space="preserve"> PAGEREF _Toc1579 \h </w:instrText>
        </w:r>
        <w:r>
          <w:fldChar w:fldCharType="separate"/>
        </w:r>
        <w:r>
          <w:t>66</w:t>
        </w:r>
        <w:r>
          <w:fldChar w:fldCharType="end"/>
        </w:r>
      </w:hyperlink>
    </w:p>
    <w:p>
      <w:pPr>
        <w:pStyle w:val="TOC1"/>
        <w:tabs>
          <w:tab w:val="right" w:leader="dot" w:pos="8306"/>
        </w:tabs>
      </w:pPr>
      <w:hyperlink w:anchor="_Toc14908" w:history="1">
        <w:r>
          <w:rPr>
            <w:rFonts w:ascii="仿宋" w:eastAsia="仿宋" w:hAnsi="仿宋" w:cs="仿宋" w:hint="eastAsia"/>
            <w:lang w:eastAsia="zh-CN"/>
          </w:rPr>
          <w:t>十六、创新驱动与持续发展</w:t>
        </w:r>
        <w:r>
          <w:tab/>
        </w:r>
        <w:r>
          <w:fldChar w:fldCharType="begin"/>
        </w:r>
        <w:r>
          <w:instrText xml:space="preserve"> PAGEREF _Toc14908 \h </w:instrText>
        </w:r>
        <w:r>
          <w:fldChar w:fldCharType="separate"/>
        </w:r>
        <w:r>
          <w:t>68</w:t>
        </w:r>
        <w:r>
          <w:fldChar w:fldCharType="end"/>
        </w:r>
      </w:hyperlink>
    </w:p>
    <w:p>
      <w:pPr>
        <w:pStyle w:val="TOC2"/>
        <w:tabs>
          <w:tab w:val="right" w:leader="dot" w:pos="8306"/>
        </w:tabs>
      </w:pPr>
      <w:hyperlink w:anchor="_Toc19149" w:history="1">
        <w:r>
          <w:rPr>
            <w:rFonts w:ascii="仿宋" w:eastAsia="仿宋" w:hAnsi="仿宋" w:cs="仿宋" w:hint="eastAsia"/>
            <w:lang w:eastAsia="zh-CN"/>
          </w:rPr>
          <w:t>(一)、创新驱动战略实施</w:t>
        </w:r>
        <w:r>
          <w:tab/>
        </w:r>
        <w:r>
          <w:fldChar w:fldCharType="begin"/>
        </w:r>
        <w:r>
          <w:instrText xml:space="preserve"> PAGEREF _Toc19149 \h </w:instrText>
        </w:r>
        <w:r>
          <w:fldChar w:fldCharType="separate"/>
        </w:r>
        <w:r>
          <w:t>68</w:t>
        </w:r>
        <w:r>
          <w:fldChar w:fldCharType="end"/>
        </w:r>
      </w:hyperlink>
    </w:p>
    <w:p>
      <w:pPr>
        <w:pStyle w:val="TOC2"/>
        <w:tabs>
          <w:tab w:val="right" w:leader="dot" w:pos="8306"/>
        </w:tabs>
      </w:pPr>
      <w:hyperlink w:anchor="_Toc14913" w:history="1">
        <w:r>
          <w:rPr>
            <w:rFonts w:ascii="仿宋" w:eastAsia="仿宋" w:hAnsi="仿宋" w:cs="仿宋" w:hint="eastAsia"/>
            <w:lang w:eastAsia="zh-CN"/>
          </w:rPr>
          <w:t>(二)、持续发展路径探索</w:t>
        </w:r>
        <w:r>
          <w:tab/>
        </w:r>
        <w:r>
          <w:fldChar w:fldCharType="begin"/>
        </w:r>
        <w:r>
          <w:instrText xml:space="preserve"> PAGEREF _Toc14913 \h </w:instrText>
        </w:r>
        <w:r>
          <w:fldChar w:fldCharType="separate"/>
        </w:r>
        <w:r>
          <w:t>70</w:t>
        </w:r>
        <w:r>
          <w:fldChar w:fldCharType="end"/>
        </w:r>
      </w:hyperlink>
    </w:p>
    <w:p>
      <w:pPr>
        <w:pStyle w:val="TOC1"/>
        <w:tabs>
          <w:tab w:val="right" w:leader="dot" w:pos="8306"/>
        </w:tabs>
      </w:pPr>
      <w:hyperlink w:anchor="_Toc21025" w:history="1">
        <w:r>
          <w:rPr>
            <w:rFonts w:ascii="仿宋" w:eastAsia="仿宋" w:hAnsi="仿宋" w:cs="仿宋" w:hint="eastAsia"/>
            <w:lang w:eastAsia="zh-CN"/>
          </w:rPr>
          <w:t>十七、企业合规与伦理</w:t>
        </w:r>
        <w:r>
          <w:tab/>
        </w:r>
        <w:r>
          <w:fldChar w:fldCharType="begin"/>
        </w:r>
        <w:r>
          <w:instrText xml:space="preserve"> PAGEREF _Toc21025 \h </w:instrText>
        </w:r>
        <w:r>
          <w:fldChar w:fldCharType="separate"/>
        </w:r>
        <w:r>
          <w:t>74</w:t>
        </w:r>
        <w:r>
          <w:fldChar w:fldCharType="end"/>
        </w:r>
      </w:hyperlink>
    </w:p>
    <w:p>
      <w:pPr>
        <w:pStyle w:val="TOC2"/>
        <w:tabs>
          <w:tab w:val="right" w:leader="dot" w:pos="8306"/>
        </w:tabs>
      </w:pPr>
      <w:hyperlink w:anchor="_Toc15037" w:history="1">
        <w:r>
          <w:rPr>
            <w:rFonts w:ascii="仿宋" w:eastAsia="仿宋" w:hAnsi="仿宋" w:cs="仿宋" w:hint="eastAsia"/>
            <w:lang w:eastAsia="zh-CN"/>
          </w:rPr>
          <w:t>(一)、合规政策与程序</w:t>
        </w:r>
        <w:r>
          <w:tab/>
        </w:r>
        <w:r>
          <w:fldChar w:fldCharType="begin"/>
        </w:r>
        <w:r>
          <w:instrText xml:space="preserve"> PAGEREF _Toc15037 \h </w:instrText>
        </w:r>
        <w:r>
          <w:fldChar w:fldCharType="separate"/>
        </w:r>
        <w:r>
          <w:t>74</w:t>
        </w:r>
        <w:r>
          <w:fldChar w:fldCharType="end"/>
        </w:r>
      </w:hyperlink>
    </w:p>
    <w:p>
      <w:pPr>
        <w:pStyle w:val="TOC2"/>
        <w:tabs>
          <w:tab w:val="right" w:leader="dot" w:pos="8306"/>
        </w:tabs>
      </w:pPr>
      <w:hyperlink w:anchor="_Toc1892" w:history="1">
        <w:r>
          <w:rPr>
            <w:rFonts w:ascii="仿宋" w:eastAsia="仿宋" w:hAnsi="仿宋" w:cs="仿宋" w:hint="eastAsia"/>
            <w:lang w:eastAsia="zh-CN"/>
          </w:rPr>
          <w:t>(二)、伦理规范与培训</w:t>
        </w:r>
        <w:r>
          <w:tab/>
        </w:r>
        <w:r>
          <w:fldChar w:fldCharType="begin"/>
        </w:r>
        <w:r>
          <w:instrText xml:space="preserve"> PAGEREF _Toc1892 \h </w:instrText>
        </w:r>
        <w:r>
          <w:fldChar w:fldCharType="separate"/>
        </w:r>
        <w:r>
          <w:t>75</w:t>
        </w:r>
        <w:r>
          <w:fldChar w:fldCharType="end"/>
        </w:r>
      </w:hyperlink>
    </w:p>
    <w:p>
      <w:pPr>
        <w:pStyle w:val="TOC2"/>
        <w:tabs>
          <w:tab w:val="right" w:leader="dot" w:pos="8306"/>
        </w:tabs>
      </w:pPr>
      <w:hyperlink w:anchor="_Toc2156" w:history="1">
        <w:r>
          <w:rPr>
            <w:rFonts w:ascii="仿宋" w:eastAsia="仿宋" w:hAnsi="仿宋" w:cs="仿宋" w:hint="eastAsia"/>
            <w:lang w:eastAsia="zh-CN"/>
          </w:rPr>
          <w:t>(三)、合规风险评估</w:t>
        </w:r>
        <w:r>
          <w:tab/>
        </w:r>
        <w:r>
          <w:fldChar w:fldCharType="begin"/>
        </w:r>
        <w:r>
          <w:instrText xml:space="preserve"> PAGEREF _Toc2156 \h </w:instrText>
        </w:r>
        <w:r>
          <w:fldChar w:fldCharType="separate"/>
        </w:r>
        <w:r>
          <w:t>76</w:t>
        </w:r>
        <w:r>
          <w:fldChar w:fldCharType="end"/>
        </w:r>
      </w:hyperlink>
    </w:p>
    <w:p>
      <w:pPr>
        <w:pStyle w:val="TOC2"/>
        <w:tabs>
          <w:tab w:val="right" w:leader="dot" w:pos="8306"/>
        </w:tabs>
      </w:pPr>
      <w:hyperlink w:anchor="_Toc8463" w:history="1">
        <w:r>
          <w:rPr>
            <w:rFonts w:ascii="仿宋" w:eastAsia="仿宋" w:hAnsi="仿宋" w:cs="仿宋" w:hint="eastAsia"/>
            <w:lang w:eastAsia="zh-CN"/>
          </w:rPr>
          <w:t>(四)、合规监督与执行</w:t>
        </w:r>
        <w:r>
          <w:tab/>
        </w:r>
        <w:r>
          <w:fldChar w:fldCharType="begin"/>
        </w:r>
        <w:r>
          <w:instrText xml:space="preserve"> PAGEREF _Toc8463 \h </w:instrText>
        </w:r>
        <w:r>
          <w:fldChar w:fldCharType="separate"/>
        </w:r>
        <w:r>
          <w:t>77</w:t>
        </w:r>
        <w:r>
          <w:fldChar w:fldCharType="end"/>
        </w:r>
      </w:hyperlink>
    </w:p>
    <w:p>
      <w:pPr>
        <w:pStyle w:val="TOC1"/>
        <w:tabs>
          <w:tab w:val="right" w:leader="dot" w:pos="8306"/>
        </w:tabs>
      </w:pPr>
      <w:hyperlink w:anchor="_Toc20965" w:history="1">
        <w:r>
          <w:rPr>
            <w:rFonts w:ascii="仿宋" w:eastAsia="仿宋" w:hAnsi="仿宋" w:cs="仿宋" w:hint="eastAsia"/>
            <w:lang w:eastAsia="zh-CN"/>
          </w:rPr>
          <w:t>十八、合作与交流机制建立</w:t>
        </w:r>
        <w:r>
          <w:tab/>
        </w:r>
        <w:r>
          <w:fldChar w:fldCharType="begin"/>
        </w:r>
        <w:r>
          <w:instrText xml:space="preserve"> PAGEREF _Toc20965 \h </w:instrText>
        </w:r>
        <w:r>
          <w:fldChar w:fldCharType="separate"/>
        </w:r>
        <w:r>
          <w:t>78</w:t>
        </w:r>
        <w:r>
          <w:fldChar w:fldCharType="end"/>
        </w:r>
      </w:hyperlink>
    </w:p>
    <w:p>
      <w:pPr>
        <w:pStyle w:val="TOC2"/>
        <w:tabs>
          <w:tab w:val="right" w:leader="dot" w:pos="8306"/>
        </w:tabs>
      </w:pPr>
      <w:hyperlink w:anchor="_Toc9555" w:history="1">
        <w:r>
          <w:rPr>
            <w:rFonts w:ascii="仿宋" w:eastAsia="仿宋" w:hAnsi="仿宋" w:cs="仿宋" w:hint="eastAsia"/>
            <w:lang w:eastAsia="zh-CN"/>
          </w:rPr>
          <w:t>(一)、合作伙伴选择与合作方式</w:t>
        </w:r>
        <w:r>
          <w:tab/>
        </w:r>
        <w:r>
          <w:fldChar w:fldCharType="begin"/>
        </w:r>
        <w:r>
          <w:instrText xml:space="preserve"> PAGEREF _Toc9555 \h </w:instrText>
        </w:r>
        <w:r>
          <w:fldChar w:fldCharType="separate"/>
        </w:r>
        <w:r>
          <w:t>78</w:t>
        </w:r>
        <w:r>
          <w:fldChar w:fldCharType="end"/>
        </w:r>
      </w:hyperlink>
    </w:p>
    <w:p>
      <w:pPr>
        <w:pStyle w:val="TOC2"/>
        <w:tabs>
          <w:tab w:val="right" w:leader="dot" w:pos="8306"/>
        </w:tabs>
      </w:pPr>
      <w:hyperlink w:anchor="_Toc13991" w:history="1">
        <w:r>
          <w:rPr>
            <w:rFonts w:ascii="仿宋" w:eastAsia="仿宋" w:hAnsi="仿宋" w:cs="仿宋" w:hint="eastAsia"/>
            <w:lang w:eastAsia="zh-CN"/>
          </w:rPr>
          <w:t>(二)、交流与合作平台搭建</w:t>
        </w:r>
        <w:r>
          <w:tab/>
        </w:r>
        <w:r>
          <w:fldChar w:fldCharType="begin"/>
        </w:r>
        <w:r>
          <w:instrText xml:space="preserve"> PAGEREF _Toc13991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30"/>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107"/>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泰国旅游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泰国旅游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泰国旅游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泰国旅游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泰国旅游项目的社会影响是全面而深远的。从提供就业机会和提升公共服务，到促进社会结构和劳动市场的多元化，再到推动社会责任和伦理标准的提高，项目对于提升社区的经济、文化和社会福祉有着重要作用。通过这些正面影响，泰国旅游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820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为了融入当地社区，泰国旅游项目需深入理解当地的文化特色和社会习俗。例如，项目在设计广告和市场推广活动时，应考虑使用当地语言和符合地方文化的表达方式。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060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为了确保泰国旅游项目的成功并最大限度地减轻潜在的社会风险，详细的风险分析和具体的应对策略至关重要。以下是针对项目可能面临的具体社会风险及相应对策的分析：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风险描述：泰国旅游项目可能遭遇社区抵制，尤其如果社区成员认为项目会破坏他们的生活环境或忽略他们的意见。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风险描述：泰国旅游项目的商业实践可能与当地的文化和价值观存在冲突，导致社会紧张和文化冲突。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风险描述：泰国旅游项目可能会增加对公共资源和基础设施的需求，给当地带来额外压力，例如在水资源、能源供应和交通系统方面。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风险描述：泰国旅游项目可能会引起当地社会结构和动态的变化，例如改变社区的人口组成和社交模式。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风险描述：在泰国旅游项目运营过程中，可能涉及大量个人和商业敏感信息，存在信息安全和隐私保护的风险。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0621"/>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1094"/>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泰国旅游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7007"/>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https://d.book118.com/995201310013011042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83705D"/>
    <w:rsid w:val="058370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5201310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2023-12-31T08:35:00Z</dcterms:created>
  <dcterms:modified xsi:type="dcterms:W3CDTF">2023-12-31T08:35:31Z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6BDCE3EBD54C4DC1A31C42FD0673536F_11</vt:lpwstr>
  </property>
  <property fmtid="{D5CDD505-2E9C-101B-9397-08002B2CF9AE}" pid="3" name="KSOProductBuildVer">
    <vt:lpwstr>2052-12.1.0.16120</vt:lpwstr>
  </property>
</Properties>
</file>