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仓储器具项目构思建设方案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73" w:history="1">
        <w:r>
          <w:rPr>
            <w:rFonts w:ascii="仿宋" w:eastAsia="仿宋" w:hAnsi="仿宋" w:cs="仿宋" w:hint="eastAsia"/>
            <w:lang w:eastAsia="zh-CN"/>
          </w:rPr>
          <w:t>前言</w:t>
        </w:r>
        <w:r>
          <w:tab/>
        </w:r>
        <w:r>
          <w:fldChar w:fldCharType="begin"/>
        </w:r>
        <w:r>
          <w:instrText xml:space="preserve"> PAGEREF _Toc25873 \h </w:instrText>
        </w:r>
        <w:r>
          <w:fldChar w:fldCharType="separate"/>
        </w:r>
        <w:r>
          <w:t>3</w:t>
        </w:r>
        <w:r>
          <w:fldChar w:fldCharType="end"/>
        </w:r>
      </w:hyperlink>
    </w:p>
    <w:p>
      <w:pPr>
        <w:pStyle w:val="TOC1"/>
        <w:tabs>
          <w:tab w:val="right" w:leader="dot" w:pos="8306"/>
        </w:tabs>
      </w:pPr>
      <w:hyperlink w:anchor="_Toc2304" w:history="1">
        <w:r>
          <w:rPr>
            <w:rFonts w:ascii="仿宋" w:eastAsia="仿宋" w:hAnsi="仿宋" w:cs="仿宋" w:hint="eastAsia"/>
            <w:lang w:eastAsia="zh-CN"/>
          </w:rPr>
          <w:t>一、资源开发及综合利用分析</w:t>
        </w:r>
        <w:r>
          <w:tab/>
        </w:r>
        <w:r>
          <w:fldChar w:fldCharType="begin"/>
        </w:r>
        <w:r>
          <w:instrText xml:space="preserve"> PAGEREF _Toc2304 \h </w:instrText>
        </w:r>
        <w:r>
          <w:fldChar w:fldCharType="separate"/>
        </w:r>
        <w:r>
          <w:t>3</w:t>
        </w:r>
        <w:r>
          <w:fldChar w:fldCharType="end"/>
        </w:r>
      </w:hyperlink>
    </w:p>
    <w:p>
      <w:pPr>
        <w:pStyle w:val="TOC2"/>
        <w:tabs>
          <w:tab w:val="right" w:leader="dot" w:pos="8306"/>
        </w:tabs>
      </w:pPr>
      <w:hyperlink w:anchor="_Toc12994" w:history="1">
        <w:r>
          <w:rPr>
            <w:rFonts w:ascii="仿宋" w:eastAsia="仿宋" w:hAnsi="仿宋" w:cs="仿宋" w:hint="eastAsia"/>
            <w:lang w:eastAsia="zh-CN"/>
          </w:rPr>
          <w:t>(一)、资源开发方案</w:t>
        </w:r>
        <w:r>
          <w:tab/>
        </w:r>
        <w:r>
          <w:fldChar w:fldCharType="begin"/>
        </w:r>
        <w:r>
          <w:instrText xml:space="preserve"> PAGEREF _Toc12994 \h </w:instrText>
        </w:r>
        <w:r>
          <w:fldChar w:fldCharType="separate"/>
        </w:r>
        <w:r>
          <w:t>3</w:t>
        </w:r>
        <w:r>
          <w:fldChar w:fldCharType="end"/>
        </w:r>
      </w:hyperlink>
    </w:p>
    <w:p>
      <w:pPr>
        <w:pStyle w:val="TOC2"/>
        <w:tabs>
          <w:tab w:val="right" w:leader="dot" w:pos="8306"/>
        </w:tabs>
      </w:pPr>
      <w:hyperlink w:anchor="_Toc16832" w:history="1">
        <w:r>
          <w:rPr>
            <w:rFonts w:ascii="仿宋" w:eastAsia="仿宋" w:hAnsi="仿宋" w:cs="仿宋" w:hint="eastAsia"/>
            <w:lang w:eastAsia="zh-CN"/>
          </w:rPr>
          <w:t>(二)、资源利用方案</w:t>
        </w:r>
        <w:r>
          <w:tab/>
        </w:r>
        <w:r>
          <w:fldChar w:fldCharType="begin"/>
        </w:r>
        <w:r>
          <w:instrText xml:space="preserve"> PAGEREF _Toc16832 \h </w:instrText>
        </w:r>
        <w:r>
          <w:fldChar w:fldCharType="separate"/>
        </w:r>
        <w:r>
          <w:t>4</w:t>
        </w:r>
        <w:r>
          <w:fldChar w:fldCharType="end"/>
        </w:r>
      </w:hyperlink>
    </w:p>
    <w:p>
      <w:pPr>
        <w:pStyle w:val="TOC2"/>
        <w:tabs>
          <w:tab w:val="right" w:leader="dot" w:pos="8306"/>
        </w:tabs>
      </w:pPr>
      <w:hyperlink w:anchor="_Toc18729" w:history="1">
        <w:r>
          <w:rPr>
            <w:rFonts w:ascii="仿宋" w:eastAsia="仿宋" w:hAnsi="仿宋" w:cs="仿宋" w:hint="eastAsia"/>
            <w:lang w:eastAsia="zh-CN"/>
          </w:rPr>
          <w:t>(三)、资源节约措施</w:t>
        </w:r>
        <w:r>
          <w:tab/>
        </w:r>
        <w:r>
          <w:fldChar w:fldCharType="begin"/>
        </w:r>
        <w:r>
          <w:instrText xml:space="preserve"> PAGEREF _Toc18729 \h </w:instrText>
        </w:r>
        <w:r>
          <w:fldChar w:fldCharType="separate"/>
        </w:r>
        <w:r>
          <w:t>5</w:t>
        </w:r>
        <w:r>
          <w:fldChar w:fldCharType="end"/>
        </w:r>
      </w:hyperlink>
    </w:p>
    <w:p>
      <w:pPr>
        <w:pStyle w:val="TOC1"/>
        <w:tabs>
          <w:tab w:val="right" w:leader="dot" w:pos="8306"/>
        </w:tabs>
      </w:pPr>
      <w:hyperlink w:anchor="_Toc18997" w:history="1">
        <w:r>
          <w:rPr>
            <w:rFonts w:ascii="仿宋" w:eastAsia="仿宋" w:hAnsi="仿宋" w:cs="仿宋" w:hint="eastAsia"/>
            <w:lang w:eastAsia="zh-CN"/>
          </w:rPr>
          <w:t>二、仓储器具项目概论</w:t>
        </w:r>
        <w:r>
          <w:tab/>
        </w:r>
        <w:r>
          <w:fldChar w:fldCharType="begin"/>
        </w:r>
        <w:r>
          <w:instrText xml:space="preserve"> PAGEREF _Toc18997 \h </w:instrText>
        </w:r>
        <w:r>
          <w:fldChar w:fldCharType="separate"/>
        </w:r>
        <w:r>
          <w:t>6</w:t>
        </w:r>
        <w:r>
          <w:fldChar w:fldCharType="end"/>
        </w:r>
      </w:hyperlink>
    </w:p>
    <w:p>
      <w:pPr>
        <w:pStyle w:val="TOC2"/>
        <w:tabs>
          <w:tab w:val="right" w:leader="dot" w:pos="8306"/>
        </w:tabs>
      </w:pPr>
      <w:hyperlink w:anchor="_Toc9190" w:history="1">
        <w:r>
          <w:rPr>
            <w:rFonts w:ascii="仿宋" w:eastAsia="仿宋" w:hAnsi="仿宋" w:cs="仿宋" w:hint="eastAsia"/>
            <w:lang w:eastAsia="zh-CN"/>
          </w:rPr>
          <w:t>(一)、项目申报单位概况</w:t>
        </w:r>
        <w:r>
          <w:tab/>
        </w:r>
        <w:r>
          <w:fldChar w:fldCharType="begin"/>
        </w:r>
        <w:r>
          <w:instrText xml:space="preserve"> PAGEREF _Toc9190 \h </w:instrText>
        </w:r>
        <w:r>
          <w:fldChar w:fldCharType="separate"/>
        </w:r>
        <w:r>
          <w:t>6</w:t>
        </w:r>
        <w:r>
          <w:fldChar w:fldCharType="end"/>
        </w:r>
      </w:hyperlink>
    </w:p>
    <w:p>
      <w:pPr>
        <w:pStyle w:val="TOC2"/>
        <w:tabs>
          <w:tab w:val="right" w:leader="dot" w:pos="8306"/>
        </w:tabs>
      </w:pPr>
      <w:hyperlink w:anchor="_Toc22597" w:history="1">
        <w:r>
          <w:rPr>
            <w:rFonts w:ascii="仿宋" w:eastAsia="仿宋" w:hAnsi="仿宋" w:cs="仿宋" w:hint="eastAsia"/>
            <w:lang w:eastAsia="zh-CN"/>
          </w:rPr>
          <w:t>(二)、项目概况</w:t>
        </w:r>
        <w:r>
          <w:tab/>
        </w:r>
        <w:r>
          <w:fldChar w:fldCharType="begin"/>
        </w:r>
        <w:r>
          <w:instrText xml:space="preserve"> PAGEREF _Toc22597 \h </w:instrText>
        </w:r>
        <w:r>
          <w:fldChar w:fldCharType="separate"/>
        </w:r>
        <w:r>
          <w:t>7</w:t>
        </w:r>
        <w:r>
          <w:fldChar w:fldCharType="end"/>
        </w:r>
      </w:hyperlink>
    </w:p>
    <w:p>
      <w:pPr>
        <w:pStyle w:val="TOC1"/>
        <w:tabs>
          <w:tab w:val="right" w:leader="dot" w:pos="8306"/>
        </w:tabs>
      </w:pPr>
      <w:hyperlink w:anchor="_Toc12037" w:history="1">
        <w:r>
          <w:rPr>
            <w:rFonts w:ascii="仿宋" w:eastAsia="仿宋" w:hAnsi="仿宋" w:cs="仿宋" w:hint="eastAsia"/>
            <w:lang w:eastAsia="zh-CN"/>
          </w:rPr>
          <w:t>三、财务管理与成本控制</w:t>
        </w:r>
        <w:r>
          <w:tab/>
        </w:r>
        <w:r>
          <w:fldChar w:fldCharType="begin"/>
        </w:r>
        <w:r>
          <w:instrText xml:space="preserve"> PAGEREF _Toc12037 \h </w:instrText>
        </w:r>
        <w:r>
          <w:fldChar w:fldCharType="separate"/>
        </w:r>
        <w:r>
          <w:t>10</w:t>
        </w:r>
        <w:r>
          <w:fldChar w:fldCharType="end"/>
        </w:r>
      </w:hyperlink>
    </w:p>
    <w:p>
      <w:pPr>
        <w:pStyle w:val="TOC2"/>
        <w:tabs>
          <w:tab w:val="right" w:leader="dot" w:pos="8306"/>
        </w:tabs>
      </w:pPr>
      <w:hyperlink w:anchor="_Toc26265" w:history="1">
        <w:r>
          <w:rPr>
            <w:rFonts w:ascii="仿宋" w:eastAsia="仿宋" w:hAnsi="仿宋" w:cs="仿宋" w:hint="eastAsia"/>
            <w:lang w:eastAsia="zh-CN"/>
          </w:rPr>
          <w:t>(一)、财务管理体系建设</w:t>
        </w:r>
        <w:r>
          <w:tab/>
        </w:r>
        <w:r>
          <w:fldChar w:fldCharType="begin"/>
        </w:r>
        <w:r>
          <w:instrText xml:space="preserve"> PAGEREF _Toc26265 \h </w:instrText>
        </w:r>
        <w:r>
          <w:fldChar w:fldCharType="separate"/>
        </w:r>
        <w:r>
          <w:t>10</w:t>
        </w:r>
        <w:r>
          <w:fldChar w:fldCharType="end"/>
        </w:r>
      </w:hyperlink>
    </w:p>
    <w:p>
      <w:pPr>
        <w:pStyle w:val="TOC2"/>
        <w:tabs>
          <w:tab w:val="right" w:leader="dot" w:pos="8306"/>
        </w:tabs>
      </w:pPr>
      <w:hyperlink w:anchor="_Toc1557" w:history="1">
        <w:r>
          <w:rPr>
            <w:rFonts w:ascii="仿宋" w:eastAsia="仿宋" w:hAnsi="仿宋" w:cs="仿宋" w:hint="eastAsia"/>
            <w:lang w:eastAsia="zh-CN"/>
          </w:rPr>
          <w:t>(二)、成本控制措施</w:t>
        </w:r>
        <w:r>
          <w:tab/>
        </w:r>
        <w:r>
          <w:fldChar w:fldCharType="begin"/>
        </w:r>
        <w:r>
          <w:instrText xml:space="preserve"> PAGEREF _Toc1557 \h </w:instrText>
        </w:r>
        <w:r>
          <w:fldChar w:fldCharType="separate"/>
        </w:r>
        <w:r>
          <w:t>12</w:t>
        </w:r>
        <w:r>
          <w:fldChar w:fldCharType="end"/>
        </w:r>
      </w:hyperlink>
    </w:p>
    <w:p>
      <w:pPr>
        <w:pStyle w:val="TOC1"/>
        <w:tabs>
          <w:tab w:val="right" w:leader="dot" w:pos="8306"/>
        </w:tabs>
      </w:pPr>
      <w:hyperlink w:anchor="_Toc10216" w:history="1">
        <w:r>
          <w:rPr>
            <w:rFonts w:ascii="仿宋" w:eastAsia="仿宋" w:hAnsi="仿宋" w:cs="仿宋" w:hint="eastAsia"/>
            <w:lang w:eastAsia="zh-CN"/>
          </w:rPr>
          <w:t>四、发展规划、产业政策和行业准入分析</w:t>
        </w:r>
        <w:r>
          <w:tab/>
        </w:r>
        <w:r>
          <w:fldChar w:fldCharType="begin"/>
        </w:r>
        <w:r>
          <w:instrText xml:space="preserve"> PAGEREF _Toc10216 \h </w:instrText>
        </w:r>
        <w:r>
          <w:fldChar w:fldCharType="separate"/>
        </w:r>
        <w:r>
          <w:t>13</w:t>
        </w:r>
        <w:r>
          <w:fldChar w:fldCharType="end"/>
        </w:r>
      </w:hyperlink>
    </w:p>
    <w:p>
      <w:pPr>
        <w:pStyle w:val="TOC2"/>
        <w:tabs>
          <w:tab w:val="right" w:leader="dot" w:pos="8306"/>
        </w:tabs>
      </w:pPr>
      <w:hyperlink w:anchor="_Toc2248" w:history="1">
        <w:r>
          <w:rPr>
            <w:rFonts w:ascii="仿宋" w:eastAsia="仿宋" w:hAnsi="仿宋" w:cs="仿宋" w:hint="eastAsia"/>
            <w:lang w:eastAsia="zh-CN"/>
          </w:rPr>
          <w:t>(一)、发展规划分析</w:t>
        </w:r>
        <w:r>
          <w:tab/>
        </w:r>
        <w:r>
          <w:fldChar w:fldCharType="begin"/>
        </w:r>
        <w:r>
          <w:instrText xml:space="preserve"> PAGEREF _Toc2248 \h </w:instrText>
        </w:r>
        <w:r>
          <w:fldChar w:fldCharType="separate"/>
        </w:r>
        <w:r>
          <w:t>13</w:t>
        </w:r>
        <w:r>
          <w:fldChar w:fldCharType="end"/>
        </w:r>
      </w:hyperlink>
    </w:p>
    <w:p>
      <w:pPr>
        <w:pStyle w:val="TOC2"/>
        <w:tabs>
          <w:tab w:val="right" w:leader="dot" w:pos="8306"/>
        </w:tabs>
      </w:pPr>
      <w:hyperlink w:anchor="_Toc32144" w:history="1">
        <w:r>
          <w:rPr>
            <w:rFonts w:ascii="仿宋" w:eastAsia="仿宋" w:hAnsi="仿宋" w:cs="仿宋" w:hint="eastAsia"/>
            <w:lang w:eastAsia="zh-CN"/>
          </w:rPr>
          <w:t>(二)、产业政策分析</w:t>
        </w:r>
        <w:r>
          <w:tab/>
        </w:r>
        <w:r>
          <w:fldChar w:fldCharType="begin"/>
        </w:r>
        <w:r>
          <w:instrText xml:space="preserve"> PAGEREF _Toc32144 \h </w:instrText>
        </w:r>
        <w:r>
          <w:fldChar w:fldCharType="separate"/>
        </w:r>
        <w:r>
          <w:t>14</w:t>
        </w:r>
        <w:r>
          <w:fldChar w:fldCharType="end"/>
        </w:r>
      </w:hyperlink>
    </w:p>
    <w:p>
      <w:pPr>
        <w:pStyle w:val="TOC2"/>
        <w:tabs>
          <w:tab w:val="right" w:leader="dot" w:pos="8306"/>
        </w:tabs>
      </w:pPr>
      <w:hyperlink w:anchor="_Toc22958" w:history="1">
        <w:r>
          <w:rPr>
            <w:rFonts w:ascii="仿宋" w:eastAsia="仿宋" w:hAnsi="仿宋" w:cs="仿宋" w:hint="eastAsia"/>
            <w:lang w:eastAsia="zh-CN"/>
          </w:rPr>
          <w:t>(三)、行业准入分析</w:t>
        </w:r>
        <w:r>
          <w:tab/>
        </w:r>
        <w:r>
          <w:fldChar w:fldCharType="begin"/>
        </w:r>
        <w:r>
          <w:instrText xml:space="preserve"> PAGEREF _Toc22958 \h </w:instrText>
        </w:r>
        <w:r>
          <w:fldChar w:fldCharType="separate"/>
        </w:r>
        <w:r>
          <w:t>16</w:t>
        </w:r>
        <w:r>
          <w:fldChar w:fldCharType="end"/>
        </w:r>
      </w:hyperlink>
    </w:p>
    <w:p>
      <w:pPr>
        <w:pStyle w:val="TOC1"/>
        <w:tabs>
          <w:tab w:val="right" w:leader="dot" w:pos="8306"/>
        </w:tabs>
      </w:pPr>
      <w:hyperlink w:anchor="_Toc21473" w:history="1">
        <w:r>
          <w:rPr>
            <w:rFonts w:ascii="仿宋" w:eastAsia="仿宋" w:hAnsi="仿宋" w:cs="仿宋" w:hint="eastAsia"/>
            <w:lang w:eastAsia="zh-CN"/>
          </w:rPr>
          <w:t>五、背景、必要性分析</w:t>
        </w:r>
        <w:r>
          <w:tab/>
        </w:r>
        <w:r>
          <w:fldChar w:fldCharType="begin"/>
        </w:r>
        <w:r>
          <w:instrText xml:space="preserve"> PAGEREF _Toc21473 \h </w:instrText>
        </w:r>
        <w:r>
          <w:fldChar w:fldCharType="separate"/>
        </w:r>
        <w:r>
          <w:t>17</w:t>
        </w:r>
        <w:r>
          <w:fldChar w:fldCharType="end"/>
        </w:r>
      </w:hyperlink>
    </w:p>
    <w:p>
      <w:pPr>
        <w:pStyle w:val="TOC2"/>
        <w:tabs>
          <w:tab w:val="right" w:leader="dot" w:pos="8306"/>
        </w:tabs>
      </w:pPr>
      <w:hyperlink w:anchor="_Toc16341" w:history="1">
        <w:r>
          <w:rPr>
            <w:rFonts w:ascii="仿宋" w:eastAsia="仿宋" w:hAnsi="仿宋" w:cs="仿宋" w:hint="eastAsia"/>
            <w:lang w:eastAsia="zh-CN"/>
          </w:rPr>
          <w:t>(一)、项目建设背景</w:t>
        </w:r>
        <w:r>
          <w:tab/>
        </w:r>
        <w:r>
          <w:fldChar w:fldCharType="begin"/>
        </w:r>
        <w:r>
          <w:instrText xml:space="preserve"> PAGEREF _Toc16341 \h </w:instrText>
        </w:r>
        <w:r>
          <w:fldChar w:fldCharType="separate"/>
        </w:r>
        <w:r>
          <w:t>17</w:t>
        </w:r>
        <w:r>
          <w:fldChar w:fldCharType="end"/>
        </w:r>
      </w:hyperlink>
    </w:p>
    <w:p>
      <w:pPr>
        <w:pStyle w:val="TOC2"/>
        <w:tabs>
          <w:tab w:val="right" w:leader="dot" w:pos="8306"/>
        </w:tabs>
      </w:pPr>
      <w:hyperlink w:anchor="_Toc6593" w:history="1">
        <w:r>
          <w:rPr>
            <w:rFonts w:ascii="仿宋" w:eastAsia="仿宋" w:hAnsi="仿宋" w:cs="仿宋" w:hint="eastAsia"/>
            <w:lang w:eastAsia="zh-CN"/>
          </w:rPr>
          <w:t>(二)、必要性分析</w:t>
        </w:r>
        <w:r>
          <w:tab/>
        </w:r>
        <w:r>
          <w:fldChar w:fldCharType="begin"/>
        </w:r>
        <w:r>
          <w:instrText xml:space="preserve"> PAGEREF _Toc6593 \h </w:instrText>
        </w:r>
        <w:r>
          <w:fldChar w:fldCharType="separate"/>
        </w:r>
        <w:r>
          <w:t>18</w:t>
        </w:r>
        <w:r>
          <w:fldChar w:fldCharType="end"/>
        </w:r>
      </w:hyperlink>
    </w:p>
    <w:p>
      <w:pPr>
        <w:pStyle w:val="TOC2"/>
        <w:tabs>
          <w:tab w:val="right" w:leader="dot" w:pos="8306"/>
        </w:tabs>
      </w:pPr>
      <w:hyperlink w:anchor="_Toc27215" w:history="1">
        <w:r>
          <w:rPr>
            <w:rFonts w:ascii="仿宋" w:eastAsia="仿宋" w:hAnsi="仿宋" w:cs="仿宋" w:hint="eastAsia"/>
            <w:lang w:eastAsia="zh-CN"/>
          </w:rPr>
          <w:t>(三)、项目建设有利条件</w:t>
        </w:r>
        <w:r>
          <w:tab/>
        </w:r>
        <w:r>
          <w:fldChar w:fldCharType="begin"/>
        </w:r>
        <w:r>
          <w:instrText xml:space="preserve"> PAGEREF _Toc27215 \h </w:instrText>
        </w:r>
        <w:r>
          <w:fldChar w:fldCharType="separate"/>
        </w:r>
        <w:r>
          <w:t>20</w:t>
        </w:r>
        <w:r>
          <w:fldChar w:fldCharType="end"/>
        </w:r>
      </w:hyperlink>
    </w:p>
    <w:p>
      <w:pPr>
        <w:pStyle w:val="TOC1"/>
        <w:tabs>
          <w:tab w:val="right" w:leader="dot" w:pos="8306"/>
        </w:tabs>
      </w:pPr>
      <w:hyperlink w:anchor="_Toc30370" w:history="1">
        <w:r>
          <w:rPr>
            <w:rFonts w:ascii="仿宋" w:eastAsia="仿宋" w:hAnsi="仿宋" w:cs="仿宋" w:hint="eastAsia"/>
            <w:lang w:eastAsia="zh-CN"/>
          </w:rPr>
          <w:t>六、项目选址研究</w:t>
        </w:r>
        <w:r>
          <w:tab/>
        </w:r>
        <w:r>
          <w:fldChar w:fldCharType="begin"/>
        </w:r>
        <w:r>
          <w:instrText xml:space="preserve"> PAGEREF _Toc30370 \h </w:instrText>
        </w:r>
        <w:r>
          <w:fldChar w:fldCharType="separate"/>
        </w:r>
        <w:r>
          <w:t>21</w:t>
        </w:r>
        <w:r>
          <w:fldChar w:fldCharType="end"/>
        </w:r>
      </w:hyperlink>
    </w:p>
    <w:p>
      <w:pPr>
        <w:pStyle w:val="TOC2"/>
        <w:tabs>
          <w:tab w:val="right" w:leader="dot" w:pos="8306"/>
        </w:tabs>
      </w:pPr>
      <w:hyperlink w:anchor="_Toc19685" w:history="1">
        <w:r>
          <w:rPr>
            <w:rFonts w:ascii="仿宋" w:eastAsia="仿宋" w:hAnsi="仿宋" w:cs="仿宋" w:hint="eastAsia"/>
            <w:lang w:eastAsia="zh-CN"/>
          </w:rPr>
          <w:t>(一)、项目选址原则</w:t>
        </w:r>
        <w:r>
          <w:tab/>
        </w:r>
        <w:r>
          <w:fldChar w:fldCharType="begin"/>
        </w:r>
        <w:r>
          <w:instrText xml:space="preserve"> PAGEREF _Toc19685 \h </w:instrText>
        </w:r>
        <w:r>
          <w:fldChar w:fldCharType="separate"/>
        </w:r>
        <w:r>
          <w:t>21</w:t>
        </w:r>
        <w:r>
          <w:fldChar w:fldCharType="end"/>
        </w:r>
      </w:hyperlink>
    </w:p>
    <w:p>
      <w:pPr>
        <w:pStyle w:val="TOC2"/>
        <w:tabs>
          <w:tab w:val="right" w:leader="dot" w:pos="8306"/>
        </w:tabs>
      </w:pPr>
      <w:hyperlink w:anchor="_Toc14549" w:history="1">
        <w:r>
          <w:rPr>
            <w:rFonts w:ascii="仿宋" w:eastAsia="仿宋" w:hAnsi="仿宋" w:cs="仿宋" w:hint="eastAsia"/>
            <w:lang w:eastAsia="zh-CN"/>
          </w:rPr>
          <w:t>(二)、项目选址</w:t>
        </w:r>
        <w:r>
          <w:tab/>
        </w:r>
        <w:r>
          <w:fldChar w:fldCharType="begin"/>
        </w:r>
        <w:r>
          <w:instrText xml:space="preserve"> PAGEREF _Toc14549 \h </w:instrText>
        </w:r>
        <w:r>
          <w:fldChar w:fldCharType="separate"/>
        </w:r>
        <w:r>
          <w:t>25</w:t>
        </w:r>
        <w:r>
          <w:fldChar w:fldCharType="end"/>
        </w:r>
      </w:hyperlink>
    </w:p>
    <w:p>
      <w:pPr>
        <w:pStyle w:val="TOC2"/>
        <w:tabs>
          <w:tab w:val="right" w:leader="dot" w:pos="8306"/>
        </w:tabs>
      </w:pPr>
      <w:hyperlink w:anchor="_Toc18317" w:history="1">
        <w:r>
          <w:rPr>
            <w:rFonts w:ascii="仿宋" w:eastAsia="仿宋" w:hAnsi="仿宋" w:cs="仿宋" w:hint="eastAsia"/>
            <w:lang w:eastAsia="zh-CN"/>
          </w:rPr>
          <w:t>(三)、建设条件分析</w:t>
        </w:r>
        <w:r>
          <w:tab/>
        </w:r>
        <w:r>
          <w:fldChar w:fldCharType="begin"/>
        </w:r>
        <w:r>
          <w:instrText xml:space="preserve"> PAGEREF _Toc18317 \h </w:instrText>
        </w:r>
        <w:r>
          <w:fldChar w:fldCharType="separate"/>
        </w:r>
        <w:r>
          <w:t>27</w:t>
        </w:r>
        <w:r>
          <w:fldChar w:fldCharType="end"/>
        </w:r>
      </w:hyperlink>
    </w:p>
    <w:p>
      <w:pPr>
        <w:pStyle w:val="TOC2"/>
        <w:tabs>
          <w:tab w:val="right" w:leader="dot" w:pos="8306"/>
        </w:tabs>
      </w:pPr>
      <w:hyperlink w:anchor="_Toc1981" w:history="1">
        <w:r>
          <w:rPr>
            <w:rFonts w:ascii="仿宋" w:eastAsia="仿宋" w:hAnsi="仿宋" w:cs="仿宋" w:hint="eastAsia"/>
            <w:lang w:eastAsia="zh-CN"/>
          </w:rPr>
          <w:t>(四)、用地控制指标</w:t>
        </w:r>
        <w:r>
          <w:tab/>
        </w:r>
        <w:r>
          <w:fldChar w:fldCharType="begin"/>
        </w:r>
        <w:r>
          <w:instrText xml:space="preserve"> PAGEREF _Toc1981 \h </w:instrText>
        </w:r>
        <w:r>
          <w:fldChar w:fldCharType="separate"/>
        </w:r>
        <w:r>
          <w:t>28</w:t>
        </w:r>
        <w:r>
          <w:fldChar w:fldCharType="end"/>
        </w:r>
      </w:hyperlink>
    </w:p>
    <w:p>
      <w:pPr>
        <w:pStyle w:val="TOC2"/>
        <w:tabs>
          <w:tab w:val="right" w:leader="dot" w:pos="8306"/>
        </w:tabs>
      </w:pPr>
      <w:hyperlink w:anchor="_Toc5719" w:history="1">
        <w:r>
          <w:rPr>
            <w:rFonts w:ascii="仿宋" w:eastAsia="仿宋" w:hAnsi="仿宋" w:cs="仿宋" w:hint="eastAsia"/>
            <w:lang w:eastAsia="zh-CN"/>
          </w:rPr>
          <w:t>(五)、地总体要求</w:t>
        </w:r>
        <w:r>
          <w:tab/>
        </w:r>
        <w:r>
          <w:fldChar w:fldCharType="begin"/>
        </w:r>
        <w:r>
          <w:instrText xml:space="preserve"> PAGEREF _Toc5719 \h </w:instrText>
        </w:r>
        <w:r>
          <w:fldChar w:fldCharType="separate"/>
        </w:r>
        <w:r>
          <w:t>29</w:t>
        </w:r>
        <w:r>
          <w:fldChar w:fldCharType="end"/>
        </w:r>
      </w:hyperlink>
    </w:p>
    <w:p>
      <w:pPr>
        <w:pStyle w:val="TOC2"/>
        <w:tabs>
          <w:tab w:val="right" w:leader="dot" w:pos="8306"/>
        </w:tabs>
      </w:pPr>
      <w:hyperlink w:anchor="_Toc123" w:history="1">
        <w:r>
          <w:rPr>
            <w:rFonts w:ascii="仿宋" w:eastAsia="仿宋" w:hAnsi="仿宋" w:cs="仿宋" w:hint="eastAsia"/>
            <w:lang w:eastAsia="zh-CN"/>
          </w:rPr>
          <w:t>(六)、节约用地措施</w:t>
        </w:r>
        <w:r>
          <w:tab/>
        </w:r>
        <w:r>
          <w:fldChar w:fldCharType="begin"/>
        </w:r>
        <w:r>
          <w:instrText xml:space="preserve"> PAGEREF _Toc123 \h </w:instrText>
        </w:r>
        <w:r>
          <w:fldChar w:fldCharType="separate"/>
        </w:r>
        <w:r>
          <w:t>31</w:t>
        </w:r>
        <w:r>
          <w:fldChar w:fldCharType="end"/>
        </w:r>
      </w:hyperlink>
    </w:p>
    <w:p>
      <w:pPr>
        <w:pStyle w:val="TOC2"/>
        <w:tabs>
          <w:tab w:val="right" w:leader="dot" w:pos="8306"/>
        </w:tabs>
      </w:pPr>
      <w:hyperlink w:anchor="_Toc13800" w:history="1">
        <w:r>
          <w:rPr>
            <w:rFonts w:ascii="仿宋" w:eastAsia="仿宋" w:hAnsi="仿宋" w:cs="仿宋" w:hint="eastAsia"/>
            <w:lang w:eastAsia="zh-CN"/>
          </w:rPr>
          <w:t>(七)、选址综合评价</w:t>
        </w:r>
        <w:r>
          <w:tab/>
        </w:r>
        <w:r>
          <w:fldChar w:fldCharType="begin"/>
        </w:r>
        <w:r>
          <w:instrText xml:space="preserve"> PAGEREF _Toc13800 \h </w:instrText>
        </w:r>
        <w:r>
          <w:fldChar w:fldCharType="separate"/>
        </w:r>
        <w:r>
          <w:t>32</w:t>
        </w:r>
        <w:r>
          <w:fldChar w:fldCharType="end"/>
        </w:r>
      </w:hyperlink>
    </w:p>
    <w:p>
      <w:pPr>
        <w:pStyle w:val="TOC1"/>
        <w:tabs>
          <w:tab w:val="right" w:leader="dot" w:pos="8306"/>
        </w:tabs>
      </w:pPr>
      <w:hyperlink w:anchor="_Toc22786" w:history="1">
        <w:r>
          <w:rPr>
            <w:rFonts w:ascii="仿宋" w:eastAsia="仿宋" w:hAnsi="仿宋" w:cs="仿宋" w:hint="eastAsia"/>
            <w:lang w:eastAsia="zh-CN"/>
          </w:rPr>
          <w:t>七、安全与应急管理</w:t>
        </w:r>
        <w:r>
          <w:tab/>
        </w:r>
        <w:r>
          <w:fldChar w:fldCharType="begin"/>
        </w:r>
        <w:r>
          <w:instrText xml:space="preserve"> PAGEREF _Toc22786 \h </w:instrText>
        </w:r>
        <w:r>
          <w:fldChar w:fldCharType="separate"/>
        </w:r>
        <w:r>
          <w:t>33</w:t>
        </w:r>
        <w:r>
          <w:fldChar w:fldCharType="end"/>
        </w:r>
      </w:hyperlink>
    </w:p>
    <w:p>
      <w:pPr>
        <w:pStyle w:val="TOC2"/>
        <w:tabs>
          <w:tab w:val="right" w:leader="dot" w:pos="8306"/>
        </w:tabs>
      </w:pPr>
      <w:hyperlink w:anchor="_Toc2247" w:history="1">
        <w:r>
          <w:rPr>
            <w:rFonts w:ascii="仿宋" w:eastAsia="仿宋" w:hAnsi="仿宋" w:cs="仿宋" w:hint="eastAsia"/>
            <w:lang w:eastAsia="zh-CN"/>
          </w:rPr>
          <w:t>(一)、安全生产管理</w:t>
        </w:r>
        <w:r>
          <w:tab/>
        </w:r>
        <w:r>
          <w:fldChar w:fldCharType="begin"/>
        </w:r>
        <w:r>
          <w:instrText xml:space="preserve"> PAGEREF _Toc2247 \h </w:instrText>
        </w:r>
        <w:r>
          <w:fldChar w:fldCharType="separate"/>
        </w:r>
        <w:r>
          <w:t>33</w:t>
        </w:r>
        <w:r>
          <w:fldChar w:fldCharType="end"/>
        </w:r>
      </w:hyperlink>
    </w:p>
    <w:p>
      <w:pPr>
        <w:pStyle w:val="TOC2"/>
        <w:tabs>
          <w:tab w:val="right" w:leader="dot" w:pos="8306"/>
        </w:tabs>
      </w:pPr>
      <w:hyperlink w:anchor="_Toc17584" w:history="1">
        <w:r>
          <w:rPr>
            <w:rFonts w:ascii="仿宋" w:eastAsia="仿宋" w:hAnsi="仿宋" w:cs="仿宋" w:hint="eastAsia"/>
            <w:lang w:eastAsia="zh-CN"/>
          </w:rPr>
          <w:t>(二)、应急预案与响应</w:t>
        </w:r>
        <w:r>
          <w:tab/>
        </w:r>
        <w:r>
          <w:fldChar w:fldCharType="begin"/>
        </w:r>
        <w:r>
          <w:instrText xml:space="preserve"> PAGEREF _Toc17584 \h </w:instrText>
        </w:r>
        <w:r>
          <w:fldChar w:fldCharType="separate"/>
        </w:r>
        <w:r>
          <w:t>34</w:t>
        </w:r>
        <w:r>
          <w:fldChar w:fldCharType="end"/>
        </w:r>
      </w:hyperlink>
    </w:p>
    <w:p>
      <w:pPr>
        <w:pStyle w:val="TOC1"/>
        <w:tabs>
          <w:tab w:val="right" w:leader="dot" w:pos="8306"/>
        </w:tabs>
      </w:pPr>
      <w:hyperlink w:anchor="_Toc11261" w:history="1">
        <w:r>
          <w:rPr>
            <w:rFonts w:ascii="仿宋" w:eastAsia="仿宋" w:hAnsi="仿宋" w:cs="仿宋" w:hint="eastAsia"/>
            <w:lang w:eastAsia="zh-CN"/>
          </w:rPr>
          <w:t>八、环境保护与治理方案</w:t>
        </w:r>
        <w:r>
          <w:tab/>
        </w:r>
        <w:r>
          <w:fldChar w:fldCharType="begin"/>
        </w:r>
        <w:r>
          <w:instrText xml:space="preserve"> PAGEREF _Toc11261 \h </w:instrText>
        </w:r>
        <w:r>
          <w:fldChar w:fldCharType="separate"/>
        </w:r>
        <w:r>
          <w:t>36</w:t>
        </w:r>
        <w:r>
          <w:fldChar w:fldCharType="end"/>
        </w:r>
      </w:hyperlink>
    </w:p>
    <w:p>
      <w:pPr>
        <w:pStyle w:val="TOC2"/>
        <w:tabs>
          <w:tab w:val="right" w:leader="dot" w:pos="8306"/>
        </w:tabs>
      </w:pPr>
      <w:hyperlink w:anchor="_Toc28391" w:history="1">
        <w:r>
          <w:rPr>
            <w:rFonts w:ascii="仿宋" w:eastAsia="仿宋" w:hAnsi="仿宋" w:cs="仿宋" w:hint="eastAsia"/>
            <w:lang w:eastAsia="zh-CN"/>
          </w:rPr>
          <w:t>(一)、项目环境影响评估</w:t>
        </w:r>
        <w:r>
          <w:tab/>
        </w:r>
        <w:r>
          <w:fldChar w:fldCharType="begin"/>
        </w:r>
        <w:r>
          <w:instrText xml:space="preserve"> PAGEREF _Toc28391 \h </w:instrText>
        </w:r>
        <w:r>
          <w:fldChar w:fldCharType="separate"/>
        </w:r>
        <w:r>
          <w:t>36</w:t>
        </w:r>
        <w:r>
          <w:fldChar w:fldCharType="end"/>
        </w:r>
      </w:hyperlink>
    </w:p>
    <w:p>
      <w:pPr>
        <w:pStyle w:val="TOC2"/>
        <w:tabs>
          <w:tab w:val="right" w:leader="dot" w:pos="8306"/>
        </w:tabs>
      </w:pPr>
      <w:hyperlink w:anchor="_Toc7649" w:history="1">
        <w:r>
          <w:rPr>
            <w:rFonts w:ascii="仿宋" w:eastAsia="仿宋" w:hAnsi="仿宋" w:cs="仿宋" w:hint="eastAsia"/>
            <w:lang w:eastAsia="zh-CN"/>
          </w:rPr>
          <w:t>(二)、环境保护措施与治理方案</w:t>
        </w:r>
        <w:r>
          <w:tab/>
        </w:r>
        <w:r>
          <w:fldChar w:fldCharType="begin"/>
        </w:r>
        <w:r>
          <w:instrText xml:space="preserve"> PAGEREF _Toc7649 \h </w:instrText>
        </w:r>
        <w:r>
          <w:fldChar w:fldCharType="separate"/>
        </w:r>
        <w:r>
          <w:t>37</w:t>
        </w:r>
        <w:r>
          <w:fldChar w:fldCharType="end"/>
        </w:r>
      </w:hyperlink>
    </w:p>
    <w:p>
      <w:pPr>
        <w:pStyle w:val="TOC1"/>
        <w:tabs>
          <w:tab w:val="right" w:leader="dot" w:pos="8306"/>
        </w:tabs>
      </w:pPr>
      <w:hyperlink w:anchor="_Toc17213" w:history="1">
        <w:r>
          <w:rPr>
            <w:rFonts w:ascii="仿宋" w:eastAsia="仿宋" w:hAnsi="仿宋" w:cs="仿宋" w:hint="eastAsia"/>
            <w:lang w:eastAsia="zh-CN"/>
          </w:rPr>
          <w:t>九、土地利用与规划方案</w:t>
        </w:r>
        <w:r>
          <w:tab/>
        </w:r>
        <w:r>
          <w:fldChar w:fldCharType="begin"/>
        </w:r>
        <w:r>
          <w:instrText xml:space="preserve"> PAGEREF _Toc17213 \h </w:instrText>
        </w:r>
        <w:r>
          <w:fldChar w:fldCharType="separate"/>
        </w:r>
        <w:r>
          <w:t>37</w:t>
        </w:r>
        <w:r>
          <w:fldChar w:fldCharType="end"/>
        </w:r>
      </w:hyperlink>
    </w:p>
    <w:p>
      <w:pPr>
        <w:pStyle w:val="TOC2"/>
        <w:tabs>
          <w:tab w:val="right" w:leader="dot" w:pos="8306"/>
        </w:tabs>
      </w:pPr>
      <w:hyperlink w:anchor="_Toc12286" w:history="1">
        <w:r>
          <w:rPr>
            <w:rFonts w:ascii="仿宋" w:eastAsia="仿宋" w:hAnsi="仿宋" w:cs="仿宋" w:hint="eastAsia"/>
            <w:lang w:eastAsia="zh-CN"/>
          </w:rPr>
          <w:t>(一)、项目用地情况分析</w:t>
        </w:r>
        <w:r>
          <w:tab/>
        </w:r>
        <w:r>
          <w:fldChar w:fldCharType="begin"/>
        </w:r>
        <w:r>
          <w:instrText xml:space="preserve"> PAGEREF _Toc12286 \h </w:instrText>
        </w:r>
        <w:r>
          <w:fldChar w:fldCharType="separate"/>
        </w:r>
        <w:r>
          <w:t>37</w:t>
        </w:r>
        <w:r>
          <w:fldChar w:fldCharType="end"/>
        </w:r>
      </w:hyperlink>
    </w:p>
    <w:p>
      <w:pPr>
        <w:pStyle w:val="TOC2"/>
        <w:tabs>
          <w:tab w:val="right" w:leader="dot" w:pos="8306"/>
        </w:tabs>
      </w:pPr>
      <w:hyperlink w:anchor="_Toc14382" w:history="1">
        <w:r>
          <w:rPr>
            <w:rFonts w:ascii="仿宋" w:eastAsia="仿宋" w:hAnsi="仿宋" w:cs="仿宋" w:hint="eastAsia"/>
            <w:lang w:eastAsia="zh-CN"/>
          </w:rPr>
          <w:t>(二)、土地利用规划方案</w:t>
        </w:r>
        <w:r>
          <w:tab/>
        </w:r>
        <w:r>
          <w:fldChar w:fldCharType="begin"/>
        </w:r>
        <w:r>
          <w:instrText xml:space="preserve"> PAGEREF _Toc14382 \h </w:instrText>
        </w:r>
        <w:r>
          <w:fldChar w:fldCharType="separate"/>
        </w:r>
        <w:r>
          <w:t>38</w:t>
        </w:r>
        <w:r>
          <w:fldChar w:fldCharType="end"/>
        </w:r>
      </w:hyperlink>
    </w:p>
    <w:p>
      <w:pPr>
        <w:pStyle w:val="TOC1"/>
        <w:tabs>
          <w:tab w:val="right" w:leader="dot" w:pos="8306"/>
        </w:tabs>
      </w:pPr>
      <w:hyperlink w:anchor="_Toc17783" w:history="1">
        <w:r>
          <w:rPr>
            <w:rFonts w:ascii="仿宋" w:eastAsia="仿宋" w:hAnsi="仿宋" w:cs="仿宋" w:hint="eastAsia"/>
            <w:lang w:eastAsia="zh-CN"/>
          </w:rPr>
          <w:t>十、项目变更管理</w:t>
        </w:r>
        <w:r>
          <w:tab/>
        </w:r>
        <w:r>
          <w:fldChar w:fldCharType="begin"/>
        </w:r>
        <w:r>
          <w:instrText xml:space="preserve"> PAGEREF _Toc17783 \h </w:instrText>
        </w:r>
        <w:r>
          <w:fldChar w:fldCharType="separate"/>
        </w:r>
        <w:r>
          <w:t>39</w:t>
        </w:r>
        <w:r>
          <w:fldChar w:fldCharType="end"/>
        </w:r>
      </w:hyperlink>
    </w:p>
    <w:p>
      <w:pPr>
        <w:pStyle w:val="TOC2"/>
        <w:tabs>
          <w:tab w:val="right" w:leader="dot" w:pos="8306"/>
        </w:tabs>
      </w:pPr>
      <w:hyperlink w:anchor="_Toc14465" w:history="1">
        <w:r>
          <w:rPr>
            <w:rFonts w:ascii="仿宋" w:eastAsia="仿宋" w:hAnsi="仿宋" w:cs="仿宋" w:hint="eastAsia"/>
            <w:lang w:eastAsia="zh-CN"/>
          </w:rPr>
          <w:t>(一)、变更控制流程</w:t>
        </w:r>
        <w:r>
          <w:tab/>
        </w:r>
        <w:r>
          <w:fldChar w:fldCharType="begin"/>
        </w:r>
        <w:r>
          <w:instrText xml:space="preserve"> PAGEREF _Toc14465 \h </w:instrText>
        </w:r>
        <w:r>
          <w:fldChar w:fldCharType="separate"/>
        </w:r>
        <w:r>
          <w:t>39</w:t>
        </w:r>
        <w:r>
          <w:fldChar w:fldCharType="end"/>
        </w:r>
      </w:hyperlink>
    </w:p>
    <w:p>
      <w:pPr>
        <w:pStyle w:val="TOC2"/>
        <w:tabs>
          <w:tab w:val="right" w:leader="dot" w:pos="8306"/>
        </w:tabs>
      </w:pPr>
      <w:hyperlink w:anchor="_Toc10592" w:history="1">
        <w:r>
          <w:rPr>
            <w:rFonts w:ascii="仿宋" w:eastAsia="仿宋" w:hAnsi="仿宋" w:cs="仿宋" w:hint="eastAsia"/>
            <w:lang w:eastAsia="zh-CN"/>
          </w:rPr>
          <w:t>(二)、影响评估与处理</w:t>
        </w:r>
        <w:r>
          <w:tab/>
        </w:r>
        <w:r>
          <w:fldChar w:fldCharType="begin"/>
        </w:r>
        <w:r>
          <w:instrText xml:space="preserve"> PAGEREF _Toc10592 \h </w:instrText>
        </w:r>
        <w:r>
          <w:fldChar w:fldCharType="separate"/>
        </w:r>
        <w:r>
          <w:t>40</w:t>
        </w:r>
        <w:r>
          <w:fldChar w:fldCharType="end"/>
        </w:r>
      </w:hyperlink>
    </w:p>
    <w:p>
      <w:pPr>
        <w:pStyle w:val="TOC2"/>
        <w:tabs>
          <w:tab w:val="right" w:leader="dot" w:pos="8306"/>
        </w:tabs>
      </w:pPr>
      <w:hyperlink w:anchor="_Toc26817" w:history="1">
        <w:r>
          <w:rPr>
            <w:rFonts w:ascii="仿宋" w:eastAsia="仿宋" w:hAnsi="仿宋" w:cs="仿宋" w:hint="eastAsia"/>
            <w:lang w:eastAsia="zh-CN"/>
          </w:rPr>
          <w:t>(三)、变更记录与追踪</w:t>
        </w:r>
        <w:r>
          <w:tab/>
        </w:r>
        <w:r>
          <w:fldChar w:fldCharType="begin"/>
        </w:r>
        <w:r>
          <w:instrText xml:space="preserve"> PAGEREF _Toc26817 \h </w:instrText>
        </w:r>
        <w:r>
          <w:fldChar w:fldCharType="separate"/>
        </w:r>
        <w:r>
          <w:t>42</w:t>
        </w:r>
        <w:r>
          <w:fldChar w:fldCharType="end"/>
        </w:r>
      </w:hyperlink>
    </w:p>
    <w:p>
      <w:pPr>
        <w:pStyle w:val="TOC2"/>
        <w:tabs>
          <w:tab w:val="right" w:leader="dot" w:pos="8306"/>
        </w:tabs>
      </w:pPr>
      <w:hyperlink w:anchor="_Toc25810" w:history="1">
        <w:r>
          <w:rPr>
            <w:rFonts w:ascii="仿宋" w:eastAsia="仿宋" w:hAnsi="仿宋" w:cs="仿宋" w:hint="eastAsia"/>
            <w:lang w:eastAsia="zh-CN"/>
          </w:rPr>
          <w:t>(四)、变更管理策略</w:t>
        </w:r>
        <w:r>
          <w:tab/>
        </w:r>
        <w:r>
          <w:fldChar w:fldCharType="begin"/>
        </w:r>
        <w:r>
          <w:instrText xml:space="preserve"> PAGEREF _Toc25810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56" w:history="1">
        <w:r>
          <w:rPr>
            <w:rFonts w:ascii="仿宋" w:eastAsia="仿宋" w:hAnsi="仿宋" w:cs="仿宋" w:hint="eastAsia"/>
            <w:lang w:eastAsia="zh-CN"/>
          </w:rPr>
          <w:t>十一、客户关系管理与市场拓展</w:t>
        </w:r>
        <w:r>
          <w:tab/>
        </w:r>
        <w:r>
          <w:fldChar w:fldCharType="begin"/>
        </w:r>
        <w:r>
          <w:instrText xml:space="preserve"> PAGEREF _Toc12656 \h </w:instrText>
        </w:r>
        <w:r>
          <w:fldChar w:fldCharType="separate"/>
        </w:r>
        <w:r>
          <w:t>45</w:t>
        </w:r>
        <w:r>
          <w:fldChar w:fldCharType="end"/>
        </w:r>
      </w:hyperlink>
    </w:p>
    <w:p>
      <w:pPr>
        <w:pStyle w:val="TOC2"/>
        <w:tabs>
          <w:tab w:val="right" w:leader="dot" w:pos="8306"/>
        </w:tabs>
      </w:pPr>
      <w:hyperlink w:anchor="_Toc31443" w:history="1">
        <w:r>
          <w:rPr>
            <w:rFonts w:ascii="仿宋" w:eastAsia="仿宋" w:hAnsi="仿宋" w:cs="仿宋" w:hint="eastAsia"/>
            <w:lang w:eastAsia="zh-CN"/>
          </w:rPr>
          <w:t>(一)、客户关系管理策略</w:t>
        </w:r>
        <w:r>
          <w:tab/>
        </w:r>
        <w:r>
          <w:fldChar w:fldCharType="begin"/>
        </w:r>
        <w:r>
          <w:instrText xml:space="preserve"> PAGEREF _Toc31443 \h </w:instrText>
        </w:r>
        <w:r>
          <w:fldChar w:fldCharType="separate"/>
        </w:r>
        <w:r>
          <w:t>45</w:t>
        </w:r>
        <w:r>
          <w:fldChar w:fldCharType="end"/>
        </w:r>
      </w:hyperlink>
    </w:p>
    <w:p>
      <w:pPr>
        <w:pStyle w:val="TOC2"/>
        <w:tabs>
          <w:tab w:val="right" w:leader="dot" w:pos="8306"/>
        </w:tabs>
      </w:pPr>
      <w:hyperlink w:anchor="_Toc31713" w:history="1">
        <w:r>
          <w:rPr>
            <w:rFonts w:ascii="仿宋" w:eastAsia="仿宋" w:hAnsi="仿宋" w:cs="仿宋" w:hint="eastAsia"/>
            <w:lang w:eastAsia="zh-CN"/>
          </w:rPr>
          <w:t>(二)、市场拓展方案</w:t>
        </w:r>
        <w:r>
          <w:tab/>
        </w:r>
        <w:r>
          <w:fldChar w:fldCharType="begin"/>
        </w:r>
        <w:r>
          <w:instrText xml:space="preserve"> PAGEREF _Toc31713 \h </w:instrText>
        </w:r>
        <w:r>
          <w:fldChar w:fldCharType="separate"/>
        </w:r>
        <w:r>
          <w:t>46</w:t>
        </w:r>
        <w:r>
          <w:fldChar w:fldCharType="end"/>
        </w:r>
      </w:hyperlink>
    </w:p>
    <w:p>
      <w:pPr>
        <w:pStyle w:val="TOC1"/>
        <w:tabs>
          <w:tab w:val="right" w:leader="dot" w:pos="8306"/>
        </w:tabs>
      </w:pPr>
      <w:hyperlink w:anchor="_Toc24646" w:history="1">
        <w:r>
          <w:rPr>
            <w:rFonts w:ascii="仿宋" w:eastAsia="仿宋" w:hAnsi="仿宋" w:cs="仿宋" w:hint="eastAsia"/>
            <w:lang w:eastAsia="zh-CN"/>
          </w:rPr>
          <w:t>十二、项目实施与管理方案</w:t>
        </w:r>
        <w:r>
          <w:tab/>
        </w:r>
        <w:r>
          <w:fldChar w:fldCharType="begin"/>
        </w:r>
        <w:r>
          <w:instrText xml:space="preserve"> PAGEREF _Toc24646 \h </w:instrText>
        </w:r>
        <w:r>
          <w:fldChar w:fldCharType="separate"/>
        </w:r>
        <w:r>
          <w:t>48</w:t>
        </w:r>
        <w:r>
          <w:fldChar w:fldCharType="end"/>
        </w:r>
      </w:hyperlink>
    </w:p>
    <w:p>
      <w:pPr>
        <w:pStyle w:val="TOC2"/>
        <w:tabs>
          <w:tab w:val="right" w:leader="dot" w:pos="8306"/>
        </w:tabs>
      </w:pPr>
      <w:hyperlink w:anchor="_Toc16092" w:history="1">
        <w:r>
          <w:rPr>
            <w:rFonts w:ascii="仿宋" w:eastAsia="仿宋" w:hAnsi="仿宋" w:cs="仿宋" w:hint="eastAsia"/>
            <w:lang w:eastAsia="zh-CN"/>
          </w:rPr>
          <w:t>(一)、项目实施计划</w:t>
        </w:r>
        <w:r>
          <w:tab/>
        </w:r>
        <w:r>
          <w:fldChar w:fldCharType="begin"/>
        </w:r>
        <w:r>
          <w:instrText xml:space="preserve"> PAGEREF _Toc16092 \h </w:instrText>
        </w:r>
        <w:r>
          <w:fldChar w:fldCharType="separate"/>
        </w:r>
        <w:r>
          <w:t>48</w:t>
        </w:r>
        <w:r>
          <w:fldChar w:fldCharType="end"/>
        </w:r>
      </w:hyperlink>
    </w:p>
    <w:p>
      <w:pPr>
        <w:pStyle w:val="TOC2"/>
        <w:tabs>
          <w:tab w:val="right" w:leader="dot" w:pos="8306"/>
        </w:tabs>
      </w:pPr>
      <w:hyperlink w:anchor="_Toc30839" w:history="1">
        <w:r>
          <w:rPr>
            <w:rFonts w:ascii="仿宋" w:eastAsia="仿宋" w:hAnsi="仿宋" w:cs="仿宋" w:hint="eastAsia"/>
            <w:lang w:eastAsia="zh-CN"/>
          </w:rPr>
          <w:t>(二)、项目组织机构与职责</w:t>
        </w:r>
        <w:r>
          <w:tab/>
        </w:r>
        <w:r>
          <w:fldChar w:fldCharType="begin"/>
        </w:r>
        <w:r>
          <w:instrText xml:space="preserve"> PAGEREF _Toc30839 \h </w:instrText>
        </w:r>
        <w:r>
          <w:fldChar w:fldCharType="separate"/>
        </w:r>
        <w:r>
          <w:t>49</w:t>
        </w:r>
        <w:r>
          <w:fldChar w:fldCharType="end"/>
        </w:r>
      </w:hyperlink>
    </w:p>
    <w:p>
      <w:pPr>
        <w:pStyle w:val="TOC2"/>
        <w:tabs>
          <w:tab w:val="right" w:leader="dot" w:pos="8306"/>
        </w:tabs>
      </w:pPr>
      <w:hyperlink w:anchor="_Toc8575" w:history="1">
        <w:r>
          <w:rPr>
            <w:rFonts w:ascii="仿宋" w:eastAsia="仿宋" w:hAnsi="仿宋" w:cs="仿宋" w:hint="eastAsia"/>
            <w:lang w:eastAsia="zh-CN"/>
          </w:rPr>
          <w:t>(三)、项目管理与监控体系</w:t>
        </w:r>
        <w:r>
          <w:tab/>
        </w:r>
        <w:r>
          <w:fldChar w:fldCharType="begin"/>
        </w:r>
        <w:r>
          <w:instrText xml:space="preserve"> PAGEREF _Toc8575 \h </w:instrText>
        </w:r>
        <w:r>
          <w:fldChar w:fldCharType="separate"/>
        </w:r>
        <w:r>
          <w:t>52</w:t>
        </w:r>
        <w:r>
          <w:fldChar w:fldCharType="end"/>
        </w:r>
      </w:hyperlink>
    </w:p>
    <w:p>
      <w:pPr>
        <w:pStyle w:val="TOC1"/>
        <w:tabs>
          <w:tab w:val="right" w:leader="dot" w:pos="8306"/>
        </w:tabs>
      </w:pPr>
      <w:hyperlink w:anchor="_Toc25353" w:history="1">
        <w:r>
          <w:rPr>
            <w:rFonts w:ascii="仿宋" w:eastAsia="仿宋" w:hAnsi="仿宋" w:cs="仿宋" w:hint="eastAsia"/>
            <w:lang w:eastAsia="zh-CN"/>
          </w:rPr>
          <w:t>十三、产业协同与集群发展</w:t>
        </w:r>
        <w:r>
          <w:tab/>
        </w:r>
        <w:r>
          <w:fldChar w:fldCharType="begin"/>
        </w:r>
        <w:r>
          <w:instrText xml:space="preserve"> PAGEREF _Toc25353 \h </w:instrText>
        </w:r>
        <w:r>
          <w:fldChar w:fldCharType="separate"/>
        </w:r>
        <w:r>
          <w:t>53</w:t>
        </w:r>
        <w:r>
          <w:fldChar w:fldCharType="end"/>
        </w:r>
      </w:hyperlink>
    </w:p>
    <w:p>
      <w:pPr>
        <w:pStyle w:val="TOC2"/>
        <w:tabs>
          <w:tab w:val="right" w:leader="dot" w:pos="8306"/>
        </w:tabs>
      </w:pPr>
      <w:hyperlink w:anchor="_Toc28148" w:history="1">
        <w:r>
          <w:rPr>
            <w:rFonts w:ascii="仿宋" w:eastAsia="仿宋" w:hAnsi="仿宋" w:cs="仿宋" w:hint="eastAsia"/>
            <w:lang w:eastAsia="zh-CN"/>
          </w:rPr>
          <w:t>(一)、产业协同机制建设</w:t>
        </w:r>
        <w:r>
          <w:tab/>
        </w:r>
        <w:r>
          <w:fldChar w:fldCharType="begin"/>
        </w:r>
        <w:r>
          <w:instrText xml:space="preserve"> PAGEREF _Toc28148 \h </w:instrText>
        </w:r>
        <w:r>
          <w:fldChar w:fldCharType="separate"/>
        </w:r>
        <w:r>
          <w:t>53</w:t>
        </w:r>
        <w:r>
          <w:fldChar w:fldCharType="end"/>
        </w:r>
      </w:hyperlink>
    </w:p>
    <w:p>
      <w:pPr>
        <w:pStyle w:val="TOC2"/>
        <w:tabs>
          <w:tab w:val="right" w:leader="dot" w:pos="8306"/>
        </w:tabs>
      </w:pPr>
      <w:hyperlink w:anchor="_Toc3661" w:history="1">
        <w:r>
          <w:rPr>
            <w:rFonts w:ascii="仿宋" w:eastAsia="仿宋" w:hAnsi="仿宋" w:cs="仿宋" w:hint="eastAsia"/>
            <w:lang w:eastAsia="zh-CN"/>
          </w:rPr>
          <w:t>(二)、产业集群培育与发展</w:t>
        </w:r>
        <w:r>
          <w:tab/>
        </w:r>
        <w:r>
          <w:fldChar w:fldCharType="begin"/>
        </w:r>
        <w:r>
          <w:instrText xml:space="preserve"> PAGEREF _Toc3661 \h </w:instrText>
        </w:r>
        <w:r>
          <w:fldChar w:fldCharType="separate"/>
        </w:r>
        <w:r>
          <w:t>54</w:t>
        </w:r>
        <w:r>
          <w:fldChar w:fldCharType="end"/>
        </w:r>
      </w:hyperlink>
    </w:p>
    <w:p>
      <w:pPr>
        <w:pStyle w:val="TOC1"/>
        <w:tabs>
          <w:tab w:val="right" w:leader="dot" w:pos="8306"/>
        </w:tabs>
      </w:pPr>
      <w:hyperlink w:anchor="_Toc6890" w:history="1">
        <w:r>
          <w:rPr>
            <w:rFonts w:ascii="仿宋" w:eastAsia="仿宋" w:hAnsi="仿宋" w:cs="仿宋" w:hint="eastAsia"/>
            <w:lang w:eastAsia="zh-CN"/>
          </w:rPr>
          <w:t>十四、质量管理与控制</w:t>
        </w:r>
        <w:r>
          <w:tab/>
        </w:r>
        <w:r>
          <w:fldChar w:fldCharType="begin"/>
        </w:r>
        <w:r>
          <w:instrText xml:space="preserve"> PAGEREF _Toc6890 \h </w:instrText>
        </w:r>
        <w:r>
          <w:fldChar w:fldCharType="separate"/>
        </w:r>
        <w:r>
          <w:t>55</w:t>
        </w:r>
        <w:r>
          <w:fldChar w:fldCharType="end"/>
        </w:r>
      </w:hyperlink>
    </w:p>
    <w:p>
      <w:pPr>
        <w:pStyle w:val="TOC2"/>
        <w:tabs>
          <w:tab w:val="right" w:leader="dot" w:pos="8306"/>
        </w:tabs>
      </w:pPr>
      <w:hyperlink w:anchor="_Toc22854" w:history="1">
        <w:r>
          <w:rPr>
            <w:rFonts w:ascii="仿宋" w:eastAsia="仿宋" w:hAnsi="仿宋" w:cs="仿宋" w:hint="eastAsia"/>
            <w:lang w:eastAsia="zh-CN"/>
          </w:rPr>
          <w:t>(一)、质量管理体系建设</w:t>
        </w:r>
        <w:r>
          <w:tab/>
        </w:r>
        <w:r>
          <w:fldChar w:fldCharType="begin"/>
        </w:r>
        <w:r>
          <w:instrText xml:space="preserve"> PAGEREF _Toc22854 \h </w:instrText>
        </w:r>
        <w:r>
          <w:fldChar w:fldCharType="separate"/>
        </w:r>
        <w:r>
          <w:t>55</w:t>
        </w:r>
        <w:r>
          <w:fldChar w:fldCharType="end"/>
        </w:r>
      </w:hyperlink>
    </w:p>
    <w:p>
      <w:pPr>
        <w:pStyle w:val="TOC2"/>
        <w:tabs>
          <w:tab w:val="right" w:leader="dot" w:pos="8306"/>
        </w:tabs>
      </w:pPr>
      <w:hyperlink w:anchor="_Toc10762" w:history="1">
        <w:r>
          <w:rPr>
            <w:rFonts w:ascii="仿宋" w:eastAsia="仿宋" w:hAnsi="仿宋" w:cs="仿宋" w:hint="eastAsia"/>
            <w:lang w:eastAsia="zh-CN"/>
          </w:rPr>
          <w:t>(二)、质量控制措施</w:t>
        </w:r>
        <w:r>
          <w:tab/>
        </w:r>
        <w:r>
          <w:fldChar w:fldCharType="begin"/>
        </w:r>
        <w:r>
          <w:instrText xml:space="preserve"> PAGEREF _Toc10762 \h </w:instrText>
        </w:r>
        <w:r>
          <w:fldChar w:fldCharType="separate"/>
        </w:r>
        <w:r>
          <w:t>57</w:t>
        </w:r>
        <w:r>
          <w:fldChar w:fldCharType="end"/>
        </w:r>
      </w:hyperlink>
    </w:p>
    <w:p>
      <w:pPr>
        <w:pStyle w:val="TOC1"/>
        <w:tabs>
          <w:tab w:val="right" w:leader="dot" w:pos="8306"/>
        </w:tabs>
      </w:pPr>
      <w:hyperlink w:anchor="_Toc10988" w:history="1">
        <w:r>
          <w:rPr>
            <w:rFonts w:ascii="仿宋" w:eastAsia="仿宋" w:hAnsi="仿宋" w:cs="仿宋" w:hint="eastAsia"/>
            <w:lang w:eastAsia="zh-CN"/>
          </w:rPr>
          <w:t>十五、企业合规与伦理</w:t>
        </w:r>
        <w:r>
          <w:tab/>
        </w:r>
        <w:r>
          <w:fldChar w:fldCharType="begin"/>
        </w:r>
        <w:r>
          <w:instrText xml:space="preserve"> PAGEREF _Toc10988 \h </w:instrText>
        </w:r>
        <w:r>
          <w:fldChar w:fldCharType="separate"/>
        </w:r>
        <w:r>
          <w:t>58</w:t>
        </w:r>
        <w:r>
          <w:fldChar w:fldCharType="end"/>
        </w:r>
      </w:hyperlink>
    </w:p>
    <w:p>
      <w:pPr>
        <w:pStyle w:val="TOC2"/>
        <w:tabs>
          <w:tab w:val="right" w:leader="dot" w:pos="8306"/>
        </w:tabs>
      </w:pPr>
      <w:hyperlink w:anchor="_Toc19115" w:history="1">
        <w:r>
          <w:rPr>
            <w:rFonts w:ascii="仿宋" w:eastAsia="仿宋" w:hAnsi="仿宋" w:cs="仿宋" w:hint="eastAsia"/>
            <w:lang w:eastAsia="zh-CN"/>
          </w:rPr>
          <w:t>(一)、合规政策与程序</w:t>
        </w:r>
        <w:r>
          <w:tab/>
        </w:r>
        <w:r>
          <w:fldChar w:fldCharType="begin"/>
        </w:r>
        <w:r>
          <w:instrText xml:space="preserve"> PAGEREF _Toc19115 \h </w:instrText>
        </w:r>
        <w:r>
          <w:fldChar w:fldCharType="separate"/>
        </w:r>
        <w:r>
          <w:t>58</w:t>
        </w:r>
        <w:r>
          <w:fldChar w:fldCharType="end"/>
        </w:r>
      </w:hyperlink>
    </w:p>
    <w:p>
      <w:pPr>
        <w:pStyle w:val="TOC2"/>
        <w:tabs>
          <w:tab w:val="right" w:leader="dot" w:pos="8306"/>
        </w:tabs>
      </w:pPr>
      <w:hyperlink w:anchor="_Toc20588" w:history="1">
        <w:r>
          <w:rPr>
            <w:rFonts w:ascii="仿宋" w:eastAsia="仿宋" w:hAnsi="仿宋" w:cs="仿宋" w:hint="eastAsia"/>
            <w:lang w:eastAsia="zh-CN"/>
          </w:rPr>
          <w:t>(二)、伦理规范与培训</w:t>
        </w:r>
        <w:r>
          <w:tab/>
        </w:r>
        <w:r>
          <w:fldChar w:fldCharType="begin"/>
        </w:r>
        <w:r>
          <w:instrText xml:space="preserve"> PAGEREF _Toc20588 \h </w:instrText>
        </w:r>
        <w:r>
          <w:fldChar w:fldCharType="separate"/>
        </w:r>
        <w:r>
          <w:t>59</w:t>
        </w:r>
        <w:r>
          <w:fldChar w:fldCharType="end"/>
        </w:r>
      </w:hyperlink>
    </w:p>
    <w:p>
      <w:pPr>
        <w:pStyle w:val="TOC2"/>
        <w:tabs>
          <w:tab w:val="right" w:leader="dot" w:pos="8306"/>
        </w:tabs>
      </w:pPr>
      <w:hyperlink w:anchor="_Toc27545" w:history="1">
        <w:r>
          <w:rPr>
            <w:rFonts w:ascii="仿宋" w:eastAsia="仿宋" w:hAnsi="仿宋" w:cs="仿宋" w:hint="eastAsia"/>
            <w:lang w:eastAsia="zh-CN"/>
          </w:rPr>
          <w:t>(三)、合规风险评估</w:t>
        </w:r>
        <w:r>
          <w:tab/>
        </w:r>
        <w:r>
          <w:fldChar w:fldCharType="begin"/>
        </w:r>
        <w:r>
          <w:instrText xml:space="preserve"> PAGEREF _Toc27545 \h </w:instrText>
        </w:r>
        <w:r>
          <w:fldChar w:fldCharType="separate"/>
        </w:r>
        <w:r>
          <w:t>60</w:t>
        </w:r>
        <w:r>
          <w:fldChar w:fldCharType="end"/>
        </w:r>
      </w:hyperlink>
    </w:p>
    <w:p>
      <w:pPr>
        <w:pStyle w:val="TOC2"/>
        <w:tabs>
          <w:tab w:val="right" w:leader="dot" w:pos="8306"/>
        </w:tabs>
      </w:pPr>
      <w:hyperlink w:anchor="_Toc17013" w:history="1">
        <w:r>
          <w:rPr>
            <w:rFonts w:ascii="仿宋" w:eastAsia="仿宋" w:hAnsi="仿宋" w:cs="仿宋" w:hint="eastAsia"/>
            <w:lang w:eastAsia="zh-CN"/>
          </w:rPr>
          <w:t>(四)、合规监督与执行</w:t>
        </w:r>
        <w:r>
          <w:tab/>
        </w:r>
        <w:r>
          <w:fldChar w:fldCharType="begin"/>
        </w:r>
        <w:r>
          <w:instrText xml:space="preserve"> PAGEREF _Toc17013 \h </w:instrText>
        </w:r>
        <w:r>
          <w:fldChar w:fldCharType="separate"/>
        </w:r>
        <w:r>
          <w:t>61</w:t>
        </w:r>
        <w:r>
          <w:fldChar w:fldCharType="end"/>
        </w:r>
      </w:hyperlink>
    </w:p>
    <w:p>
      <w:pPr>
        <w:pStyle w:val="TOC1"/>
        <w:tabs>
          <w:tab w:val="right" w:leader="dot" w:pos="8306"/>
        </w:tabs>
      </w:pPr>
      <w:hyperlink w:anchor="_Toc31661" w:history="1">
        <w:r>
          <w:rPr>
            <w:rFonts w:ascii="仿宋" w:eastAsia="仿宋" w:hAnsi="仿宋" w:cs="仿宋" w:hint="eastAsia"/>
            <w:lang w:eastAsia="zh-CN"/>
          </w:rPr>
          <w:t>十六、人力资源管理与开发</w:t>
        </w:r>
        <w:r>
          <w:tab/>
        </w:r>
        <w:r>
          <w:fldChar w:fldCharType="begin"/>
        </w:r>
        <w:r>
          <w:instrText xml:space="preserve"> PAGEREF _Toc31661 \h </w:instrText>
        </w:r>
        <w:r>
          <w:fldChar w:fldCharType="separate"/>
        </w:r>
        <w:r>
          <w:t>62</w:t>
        </w:r>
        <w:r>
          <w:fldChar w:fldCharType="end"/>
        </w:r>
      </w:hyperlink>
    </w:p>
    <w:p>
      <w:pPr>
        <w:pStyle w:val="TOC2"/>
        <w:tabs>
          <w:tab w:val="right" w:leader="dot" w:pos="8306"/>
        </w:tabs>
      </w:pPr>
      <w:hyperlink w:anchor="_Toc12748" w:history="1">
        <w:r>
          <w:rPr>
            <w:rFonts w:ascii="仿宋" w:eastAsia="仿宋" w:hAnsi="仿宋" w:cs="仿宋" w:hint="eastAsia"/>
            <w:lang w:eastAsia="zh-CN"/>
          </w:rPr>
          <w:t>(一)、人力资源规划</w:t>
        </w:r>
        <w:r>
          <w:tab/>
        </w:r>
        <w:r>
          <w:fldChar w:fldCharType="begin"/>
        </w:r>
        <w:r>
          <w:instrText xml:space="preserve"> PAGEREF _Toc12748 \h </w:instrText>
        </w:r>
        <w:r>
          <w:fldChar w:fldCharType="separate"/>
        </w:r>
        <w:r>
          <w:t>62</w:t>
        </w:r>
        <w:r>
          <w:fldChar w:fldCharType="end"/>
        </w:r>
      </w:hyperlink>
    </w:p>
    <w:p>
      <w:pPr>
        <w:pStyle w:val="TOC2"/>
        <w:tabs>
          <w:tab w:val="right" w:leader="dot" w:pos="8306"/>
        </w:tabs>
      </w:pPr>
      <w:hyperlink w:anchor="_Toc22662" w:history="1">
        <w:r>
          <w:rPr>
            <w:rFonts w:ascii="仿宋" w:eastAsia="仿宋" w:hAnsi="仿宋" w:cs="仿宋" w:hint="eastAsia"/>
            <w:lang w:eastAsia="zh-CN"/>
          </w:rPr>
          <w:t>(二)、人力资源开发与培训</w:t>
        </w:r>
        <w:r>
          <w:tab/>
        </w:r>
        <w:r>
          <w:fldChar w:fldCharType="begin"/>
        </w:r>
        <w:r>
          <w:instrText xml:space="preserve"> PAGEREF _Toc22662 \h </w:instrText>
        </w:r>
        <w:r>
          <w:fldChar w:fldCharType="separate"/>
        </w:r>
        <w:r>
          <w:t>64</w:t>
        </w:r>
        <w:r>
          <w:fldChar w:fldCharType="end"/>
        </w:r>
      </w:hyperlink>
    </w:p>
    <w:p>
      <w:pPr>
        <w:pStyle w:val="TOC1"/>
        <w:tabs>
          <w:tab w:val="right" w:leader="dot" w:pos="8306"/>
        </w:tabs>
      </w:pPr>
      <w:hyperlink w:anchor="_Toc32200" w:history="1">
        <w:r>
          <w:rPr>
            <w:rFonts w:ascii="仿宋" w:eastAsia="仿宋" w:hAnsi="仿宋" w:cs="仿宋" w:hint="eastAsia"/>
            <w:lang w:eastAsia="zh-CN"/>
          </w:rPr>
          <w:t>十七、合作与交流机制建立</w:t>
        </w:r>
        <w:r>
          <w:tab/>
        </w:r>
        <w:r>
          <w:fldChar w:fldCharType="begin"/>
        </w:r>
        <w:r>
          <w:instrText xml:space="preserve"> PAGEREF _Toc32200 \h </w:instrText>
        </w:r>
        <w:r>
          <w:fldChar w:fldCharType="separate"/>
        </w:r>
        <w:r>
          <w:t>66</w:t>
        </w:r>
        <w:r>
          <w:fldChar w:fldCharType="end"/>
        </w:r>
      </w:hyperlink>
    </w:p>
    <w:p>
      <w:pPr>
        <w:pStyle w:val="TOC2"/>
        <w:tabs>
          <w:tab w:val="right" w:leader="dot" w:pos="8306"/>
        </w:tabs>
      </w:pPr>
      <w:hyperlink w:anchor="_Toc9122" w:history="1">
        <w:r>
          <w:rPr>
            <w:rFonts w:ascii="仿宋" w:eastAsia="仿宋" w:hAnsi="仿宋" w:cs="仿宋" w:hint="eastAsia"/>
            <w:lang w:eastAsia="zh-CN"/>
          </w:rPr>
          <w:t>(一)、合作伙伴选择与合作方式</w:t>
        </w:r>
        <w:r>
          <w:tab/>
        </w:r>
        <w:r>
          <w:fldChar w:fldCharType="begin"/>
        </w:r>
        <w:r>
          <w:instrText xml:space="preserve"> PAGEREF _Toc9122 \h </w:instrText>
        </w:r>
        <w:r>
          <w:fldChar w:fldCharType="separate"/>
        </w:r>
        <w:r>
          <w:t>66</w:t>
        </w:r>
        <w:r>
          <w:fldChar w:fldCharType="end"/>
        </w:r>
      </w:hyperlink>
    </w:p>
    <w:p>
      <w:pPr>
        <w:pStyle w:val="TOC2"/>
        <w:tabs>
          <w:tab w:val="right" w:leader="dot" w:pos="8306"/>
        </w:tabs>
      </w:pPr>
      <w:hyperlink w:anchor="_Toc2915" w:history="1">
        <w:r>
          <w:rPr>
            <w:rFonts w:ascii="仿宋" w:eastAsia="仿宋" w:hAnsi="仿宋" w:cs="仿宋" w:hint="eastAsia"/>
            <w:lang w:eastAsia="zh-CN"/>
          </w:rPr>
          <w:t>(二)、交流与合作平台搭建</w:t>
        </w:r>
        <w:r>
          <w:tab/>
        </w:r>
        <w:r>
          <w:fldChar w:fldCharType="begin"/>
        </w:r>
        <w:r>
          <w:instrText xml:space="preserve"> PAGEREF _Toc2915 \h </w:instrText>
        </w:r>
        <w:r>
          <w:fldChar w:fldCharType="separate"/>
        </w:r>
        <w:r>
          <w:t>68</w:t>
        </w:r>
        <w:r>
          <w:fldChar w:fldCharType="end"/>
        </w:r>
      </w:hyperlink>
    </w:p>
    <w:p>
      <w:pPr>
        <w:pStyle w:val="TOC1"/>
        <w:tabs>
          <w:tab w:val="right" w:leader="dot" w:pos="8306"/>
        </w:tabs>
      </w:pPr>
      <w:hyperlink w:anchor="_Toc14758" w:history="1">
        <w:r>
          <w:rPr>
            <w:rFonts w:ascii="仿宋" w:eastAsia="仿宋" w:hAnsi="仿宋" w:cs="仿宋" w:hint="eastAsia"/>
            <w:lang w:eastAsia="zh-CN"/>
          </w:rPr>
          <w:t>十八、设施与设备管理</w:t>
        </w:r>
        <w:r>
          <w:tab/>
        </w:r>
        <w:r>
          <w:fldChar w:fldCharType="begin"/>
        </w:r>
        <w:r>
          <w:instrText xml:space="preserve"> PAGEREF _Toc14758 \h </w:instrText>
        </w:r>
        <w:r>
          <w:fldChar w:fldCharType="separate"/>
        </w:r>
        <w:r>
          <w:t>69</w:t>
        </w:r>
        <w:r>
          <w:fldChar w:fldCharType="end"/>
        </w:r>
      </w:hyperlink>
    </w:p>
    <w:p>
      <w:pPr>
        <w:pStyle w:val="TOC2"/>
        <w:tabs>
          <w:tab w:val="right" w:leader="dot" w:pos="8306"/>
        </w:tabs>
      </w:pPr>
      <w:hyperlink w:anchor="_Toc27128" w:history="1">
        <w:r>
          <w:rPr>
            <w:rFonts w:ascii="仿宋" w:eastAsia="仿宋" w:hAnsi="仿宋" w:cs="仿宋" w:hint="eastAsia"/>
            <w:lang w:eastAsia="zh-CN"/>
          </w:rPr>
          <w:t>(一)、设施规划与配置</w:t>
        </w:r>
        <w:r>
          <w:tab/>
        </w:r>
        <w:r>
          <w:fldChar w:fldCharType="begin"/>
        </w:r>
        <w:r>
          <w:instrText xml:space="preserve"> PAGEREF _Toc27128 \h </w:instrText>
        </w:r>
        <w:r>
          <w:fldChar w:fldCharType="separate"/>
        </w:r>
        <w:r>
          <w:t>69</w:t>
        </w:r>
        <w:r>
          <w:fldChar w:fldCharType="end"/>
        </w:r>
      </w:hyperlink>
    </w:p>
    <w:p>
      <w:pPr>
        <w:pStyle w:val="TOC2"/>
        <w:tabs>
          <w:tab w:val="right" w:leader="dot" w:pos="8306"/>
        </w:tabs>
      </w:pPr>
      <w:hyperlink w:anchor="_Toc9377" w:history="1">
        <w:r>
          <w:rPr>
            <w:rFonts w:ascii="仿宋" w:eastAsia="仿宋" w:hAnsi="仿宋" w:cs="仿宋" w:hint="eastAsia"/>
            <w:lang w:eastAsia="zh-CN"/>
          </w:rPr>
          <w:t>(二)、设备采购与维护管理</w:t>
        </w:r>
        <w:r>
          <w:tab/>
        </w:r>
        <w:r>
          <w:fldChar w:fldCharType="begin"/>
        </w:r>
        <w:r>
          <w:instrText xml:space="preserve"> PAGEREF _Toc9377 \h </w:instrText>
        </w:r>
        <w:r>
          <w:fldChar w:fldCharType="separate"/>
        </w:r>
        <w:r>
          <w:t>70</w:t>
        </w:r>
        <w:r>
          <w:fldChar w:fldCharType="end"/>
        </w:r>
      </w:hyperlink>
    </w:p>
    <w:p>
      <w:pPr>
        <w:pStyle w:val="TOC2"/>
        <w:tabs>
          <w:tab w:val="right" w:leader="dot" w:pos="8306"/>
        </w:tabs>
      </w:pPr>
      <w:hyperlink w:anchor="_Toc23284" w:history="1">
        <w:r>
          <w:rPr>
            <w:rFonts w:ascii="仿宋" w:eastAsia="仿宋" w:hAnsi="仿宋" w:cs="仿宋" w:hint="eastAsia"/>
            <w:lang w:eastAsia="zh-CN"/>
          </w:rPr>
          <w:t>(三)、设施设备升级策略</w:t>
        </w:r>
        <w:r>
          <w:tab/>
        </w:r>
        <w:r>
          <w:fldChar w:fldCharType="begin"/>
        </w:r>
        <w:r>
          <w:instrText xml:space="preserve"> PAGEREF _Toc23284 \h </w:instrText>
        </w:r>
        <w:r>
          <w:fldChar w:fldCharType="separate"/>
        </w:r>
        <w:r>
          <w:t>71</w:t>
        </w:r>
        <w:r>
          <w:fldChar w:fldCharType="end"/>
        </w:r>
      </w:hyperlink>
    </w:p>
    <w:p>
      <w:pPr>
        <w:pStyle w:val="TOC1"/>
        <w:tabs>
          <w:tab w:val="right" w:leader="dot" w:pos="8306"/>
        </w:tabs>
      </w:pPr>
      <w:hyperlink w:anchor="_Toc27009" w:history="1">
        <w:r>
          <w:rPr>
            <w:rFonts w:ascii="仿宋" w:eastAsia="仿宋" w:hAnsi="仿宋" w:cs="仿宋" w:hint="eastAsia"/>
            <w:lang w:eastAsia="zh-CN"/>
          </w:rPr>
          <w:t>十九、法律法规与政策遵循</w:t>
        </w:r>
        <w:r>
          <w:tab/>
        </w:r>
        <w:r>
          <w:fldChar w:fldCharType="begin"/>
        </w:r>
        <w:r>
          <w:instrText xml:space="preserve"> PAGEREF _Toc27009 \h </w:instrText>
        </w:r>
        <w:r>
          <w:fldChar w:fldCharType="separate"/>
        </w:r>
        <w:r>
          <w:t>71</w:t>
        </w:r>
        <w:r>
          <w:fldChar w:fldCharType="end"/>
        </w:r>
      </w:hyperlink>
    </w:p>
    <w:p>
      <w:pPr>
        <w:pStyle w:val="TOC2"/>
        <w:tabs>
          <w:tab w:val="right" w:leader="dot" w:pos="8306"/>
        </w:tabs>
      </w:pPr>
      <w:hyperlink w:anchor="_Toc15357" w:history="1">
        <w:r>
          <w:rPr>
            <w:rFonts w:ascii="仿宋" w:eastAsia="仿宋" w:hAnsi="仿宋" w:cs="仿宋" w:hint="eastAsia"/>
            <w:lang w:eastAsia="zh-CN"/>
          </w:rPr>
          <w:t>(一)、法律法规遵守</w:t>
        </w:r>
        <w:r>
          <w:tab/>
        </w:r>
        <w:r>
          <w:fldChar w:fldCharType="begin"/>
        </w:r>
        <w:r>
          <w:instrText xml:space="preserve"> PAGEREF _Toc15357 \h </w:instrText>
        </w:r>
        <w:r>
          <w:fldChar w:fldCharType="separate"/>
        </w:r>
        <w:r>
          <w:t>71</w:t>
        </w:r>
        <w:r>
          <w:fldChar w:fldCharType="end"/>
        </w:r>
      </w:hyperlink>
    </w:p>
    <w:p>
      <w:pPr>
        <w:pStyle w:val="TOC2"/>
        <w:tabs>
          <w:tab w:val="right" w:leader="dot" w:pos="8306"/>
        </w:tabs>
      </w:pPr>
      <w:hyperlink w:anchor="_Toc21012" w:history="1">
        <w:r>
          <w:rPr>
            <w:rFonts w:ascii="仿宋" w:eastAsia="仿宋" w:hAnsi="仿宋" w:cs="仿宋" w:hint="eastAsia"/>
            <w:lang w:eastAsia="zh-CN"/>
          </w:rPr>
          <w:t>(二)、政策导向与利用</w:t>
        </w:r>
        <w:r>
          <w:tab/>
        </w:r>
        <w:r>
          <w:fldChar w:fldCharType="begin"/>
        </w:r>
        <w:r>
          <w:instrText xml:space="preserve"> PAGEREF _Toc21012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299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一、仓储器具项目的技术资源开发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二、仓储器具项目的人力资源管理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仓储器具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三、仓储器具项目的资金资源筹措与优化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仓储器具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683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仓储器具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仓储器具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仓储器具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72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仓储器具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仓储器具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智能技术的应用：仓储器具项目将利用智能技术，如物联网（IoT）和大数据分析，来监控和优化资源使用。通过实时数据分析，项目可以更有效地管理能源消耗、减少原材料浪费，并提高生产过程的整体效率。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8997"/>
      <w:r>
        <w:rPr>
          <w:rFonts w:ascii="仿宋" w:eastAsia="仿宋" w:hAnsi="仿宋" w:cs="仿宋" w:hint="eastAsia"/>
          <w:sz w:val="28"/>
          <w:lang w:eastAsia="zh-CN"/>
        </w:rPr>
        <w:t>二、仓储器具项目概论</w:t>
      </w:r>
      <w:bookmarkEnd w:id="6"/>
    </w:p>
    <w:p>
      <w:pPr>
        <w:pStyle w:val="Heading2"/>
        <w:rPr>
          <w:rFonts w:ascii="仿宋" w:eastAsia="仿宋" w:hAnsi="仿宋" w:cs="仿宋" w:hint="eastAsia"/>
          <w:lang w:eastAsia="zh-CN"/>
        </w:rPr>
      </w:pPr>
      <w:bookmarkStart w:id="7" w:name="_Toc919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仓储器具项目的申报单位是“XXX实业发展公司”，这是一家在其所处行业内备受尊敬的企业。公司自成立以来，通过其在仓储器具项目中表现出的创新精神和卓越执行力，在市场上赢得了显著的地位。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该公司的法定代表人秦XX，在仓储器具项目及其他多个行业领域中都有着显著的贡献。秦XX以其出色的领导才能和敏锐的商业洞察力，带领公司在仓储器具项目等多个领域实现了持续的成长和成功。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仓储器具项目的重要合作伙伴。公司专注于[行业名称]领域，以创新作为驱动力，不断推动技术进步和市场扩张。在仓储器具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仓储器具项目中展现了强劲的增长和稳定的财务表现。公司通过有效的策略，在仓储器具项目中扩大了其市场份额并增强了盈利能力。同时，公司积极承担社会责任，参与各类社会公益项目，增强了其在仓储器具项目中的品牌形象和社会影响力。</w:t>
      </w:r>
    </w:p>
    <w:p>
      <w:pPr>
        <w:pStyle w:val="Heading2"/>
        <w:ind w:firstLine="560" w:firstLineChars="200"/>
        <w:rPr>
          <w:rFonts w:ascii="仿宋" w:eastAsia="仿宋" w:hAnsi="仿宋" w:cs="仿宋" w:hint="eastAsia"/>
          <w:sz w:val="28"/>
          <w:lang w:eastAsia="zh-CN"/>
        </w:rPr>
      </w:pPr>
      <w:bookmarkStart w:id="8" w:name="_Toc2259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仓储器具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仓储器具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2037"/>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6265"/>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仓储器具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https://d.book118.com/995244010112011102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3F4AD3"/>
    <w:rsid w:val="193F4A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244010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2024-01-25T16:34:00Z</dcterms:created>
  <dcterms:modified xsi:type="dcterms:W3CDTF">2024-01-25T16:34:45Z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2F9FA1C7D21B4110A509C5F09AB16521_11</vt:lpwstr>
  </property>
  <property fmtid="{D5CDD505-2E9C-101B-9397-08002B2CF9AE}" pid="3" name="KSOProductBuildVer">
    <vt:lpwstr>2052-12.1.0.16250</vt:lpwstr>
  </property>
</Properties>
</file>