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1AA" w:rsidRPr="009141AA" w:rsidP="009141AA">
      <w:pPr>
        <w:jc w:val="center"/>
        <w:rPr>
          <w:rFonts w:ascii="微软雅黑" w:eastAsia="微软雅黑" w:hAnsi="微软雅黑"/>
          <w:b/>
          <w:bCs/>
          <w:sz w:val="28"/>
        </w:rPr>
      </w:pPr>
      <w:r w:rsidRPr="009141AA">
        <w:rPr>
          <w:rFonts w:ascii="微软雅黑" w:eastAsia="微软雅黑" w:hAnsi="微软雅黑"/>
          <w:b/>
          <w:bCs/>
          <w:sz w:val="28"/>
        </w:rPr>
        <w:t>2024学年吉林省长春市第十一高中语文高三上期末质量检测试题</w:t>
      </w:r>
    </w:p>
    <w:p w:rsidR="00C15D53" w:rsidRPr="00C15D53" w:rsidP="00F94EAF">
      <w:pPr>
        <w:jc w:val="left"/>
        <w:rPr>
          <w:rFonts w:ascii="宋体" w:hAnsi="宋体"/>
          <w:b/>
          <w:bCs/>
        </w:rPr>
      </w:pPr>
      <w:r w:rsidRPr="00C15D53">
        <w:rPr>
          <w:rFonts w:ascii="宋体" w:hAnsi="宋体" w:hint="eastAsia"/>
          <w:b/>
          <w:bCs/>
        </w:rPr>
        <w:t>考生须知：</w:t>
      </w:r>
    </w:p>
    <w:p w:rsidR="00C15D53" w:rsidRPr="00C15D53" w:rsidP="00F94EAF">
      <w:pPr>
        <w:jc w:val="left"/>
        <w:rPr>
          <w:rFonts w:ascii="宋体" w:hAnsi="宋体" w:hint="eastAsia"/>
          <w:b/>
          <w:bCs/>
        </w:rPr>
      </w:pPr>
      <w:r w:rsidRPr="00C15D53">
        <w:rPr>
          <w:rFonts w:ascii="宋体" w:hAnsi="宋体" w:hint="eastAsia"/>
          <w:b/>
          <w:bCs/>
        </w:rPr>
        <w:t>1．全卷分选择题和非选择题两部分，全部在答题纸上作答。选择题必须用2B铅笔填涂；非选择题的答案必须用黑色字迹的钢笔或答字笔写在</w:t>
      </w:r>
      <w:r w:rsidRPr="00C15D53">
        <w:rPr>
          <w:rFonts w:ascii="宋体" w:hAnsi="宋体" w:hint="eastAsia"/>
          <w:b/>
          <w:bCs/>
        </w:rPr>
        <w:t>“</w:t>
      </w:r>
      <w:r w:rsidRPr="00C15D53">
        <w:rPr>
          <w:rFonts w:ascii="宋体" w:hAnsi="宋体" w:hint="eastAsia"/>
          <w:b/>
          <w:bCs/>
        </w:rPr>
        <w:t>答题纸</w:t>
      </w:r>
      <w:r w:rsidRPr="00C15D53">
        <w:rPr>
          <w:rFonts w:ascii="宋体" w:hAnsi="宋体" w:hint="eastAsia"/>
          <w:b/>
          <w:bCs/>
        </w:rPr>
        <w:t>”</w:t>
      </w:r>
      <w:r w:rsidRPr="00C15D53">
        <w:rPr>
          <w:rFonts w:ascii="宋体" w:hAnsi="宋体" w:hint="eastAsia"/>
          <w:b/>
          <w:bCs/>
        </w:rPr>
        <w:t>相应位置上。</w:t>
      </w:r>
    </w:p>
    <w:p w:rsidR="00C15D53" w:rsidRPr="00C15D53" w:rsidP="00F94EAF">
      <w:pPr>
        <w:jc w:val="left"/>
        <w:rPr>
          <w:rFonts w:ascii="宋体" w:hAnsi="宋体" w:hint="eastAsia"/>
          <w:b/>
          <w:bCs/>
        </w:rPr>
      </w:pPr>
      <w:r w:rsidRPr="00C15D53">
        <w:rPr>
          <w:rFonts w:ascii="宋体" w:hAnsi="宋体" w:hint="eastAsia"/>
          <w:b/>
          <w:bCs/>
        </w:rPr>
        <w:t>2．请用黑色字迹的钢笔或答字笔在</w:t>
      </w:r>
      <w:r w:rsidRPr="00C15D53">
        <w:rPr>
          <w:rFonts w:ascii="宋体" w:hAnsi="宋体" w:hint="eastAsia"/>
          <w:b/>
          <w:bCs/>
        </w:rPr>
        <w:t>“</w:t>
      </w:r>
      <w:r w:rsidRPr="00C15D53">
        <w:rPr>
          <w:rFonts w:ascii="宋体" w:hAnsi="宋体" w:hint="eastAsia"/>
          <w:b/>
          <w:bCs/>
        </w:rPr>
        <w:t>答题纸</w:t>
      </w:r>
      <w:r w:rsidRPr="00C15D53">
        <w:rPr>
          <w:rFonts w:ascii="宋体" w:hAnsi="宋体" w:hint="eastAsia"/>
          <w:b/>
          <w:bCs/>
        </w:rPr>
        <w:t>”</w:t>
      </w:r>
      <w:r w:rsidRPr="00C15D53">
        <w:rPr>
          <w:rFonts w:ascii="宋体" w:hAnsi="宋体" w:hint="eastAsia"/>
          <w:b/>
          <w:bCs/>
        </w:rPr>
        <w:t>上先填写姓名和准考证号。</w:t>
      </w:r>
    </w:p>
    <w:p w:rsidR="00C15D53" w:rsidRPr="00C15D53" w:rsidP="00F94EAF">
      <w:pPr>
        <w:jc w:val="left"/>
        <w:rPr>
          <w:rFonts w:ascii="宋体" w:hAnsi="宋体"/>
          <w:b/>
          <w:bCs/>
        </w:rPr>
      </w:pPr>
      <w:r w:rsidRPr="00C15D53">
        <w:rPr>
          <w:rFonts w:ascii="宋体" w:hAnsi="宋体" w:hint="eastAsia"/>
          <w:b/>
          <w:bCs/>
        </w:rPr>
        <w:t>3．保持卡面清洁，不要折叠，不要弄破、弄皱，在草稿纸、试题卷上答题无效。</w:t>
      </w:r>
    </w:p>
    <w:p w:rsidR="00C15D53" w:rsidRPr="00C15D53" w:rsidP="00C15D53">
      <w:pPr>
        <w:jc w:val="center"/>
        <w:rPr>
          <w:rFonts w:ascii="宋体" w:hAnsi="宋体"/>
          <w:b/>
        </w:rPr>
      </w:pPr>
    </w:p>
    <w:p w:rsidR="00C15D53" w:rsidRPr="00C15D53" w:rsidP="00C15D53">
      <w:pPr>
        <w:jc w:val="left"/>
        <w:rPr>
          <w:rFonts w:ascii="宋体" w:hAnsi="宋体"/>
          <w:b/>
        </w:rPr>
      </w:pPr>
    </w:p>
    <w:p w:rsidR="00C15D53" w:rsidRPr="00C15D53" w:rsidP="00F94EAF">
      <w:pPr>
        <w:spacing w:line="360" w:lineRule="auto"/>
        <w:jc w:val="left"/>
        <w:textAlignment w:val="center"/>
        <w:rPr>
          <w:rFonts w:ascii="宋体" w:hAnsi="宋体" w:cs="宋体"/>
          <w:b/>
        </w:rPr>
      </w:pPr>
      <w:r w:rsidRPr="00C15D53">
        <w:rPr>
          <w:rFonts w:ascii="宋体" w:hAnsi="宋体"/>
          <w:b/>
        </w:rPr>
        <w:t>1．</w:t>
      </w:r>
      <w:r w:rsidRPr="00C15D53">
        <w:rPr>
          <w:rFonts w:ascii="宋体" w:hAnsi="宋体" w:cs="宋体"/>
          <w:b/>
        </w:rPr>
        <w:t>阅读下面的作品，完成下面小题。</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清风拂面</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孙春平</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这是个名副其实的小理发棚，简易得没法再简易。四根竹竿做桩，四片灰白布充墙。</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小棚里有四个人，理发员是个高高瘦瘦的中年汉子，罩着白褂。他很健谈，手忙嘴不停，此时正跟理发的那位老者聊得欢。坐在靠边的凳上排队的便是我和另一位小伙子。棚子虽简陋，可理发员却想得周到，竹竿上挂了几本新杂志。我漫不经心地翻着一本《婚姻与家庭》。我旁边那位是个音乐爱好者，他东张张，西望望，嘴里却一刻不停地吹着口哨。</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突然，口哨独奏戛然而止。我奇怪地从杂志上抬起眼睛，只见独奏者陡地站起身，竟在这比床铺大不了多少的棚子里踱起步来，踱到理发员身后，又蹲下身去扣鞋上的卡子。可那鞋卡并没有松，只见他装模作样地在鞋面上抚弄两下，右脚轻轻一抬，飞快地从脚底抽出一张钞票，然后站起身，把手插进裤袋……</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那是一张50元的票子。棚子里好一阵没进别人，而我自己坐在这里没见地上有票子，况且站在棚子里不断活动的只有那理发员，显然，钱一定是他刚才掏东西时带出来的，而现在却进了别人的裤袋。</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小伙子坐回座位，理发员回过头，淡淡地笑了笑，说：“就这么屁股大的地方，坐乏了，连直直腰、遛遛腿的地方都没有。”</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“行啊，也不是在这里长住过日子。”小伙子胡乱应了一句，口哨又响起来。</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我该怎么办？要不要马上把他“揪”出来，还是躲得远一点？</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“喂，你们二位，谁先来呀？”老者已在对着挂在简易“墙”上的镜子“相面”了。理发员抖着围巾，转身问我们。</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小伙子慌忙站起身，拔步却往外走:“哎，你理吧，我有点急事，得走。”他对我说。</w:t>
      </w:r>
    </w:p>
    <w:p w:rsidR="00C15D53" w:rsidRPr="00C15D53" w:rsidP="00F94EA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走？便宜你！我一把拉住他:“喂，你有事就先理嘛，我不忙。”先稳住他，至于下一步，我还得好好想一想。</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理发师傅笑着向我点点头，那有节奏的“嚓嚓”声很快伴着两个人的谈话又响起来：“要个啥发型啊？”“你看着来吧。”</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理发师傅转身抓毛巾擦了擦脸上的汗：“小伙子，工作啦，还是念书呢？”</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“俺是临时工，正给热电厂撅屁股挖地沟呢。”</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甭愁，临时工也照样出息人。有句老话说‘将相本无种，男儿当自强’。当年诸葛亮未出隆中时，其实也是个待业青年，一直待到二十七岁，未出茅庐，先定三分天下。汉朝还有个韩信，当待业青年时，受辱胯下都不在乎，后来为汉高祖打天下立下了大功。人生就怕没个志气，对不？”</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我惊羡理发师傅的博识和引经据典的能力，我无心再看书，便也加入了谈话:“师傅，您没少读书呢。”</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“倒是爱翻翻，下乡那几年，几本闲书都让我翻零碎了。唉，没赶上好时候，等熬回了城，都快三十了。”</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“回城没分配工作呀？”</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分了，在纺织厂，干保全。在厂里的时候，一车间男工女工的头发，差不多都归我‘保全’。这几年，厂里放长假，咱总得找个挣饭吃的营生吧，就把业余变成专业啦。可厂里那些工友们还常大老远地跑来找我，剪完头10元20元的一扔就走人。我知道工友们的心意，可那钱咱能接吗，凡是到这儿来剪头的，不是蹬三轮就是守摊儿的。大家还想着我，还记得我的这点手艺，咱就知足啦。”</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说话间，棚门口跑进一个十五六岁的姑娘，怀里抱着饭盒，进门就喊:“爸，快吃饭吧。我妈说，面条一放就打团了。”</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我翻腕看表，哟，快两点了，忙说:“师傅，您还是先吃饭吧。”</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“不忙，不忙，这小伙子有急事呢。”</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“我等等，中。”小伙子“表态”了。</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你们年轻人的时间金贵。”师傅手中的剪刀仍在“嚓嚓”地响，又对站在旁边的姑娘吩咐:“把饭盒先放凳子上，拿着扇子给这位大哥扇扇，你看他出了多少汗。”真的，小伙子怎么出了那么多的汗，顺着脸颊和脖颈儿往下流。天是热，可也没热到这个程度啊。</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姑娘撅撅嘴，执拗地端着饭盒:“我妈今天腿又痛得厉害，强撑着做了饭就又躺回床上去了。她说今儿午后要下雨，叫你早点收摊儿呢。”</w:t>
      </w:r>
    </w:p>
    <w:p w:rsidR="00C15D53" w:rsidRPr="00C15D53" w:rsidP="00F94EA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“等你这位大哥剪完我就回去。”师傅又自言自语地说，“她妈在冷冻厂，那个厂也是活不起的样子了。本来开工资都难，偏又得了个风湿性关节炎，刮风下雨的，比天气预报都灵。”</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起风了，杨树叶儿又轻轻地唱起来，可小棚子里仍是闷热。姑娘站在身旁，不情愿地正对着那位小伙子一下一下地扇。</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此时，再看那小伙子，端坐椅上，双目紧闭，是在安然领受父女二人对他尽心尽意的服务，还是在内心对自己做着谴责？</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小伙子理完发，站起身，红头涨脸地摸出2元钱，往师傅手里一塞，连声“谢谢”都没说，便匆匆跑出去了。我急了，跳起来要追出去，可胳膊却被师傅紧紧地拖住了。</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“师傅，不能让他跑了!”</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“他忙哩。”</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“您不知道……”</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“我知道，知道。”师傅笑呵呵地拍拍我肩头，硬拉我坐下。</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“他—”我要喊出来了。</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师傅对我笑着摇摇手，然后抬起一只脚，指给我看。原来在他脚下，正踩着小伙子刚才捡去的那张50元的票子。</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“唉，人哪，谁没从年轻时过过，知道错了，就中啦!”</w:t>
      </w:r>
    </w:p>
    <w:p w:rsidR="00C15D53" w:rsidRPr="00C15D53" w:rsidP="00F94EAF">
      <w:pPr>
        <w:spacing w:line="360" w:lineRule="auto"/>
        <w:jc w:val="left"/>
        <w:textAlignment w:val="center"/>
        <w:rPr>
          <w:rFonts w:ascii="宋体" w:hAnsi="宋体" w:cs="宋体"/>
          <w:b/>
        </w:rPr>
      </w:pPr>
      <w:r w:rsidRPr="00C15D53">
        <w:rPr>
          <w:b/>
        </w:rPr>
        <w:t>1．</w:t>
      </w:r>
      <w:r w:rsidRPr="00C15D53">
        <w:rPr>
          <w:rFonts w:ascii="宋体" w:hAnsi="宋体" w:cs="宋体"/>
          <w:b/>
        </w:rPr>
        <w:t>下列对小说思想内容的分析与概括，不正确的一项是</w:t>
      </w:r>
    </w:p>
    <w:p w:rsidR="00C15D53" w:rsidRPr="00C15D53" w:rsidP="00F94EAF">
      <w:pPr>
        <w:spacing w:line="360" w:lineRule="auto"/>
        <w:jc w:val="left"/>
        <w:textAlignment w:val="center"/>
        <w:rPr>
          <w:rFonts w:ascii="宋体" w:hAnsi="宋体" w:cs="宋体"/>
          <w:b/>
        </w:rPr>
      </w:pPr>
      <w:r w:rsidRPr="00C15D53">
        <w:rPr>
          <w:b/>
        </w:rPr>
        <w:t>A．</w:t>
      </w:r>
      <w:r w:rsidRPr="00C15D53">
        <w:rPr>
          <w:rFonts w:ascii="宋体" w:hAnsi="宋体" w:cs="宋体"/>
          <w:b/>
        </w:rPr>
        <w:t>小说开头描写小理发棚简易得不能再简易，但理发师傅却在竹竿上挂了新杂志让顾客打发时间，可见他是个周到细致、为顾客着想的人。</w:t>
      </w:r>
    </w:p>
    <w:p w:rsidR="00C15D53" w:rsidRPr="00C15D53" w:rsidP="00F94EAF">
      <w:pPr>
        <w:spacing w:line="360" w:lineRule="auto"/>
        <w:jc w:val="left"/>
        <w:textAlignment w:val="center"/>
        <w:rPr>
          <w:rFonts w:ascii="宋体" w:hAnsi="宋体" w:cs="宋体"/>
          <w:b/>
        </w:rPr>
      </w:pPr>
      <w:r w:rsidRPr="00C15D53">
        <w:rPr>
          <w:b/>
        </w:rPr>
        <w:t>B．</w:t>
      </w:r>
      <w:r w:rsidRPr="00C15D53">
        <w:rPr>
          <w:rFonts w:ascii="宋体" w:hAnsi="宋体" w:cs="宋体"/>
          <w:b/>
        </w:rPr>
        <w:t>小说围绕“捡钱”事件，以小理发棚为场景，通过对理发师傅、小伙子人物形象的塑造，含蓄地表现了理发师傅的善意和小伙子的转变。</w:t>
      </w:r>
    </w:p>
    <w:p w:rsidR="00C15D53" w:rsidRPr="00C15D53" w:rsidP="00F94EAF">
      <w:pPr>
        <w:spacing w:line="360" w:lineRule="auto"/>
        <w:jc w:val="left"/>
        <w:textAlignment w:val="center"/>
        <w:rPr>
          <w:rFonts w:ascii="宋体" w:hAnsi="宋体" w:cs="宋体"/>
          <w:b/>
        </w:rPr>
      </w:pPr>
      <w:r w:rsidRPr="00C15D53">
        <w:rPr>
          <w:b/>
        </w:rPr>
        <w:t>C．</w:t>
      </w:r>
      <w:r w:rsidRPr="00C15D53">
        <w:rPr>
          <w:rFonts w:ascii="宋体" w:hAnsi="宋体" w:cs="宋体"/>
          <w:b/>
        </w:rPr>
        <w:t>小说中的“我”既是故事的叙述者，又是参与者、见证者，“我”的情绪波动让读者身临其境，使故事更富真实性。</w:t>
      </w:r>
    </w:p>
    <w:p w:rsidR="00C15D53" w:rsidRPr="00C15D53" w:rsidP="00F94EAF">
      <w:pPr>
        <w:spacing w:line="360" w:lineRule="auto"/>
        <w:jc w:val="left"/>
        <w:textAlignment w:val="center"/>
        <w:rPr>
          <w:rFonts w:ascii="宋体" w:hAnsi="宋体" w:cs="宋体"/>
          <w:b/>
        </w:rPr>
      </w:pPr>
      <w:r w:rsidRPr="00C15D53">
        <w:rPr>
          <w:b/>
        </w:rPr>
        <w:t>D．</w:t>
      </w:r>
      <w:r w:rsidRPr="00C15D53">
        <w:rPr>
          <w:rFonts w:ascii="宋体" w:hAnsi="宋体" w:cs="宋体"/>
          <w:b/>
        </w:rPr>
        <w:t>小说叙写理发师傅女儿送饭情节，主要是为了突出妻子的善良，也表现了理发师傅夫妻互相关心、和睦相处，丰富了作品内容。</w:t>
      </w:r>
    </w:p>
    <w:p w:rsidR="00C15D53" w:rsidRPr="00C15D53" w:rsidP="00F94EAF">
      <w:pPr>
        <w:spacing w:line="360" w:lineRule="auto"/>
        <w:jc w:val="left"/>
        <w:textAlignment w:val="center"/>
        <w:rPr>
          <w:rFonts w:ascii="宋体" w:hAnsi="宋体" w:cs="宋体"/>
          <w:b/>
        </w:rPr>
      </w:pPr>
      <w:r w:rsidRPr="00C15D53">
        <w:rPr>
          <w:b/>
        </w:rPr>
        <w:t>2．</w:t>
      </w:r>
      <w:r w:rsidRPr="00C15D53">
        <w:rPr>
          <w:rFonts w:ascii="宋体" w:hAnsi="宋体" w:cs="宋体"/>
          <w:b/>
        </w:rPr>
        <w:t>请结合文本简要分析小伙子的心理变化过程。</w:t>
      </w:r>
    </w:p>
    <w:p w:rsidR="00C15D53" w:rsidRPr="00C15D53" w:rsidP="00F94EAF">
      <w:pPr>
        <w:spacing w:line="360" w:lineRule="auto"/>
        <w:jc w:val="left"/>
        <w:textAlignment w:val="center"/>
        <w:rPr>
          <w:rFonts w:ascii="宋体" w:hAnsi="宋体" w:cs="宋体"/>
          <w:b/>
        </w:rPr>
      </w:pPr>
      <w:r w:rsidRPr="00C15D53">
        <w:rPr>
          <w:b/>
        </w:rPr>
        <w:t>3．</w:t>
      </w:r>
      <w:r w:rsidRPr="00C15D53">
        <w:rPr>
          <w:rFonts w:ascii="宋体" w:hAnsi="宋体" w:cs="宋体"/>
          <w:b/>
        </w:rPr>
        <w:t>小说题目“清风拂面”有哪些含意?请简要分析。</w:t>
      </w:r>
    </w:p>
    <w:p w:rsidR="00C15D53" w:rsidRPr="00C15D53" w:rsidP="00F94EAF">
      <w:pPr>
        <w:spacing w:line="360" w:lineRule="auto"/>
        <w:jc w:val="left"/>
        <w:textAlignment w:val="center"/>
        <w:rPr>
          <w:rFonts w:ascii="宋体" w:hAnsi="宋体" w:cs="宋体"/>
          <w:b/>
        </w:rPr>
      </w:pPr>
      <w:r w:rsidRPr="00C15D53">
        <w:rPr>
          <w:rFonts w:ascii="宋体" w:hAnsi="宋体"/>
          <w:b/>
        </w:rPr>
        <w:t>2．</w:t>
      </w:r>
      <w:r w:rsidRPr="00C15D53">
        <w:rPr>
          <w:rFonts w:ascii="宋体" w:hAnsi="宋体" w:cs="宋体"/>
          <w:b/>
        </w:rPr>
        <w:t>阅读下面的文字，完成下面小题。</w:t>
      </w:r>
    </w:p>
    <w:p w:rsidR="00C15D53" w:rsidRPr="00C15D53" w:rsidP="00F94EA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15D53">
        <w:rPr>
          <w:rFonts w:ascii="楷体" w:eastAsia="楷体" w:hAnsi="楷体" w:cs="楷体"/>
          <w:b/>
        </w:rPr>
        <w:t>历史题材剧创作从“权谋”到“宫斗”的类型演变与生成逻辑植根于21世纪以来网络媒体的影响渐大，网文书写日益走俏，历史叙事的表现内容发生了从正史到稗史的巨大转变——正史叙事每每对应着传统历史小说写作，稗史故事则主要出自网络IP改编。文学作品的表现内容也从以帝王谋臣之间的“权谋之争”过渡到后宫嫔妃的“爱恨纠葛”。</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网络文学作为21世纪以来电视剧改编的重要母本来源，借助互联网的浩大声势与传播优势，改变了传统文学版图与文学的规定性。文学的生产方式、消费方式、传播接受方式，包括审美接受效果，都发生了变化。传统文学重在“悦志悦神”的美感效应出现被边缘化的趋势，网文阅读的“官感满足”带来的“爽感”不由分说地异军崛起，显示了媒介之变所引发的艺术之变，也直接推动了历史题材剧子类型的兴衰更替与表现内容的畸变。</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从“权谋”到“宫斗”，历史剧故事内容趋向窄化的现象为人们所熟知。其中，大多数历史正剧成了“帝王剧”，而宫斗剧则进一步窄化为“后妃剧”或“帝妃剧”。稗史化、私语化的宫斗剧少了史实制约，也决定了该子类型精神格局的狭小。“表现谁”不只是内容或对象问题，还联系着创作者的历史观：谁创造了历史？是抱定英雄史观还是坚持人民创造了历史？创作者如何看待历史中的帝王、英雄与人民的关系？这既是唯物史观的根本关切，也应是新时代文艺以人民为中心的创作导向在历史剧中的具体体现。</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其实，历史剧创作并不是一开始就呈现为“权谋”或“宫斗”为主的面貌，而是与大众趣味相联系的市场选择逐渐使然。历史剧在叙事上的优势又为这种市场选择提供了基础。尤其是“权谋”与“宫斗”内容，都擅长强情节、快节奏，戏剧张力几乎与特定朝代的权力斗争密不可分。从某种程度上来说，斗争越紧张激烈，剧情越好看。反过来，历史剧要“有戏”，似乎就越需要挖掘并依赖这些内容。与历史正剧相比，宫斗剧在叙事上更具优势：嫔妃之间的攻讦联盟、心计手腕与情感心理在相对封闭的环境中依次展开，戏剧事件与人物关系更容易编织起紧迫的冲突，远较叙事结构相对松散的家庭伦理或都市情感剧更有便利与优势；与职场剧、谍战剧等类型剧相比，在表现人际之斗的“纯粹”“集中”“扎实”“范围”及“分量”上，也更胜一筹。</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然而，叙事优长、新媒介传播优势都不能等同于精神内涵与文化理念的创新，有时反而是逆向而动的，即作品技巧越高妙、情节越抓人，伪装性就越强，影响也越负面：如有的作品借助历史影像一再着力美化封建帝王与后妃，不断渲染封建等级制度与人身依附关系；再如只有强者才能生存，弱者只能遭受灭亡命运的价值立场，在无形中鼓吹了庸俗成功学等不健康的价值取向；宣扬封建腐朽思想，与优秀传统文化中的进步观念以及中国现实主义诗文传统也相去甚远。</w:t>
      </w:r>
    </w:p>
    <w:p w:rsidR="00C15D53" w:rsidRPr="00C15D53" w:rsidP="00F94EAF">
      <w:pPr>
        <w:spacing w:line="360" w:lineRule="auto"/>
        <w:ind w:firstLine="420"/>
        <w:jc w:val="left"/>
        <w:textAlignment w:val="center"/>
        <w:rPr>
          <w:rFonts w:ascii="楷体" w:eastAsia="楷体" w:hAnsi="楷体" w:cs="楷体"/>
          <w:b/>
        </w:rPr>
      </w:pPr>
      <w:r w:rsidRPr="00C15D53">
        <w:rPr>
          <w:rFonts w:ascii="楷体" w:eastAsia="楷体" w:hAnsi="楷体" w:cs="楷体"/>
          <w:b/>
        </w:rPr>
        <w:t>当下中国影视创作处于全球参照系中，世界各国都注重对本民族历史文化的开掘。中国也需要向全世界展现包容、宽厚、现代、文明的国家文化形象，讲好符合新时代精神的中国故事。因此，在现实题材创作增量回归之时，历史题材剧创作也亟待走出新媒体新技巧承载陈腐内涵与陈旧观念的窄巷，正本清源，守正创新，拓宽表现内容、更新文化观念与创作理念。</w:t>
      </w:r>
      <w:r w:rsidRPr="00C15D53">
        <w:rPr>
          <w:rFonts w:ascii="楷体" w:eastAsia="楷体" w:hAnsi="楷体" w:cs="楷体"/>
          <w:b/>
        </w:rPr>
        <w:br/>
      </w:r>
      <w:r w:rsidRPr="00C15D5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https://d.book118.com/995302343240011103</w:t>
        </w:r>
      </w:hyperlink>
    </w:p>
    <w:p w:rsidR="00C15D53" w:rsidRPr="00C15D53" w:rsidP="00F94EAF">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2F57C5"/>
    <w:rsid w:val="003D3C46"/>
    <w:rsid w:val="00464523"/>
    <w:rsid w:val="00622F25"/>
    <w:rsid w:val="006B2EBA"/>
    <w:rsid w:val="00850032"/>
    <w:rsid w:val="008D2EAE"/>
    <w:rsid w:val="008F1F6E"/>
    <w:rsid w:val="00911EF2"/>
    <w:rsid w:val="009141AA"/>
    <w:rsid w:val="00A12C77"/>
    <w:rsid w:val="00A249C3"/>
    <w:rsid w:val="00AB4B2E"/>
    <w:rsid w:val="00C15D53"/>
    <w:rsid w:val="00C57401"/>
    <w:rsid w:val="00F94EA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95302343240011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3358</Words>
  <Characters>19147</Characters>
  <Application>Microsoft Office Word</Application>
  <DocSecurity>0</DocSecurity>
  <Lines>159</Lines>
  <Paragraphs>44</Paragraphs>
  <ScaleCrop>false</ScaleCrop>
  <Company>zxxk.com</Company>
  <LinksUpToDate>false</LinksUpToDate>
  <CharactersWithSpaces>22461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2022-07-08T18:18:00Z</dcterms:created>
  <dcterms:modified xsi:type="dcterms:W3CDTF">2023-05-16T22:15:00Z</dcterms:modified>
</cp:coreProperties>
</file>