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血细胞分析仪器项目规划设计方案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6" w:history="1">
        <w:r>
          <w:rPr>
            <w:rFonts w:ascii="仿宋" w:eastAsia="仿宋" w:hAnsi="仿宋" w:cs="仿宋" w:hint="eastAsia"/>
            <w:lang w:eastAsia="zh-CN"/>
          </w:rPr>
          <w:t>序言</w:t>
        </w:r>
        <w:r>
          <w:tab/>
        </w:r>
        <w:r>
          <w:fldChar w:fldCharType="begin"/>
        </w:r>
        <w:r>
          <w:instrText xml:space="preserve"> PAGEREF _Toc2606 \h </w:instrText>
        </w:r>
        <w:r>
          <w:fldChar w:fldCharType="separate"/>
        </w:r>
        <w:r>
          <w:t>3</w:t>
        </w:r>
        <w:r>
          <w:fldChar w:fldCharType="end"/>
        </w:r>
      </w:hyperlink>
    </w:p>
    <w:p>
      <w:pPr>
        <w:pStyle w:val="TOC1"/>
        <w:tabs>
          <w:tab w:val="right" w:leader="dot" w:pos="8306"/>
        </w:tabs>
      </w:pPr>
      <w:hyperlink w:anchor="_Toc16031" w:history="1">
        <w:r>
          <w:rPr>
            <w:rFonts w:ascii="仿宋" w:eastAsia="仿宋" w:hAnsi="仿宋" w:cs="仿宋" w:hint="eastAsia"/>
            <w:lang w:eastAsia="zh-CN"/>
          </w:rPr>
          <w:t>一、工艺说明</w:t>
        </w:r>
        <w:r>
          <w:tab/>
        </w:r>
        <w:r>
          <w:fldChar w:fldCharType="begin"/>
        </w:r>
        <w:r>
          <w:instrText xml:space="preserve"> PAGEREF _Toc16031 \h </w:instrText>
        </w:r>
        <w:r>
          <w:fldChar w:fldCharType="separate"/>
        </w:r>
        <w:r>
          <w:t>3</w:t>
        </w:r>
        <w:r>
          <w:fldChar w:fldCharType="end"/>
        </w:r>
      </w:hyperlink>
    </w:p>
    <w:p>
      <w:pPr>
        <w:pStyle w:val="TOC2"/>
        <w:tabs>
          <w:tab w:val="right" w:leader="dot" w:pos="8306"/>
        </w:tabs>
      </w:pPr>
      <w:hyperlink w:anchor="_Toc25500" w:history="1">
        <w:r>
          <w:rPr>
            <w:rFonts w:ascii="仿宋" w:eastAsia="仿宋" w:hAnsi="仿宋" w:cs="仿宋" w:hint="eastAsia"/>
            <w:lang w:eastAsia="zh-CN"/>
          </w:rPr>
          <w:t>(一)、技术管理特点</w:t>
        </w:r>
        <w:r>
          <w:tab/>
        </w:r>
        <w:r>
          <w:fldChar w:fldCharType="begin"/>
        </w:r>
        <w:r>
          <w:instrText xml:space="preserve"> PAGEREF _Toc25500 \h </w:instrText>
        </w:r>
        <w:r>
          <w:fldChar w:fldCharType="separate"/>
        </w:r>
        <w:r>
          <w:t>3</w:t>
        </w:r>
        <w:r>
          <w:fldChar w:fldCharType="end"/>
        </w:r>
      </w:hyperlink>
    </w:p>
    <w:p>
      <w:pPr>
        <w:pStyle w:val="TOC2"/>
        <w:tabs>
          <w:tab w:val="right" w:leader="dot" w:pos="8306"/>
        </w:tabs>
      </w:pPr>
      <w:hyperlink w:anchor="_Toc30759" w:history="1">
        <w:r>
          <w:rPr>
            <w:rFonts w:ascii="仿宋" w:eastAsia="仿宋" w:hAnsi="仿宋" w:cs="仿宋" w:hint="eastAsia"/>
            <w:lang w:eastAsia="zh-CN"/>
          </w:rPr>
          <w:t>(二)、血细胞分析仪器项目工艺技术设计方案</w:t>
        </w:r>
        <w:r>
          <w:tab/>
        </w:r>
        <w:r>
          <w:fldChar w:fldCharType="begin"/>
        </w:r>
        <w:r>
          <w:instrText xml:space="preserve"> PAGEREF _Toc30759 \h </w:instrText>
        </w:r>
        <w:r>
          <w:fldChar w:fldCharType="separate"/>
        </w:r>
        <w:r>
          <w:t>4</w:t>
        </w:r>
        <w:r>
          <w:fldChar w:fldCharType="end"/>
        </w:r>
      </w:hyperlink>
    </w:p>
    <w:p>
      <w:pPr>
        <w:pStyle w:val="TOC2"/>
        <w:tabs>
          <w:tab w:val="right" w:leader="dot" w:pos="8306"/>
        </w:tabs>
      </w:pPr>
      <w:hyperlink w:anchor="_Toc4275" w:history="1">
        <w:r>
          <w:rPr>
            <w:rFonts w:ascii="仿宋" w:eastAsia="仿宋" w:hAnsi="仿宋" w:cs="仿宋" w:hint="eastAsia"/>
            <w:lang w:eastAsia="zh-CN"/>
          </w:rPr>
          <w:t>(三)、设备选型方案</w:t>
        </w:r>
        <w:r>
          <w:tab/>
        </w:r>
        <w:r>
          <w:fldChar w:fldCharType="begin"/>
        </w:r>
        <w:r>
          <w:instrText xml:space="preserve"> PAGEREF _Toc4275 \h </w:instrText>
        </w:r>
        <w:r>
          <w:fldChar w:fldCharType="separate"/>
        </w:r>
        <w:r>
          <w:t>5</w:t>
        </w:r>
        <w:r>
          <w:fldChar w:fldCharType="end"/>
        </w:r>
      </w:hyperlink>
    </w:p>
    <w:p>
      <w:pPr>
        <w:pStyle w:val="TOC1"/>
        <w:tabs>
          <w:tab w:val="right" w:leader="dot" w:pos="8306"/>
        </w:tabs>
      </w:pPr>
      <w:hyperlink w:anchor="_Toc25205" w:history="1">
        <w:r>
          <w:rPr>
            <w:rFonts w:ascii="仿宋" w:eastAsia="仿宋" w:hAnsi="仿宋" w:cs="仿宋" w:hint="eastAsia"/>
            <w:lang w:eastAsia="zh-CN"/>
          </w:rPr>
          <w:t>二、血细胞分析仪器项目概论</w:t>
        </w:r>
        <w:r>
          <w:tab/>
        </w:r>
        <w:r>
          <w:fldChar w:fldCharType="begin"/>
        </w:r>
        <w:r>
          <w:instrText xml:space="preserve"> PAGEREF _Toc25205 \h </w:instrText>
        </w:r>
        <w:r>
          <w:fldChar w:fldCharType="separate"/>
        </w:r>
        <w:r>
          <w:t>7</w:t>
        </w:r>
        <w:r>
          <w:fldChar w:fldCharType="end"/>
        </w:r>
      </w:hyperlink>
    </w:p>
    <w:p>
      <w:pPr>
        <w:pStyle w:val="TOC2"/>
        <w:tabs>
          <w:tab w:val="right" w:leader="dot" w:pos="8306"/>
        </w:tabs>
      </w:pPr>
      <w:hyperlink w:anchor="_Toc306" w:history="1">
        <w:r>
          <w:rPr>
            <w:rFonts w:ascii="仿宋" w:eastAsia="仿宋" w:hAnsi="仿宋" w:cs="仿宋" w:hint="eastAsia"/>
            <w:lang w:eastAsia="zh-CN"/>
          </w:rPr>
          <w:t>(一)、血细胞分析仪器项目概况</w:t>
        </w:r>
        <w:r>
          <w:tab/>
        </w:r>
        <w:r>
          <w:fldChar w:fldCharType="begin"/>
        </w:r>
        <w:r>
          <w:instrText xml:space="preserve"> PAGEREF _Toc306 \h </w:instrText>
        </w:r>
        <w:r>
          <w:fldChar w:fldCharType="separate"/>
        </w:r>
        <w:r>
          <w:t>7</w:t>
        </w:r>
        <w:r>
          <w:fldChar w:fldCharType="end"/>
        </w:r>
      </w:hyperlink>
    </w:p>
    <w:p>
      <w:pPr>
        <w:pStyle w:val="TOC2"/>
        <w:tabs>
          <w:tab w:val="right" w:leader="dot" w:pos="8306"/>
        </w:tabs>
      </w:pPr>
      <w:hyperlink w:anchor="_Toc30302" w:history="1">
        <w:r>
          <w:rPr>
            <w:rFonts w:ascii="仿宋" w:eastAsia="仿宋" w:hAnsi="仿宋" w:cs="仿宋" w:hint="eastAsia"/>
            <w:lang w:eastAsia="zh-CN"/>
          </w:rPr>
          <w:t>(二)、血细胞分析仪器项目目标</w:t>
        </w:r>
        <w:r>
          <w:tab/>
        </w:r>
        <w:r>
          <w:fldChar w:fldCharType="begin"/>
        </w:r>
        <w:r>
          <w:instrText xml:space="preserve"> PAGEREF _Toc30302 \h </w:instrText>
        </w:r>
        <w:r>
          <w:fldChar w:fldCharType="separate"/>
        </w:r>
        <w:r>
          <w:t>9</w:t>
        </w:r>
        <w:r>
          <w:fldChar w:fldCharType="end"/>
        </w:r>
      </w:hyperlink>
    </w:p>
    <w:p>
      <w:pPr>
        <w:pStyle w:val="TOC2"/>
        <w:tabs>
          <w:tab w:val="right" w:leader="dot" w:pos="8306"/>
        </w:tabs>
      </w:pPr>
      <w:hyperlink w:anchor="_Toc14947" w:history="1">
        <w:r>
          <w:rPr>
            <w:rFonts w:ascii="仿宋" w:eastAsia="仿宋" w:hAnsi="仿宋" w:cs="仿宋" w:hint="eastAsia"/>
            <w:lang w:eastAsia="zh-CN"/>
          </w:rPr>
          <w:t>(三)、血细胞分析仪器项目提出的理由</w:t>
        </w:r>
        <w:r>
          <w:tab/>
        </w:r>
        <w:r>
          <w:fldChar w:fldCharType="begin"/>
        </w:r>
        <w:r>
          <w:instrText xml:space="preserve"> PAGEREF _Toc14947 \h </w:instrText>
        </w:r>
        <w:r>
          <w:fldChar w:fldCharType="separate"/>
        </w:r>
        <w:r>
          <w:t>10</w:t>
        </w:r>
        <w:r>
          <w:fldChar w:fldCharType="end"/>
        </w:r>
      </w:hyperlink>
    </w:p>
    <w:p>
      <w:pPr>
        <w:pStyle w:val="TOC2"/>
        <w:tabs>
          <w:tab w:val="right" w:leader="dot" w:pos="8306"/>
        </w:tabs>
      </w:pPr>
      <w:hyperlink w:anchor="_Toc31910" w:history="1">
        <w:r>
          <w:rPr>
            <w:rFonts w:ascii="仿宋" w:eastAsia="仿宋" w:hAnsi="仿宋" w:cs="仿宋" w:hint="eastAsia"/>
            <w:lang w:eastAsia="zh-CN"/>
          </w:rPr>
          <w:t>(四)、血细胞分析仪器项目意义</w:t>
        </w:r>
        <w:r>
          <w:tab/>
        </w:r>
        <w:r>
          <w:fldChar w:fldCharType="begin"/>
        </w:r>
        <w:r>
          <w:instrText xml:space="preserve"> PAGEREF _Toc31910 \h </w:instrText>
        </w:r>
        <w:r>
          <w:fldChar w:fldCharType="separate"/>
        </w:r>
        <w:r>
          <w:t>12</w:t>
        </w:r>
        <w:r>
          <w:fldChar w:fldCharType="end"/>
        </w:r>
      </w:hyperlink>
    </w:p>
    <w:p>
      <w:pPr>
        <w:pStyle w:val="TOC2"/>
        <w:tabs>
          <w:tab w:val="right" w:leader="dot" w:pos="8306"/>
        </w:tabs>
      </w:pPr>
      <w:hyperlink w:anchor="_Toc24595" w:history="1">
        <w:r>
          <w:rPr>
            <w:rFonts w:ascii="仿宋" w:eastAsia="仿宋" w:hAnsi="仿宋" w:cs="仿宋" w:hint="eastAsia"/>
            <w:lang w:eastAsia="zh-CN"/>
          </w:rPr>
          <w:t>(五)、血细胞分析仪器项目背景</w:t>
        </w:r>
        <w:r>
          <w:tab/>
        </w:r>
        <w:r>
          <w:fldChar w:fldCharType="begin"/>
        </w:r>
        <w:r>
          <w:instrText xml:space="preserve"> PAGEREF _Toc24595 \h </w:instrText>
        </w:r>
        <w:r>
          <w:fldChar w:fldCharType="separate"/>
        </w:r>
        <w:r>
          <w:t>13</w:t>
        </w:r>
        <w:r>
          <w:fldChar w:fldCharType="end"/>
        </w:r>
      </w:hyperlink>
    </w:p>
    <w:p>
      <w:pPr>
        <w:pStyle w:val="TOC1"/>
        <w:tabs>
          <w:tab w:val="right" w:leader="dot" w:pos="8306"/>
        </w:tabs>
      </w:pPr>
      <w:hyperlink w:anchor="_Toc30621" w:history="1">
        <w:r>
          <w:rPr>
            <w:rFonts w:ascii="仿宋" w:eastAsia="仿宋" w:hAnsi="仿宋" w:cs="仿宋" w:hint="eastAsia"/>
            <w:lang w:eastAsia="zh-CN"/>
          </w:rPr>
          <w:t>三、血细胞分析仪器项目文档管理</w:t>
        </w:r>
        <w:r>
          <w:tab/>
        </w:r>
        <w:r>
          <w:fldChar w:fldCharType="begin"/>
        </w:r>
        <w:r>
          <w:instrText xml:space="preserve"> PAGEREF _Toc30621 \h </w:instrText>
        </w:r>
        <w:r>
          <w:fldChar w:fldCharType="separate"/>
        </w:r>
        <w:r>
          <w:t>14</w:t>
        </w:r>
        <w:r>
          <w:fldChar w:fldCharType="end"/>
        </w:r>
      </w:hyperlink>
    </w:p>
    <w:p>
      <w:pPr>
        <w:pStyle w:val="TOC2"/>
        <w:tabs>
          <w:tab w:val="right" w:leader="dot" w:pos="8306"/>
        </w:tabs>
      </w:pPr>
      <w:hyperlink w:anchor="_Toc27198" w:history="1">
        <w:r>
          <w:rPr>
            <w:rFonts w:ascii="仿宋" w:eastAsia="仿宋" w:hAnsi="仿宋" w:cs="仿宋" w:hint="eastAsia"/>
            <w:lang w:eastAsia="zh-CN"/>
          </w:rPr>
          <w:t>(一)、文档编制与审查</w:t>
        </w:r>
        <w:r>
          <w:tab/>
        </w:r>
        <w:r>
          <w:fldChar w:fldCharType="begin"/>
        </w:r>
        <w:r>
          <w:instrText xml:space="preserve"> PAGEREF _Toc27198 \h </w:instrText>
        </w:r>
        <w:r>
          <w:fldChar w:fldCharType="separate"/>
        </w:r>
        <w:r>
          <w:t>14</w:t>
        </w:r>
        <w:r>
          <w:fldChar w:fldCharType="end"/>
        </w:r>
      </w:hyperlink>
    </w:p>
    <w:p>
      <w:pPr>
        <w:pStyle w:val="TOC2"/>
        <w:tabs>
          <w:tab w:val="right" w:leader="dot" w:pos="8306"/>
        </w:tabs>
      </w:pPr>
      <w:hyperlink w:anchor="_Toc10891" w:history="1">
        <w:r>
          <w:rPr>
            <w:rFonts w:ascii="仿宋" w:eastAsia="仿宋" w:hAnsi="仿宋" w:cs="仿宋" w:hint="eastAsia"/>
            <w:lang w:eastAsia="zh-CN"/>
          </w:rPr>
          <w:t>(二)、文档发布与分发</w:t>
        </w:r>
        <w:r>
          <w:tab/>
        </w:r>
        <w:r>
          <w:fldChar w:fldCharType="begin"/>
        </w:r>
        <w:r>
          <w:instrText xml:space="preserve"> PAGEREF _Toc10891 \h </w:instrText>
        </w:r>
        <w:r>
          <w:fldChar w:fldCharType="separate"/>
        </w:r>
        <w:r>
          <w:t>15</w:t>
        </w:r>
        <w:r>
          <w:fldChar w:fldCharType="end"/>
        </w:r>
      </w:hyperlink>
    </w:p>
    <w:p>
      <w:pPr>
        <w:pStyle w:val="TOC2"/>
        <w:tabs>
          <w:tab w:val="right" w:leader="dot" w:pos="8306"/>
        </w:tabs>
      </w:pPr>
      <w:hyperlink w:anchor="_Toc5446" w:history="1">
        <w:r>
          <w:rPr>
            <w:rFonts w:ascii="仿宋" w:eastAsia="仿宋" w:hAnsi="仿宋" w:cs="仿宋" w:hint="eastAsia"/>
            <w:lang w:eastAsia="zh-CN"/>
          </w:rPr>
          <w:t>(三)、文档存档与归档</w:t>
        </w:r>
        <w:r>
          <w:tab/>
        </w:r>
        <w:r>
          <w:fldChar w:fldCharType="begin"/>
        </w:r>
        <w:r>
          <w:instrText xml:space="preserve"> PAGEREF _Toc5446 \h </w:instrText>
        </w:r>
        <w:r>
          <w:fldChar w:fldCharType="separate"/>
        </w:r>
        <w:r>
          <w:t>16</w:t>
        </w:r>
        <w:r>
          <w:fldChar w:fldCharType="end"/>
        </w:r>
      </w:hyperlink>
    </w:p>
    <w:p>
      <w:pPr>
        <w:pStyle w:val="TOC1"/>
        <w:tabs>
          <w:tab w:val="right" w:leader="dot" w:pos="8306"/>
        </w:tabs>
      </w:pPr>
      <w:hyperlink w:anchor="_Toc13726" w:history="1">
        <w:r>
          <w:rPr>
            <w:rFonts w:ascii="仿宋" w:eastAsia="仿宋" w:hAnsi="仿宋" w:cs="仿宋" w:hint="eastAsia"/>
            <w:lang w:eastAsia="zh-CN"/>
          </w:rPr>
          <w:t>四、血细胞分析仪器项目建设背景及必要性分析</w:t>
        </w:r>
        <w:r>
          <w:tab/>
        </w:r>
        <w:r>
          <w:fldChar w:fldCharType="begin"/>
        </w:r>
        <w:r>
          <w:instrText xml:space="preserve"> PAGEREF _Toc13726 \h </w:instrText>
        </w:r>
        <w:r>
          <w:fldChar w:fldCharType="separate"/>
        </w:r>
        <w:r>
          <w:t>17</w:t>
        </w:r>
        <w:r>
          <w:fldChar w:fldCharType="end"/>
        </w:r>
      </w:hyperlink>
    </w:p>
    <w:p>
      <w:pPr>
        <w:pStyle w:val="TOC2"/>
        <w:tabs>
          <w:tab w:val="right" w:leader="dot" w:pos="8306"/>
        </w:tabs>
      </w:pPr>
      <w:hyperlink w:anchor="_Toc18602" w:history="1">
        <w:r>
          <w:rPr>
            <w:rFonts w:ascii="仿宋" w:eastAsia="仿宋" w:hAnsi="仿宋" w:cs="仿宋" w:hint="eastAsia"/>
            <w:lang w:eastAsia="zh-CN"/>
          </w:rPr>
          <w:t>(一)、血细胞分析仪器项目背景分析</w:t>
        </w:r>
        <w:r>
          <w:tab/>
        </w:r>
        <w:r>
          <w:fldChar w:fldCharType="begin"/>
        </w:r>
        <w:r>
          <w:instrText xml:space="preserve"> PAGEREF _Toc18602 \h </w:instrText>
        </w:r>
        <w:r>
          <w:fldChar w:fldCharType="separate"/>
        </w:r>
        <w:r>
          <w:t>17</w:t>
        </w:r>
        <w:r>
          <w:fldChar w:fldCharType="end"/>
        </w:r>
      </w:hyperlink>
    </w:p>
    <w:p>
      <w:pPr>
        <w:pStyle w:val="TOC2"/>
        <w:tabs>
          <w:tab w:val="right" w:leader="dot" w:pos="8306"/>
        </w:tabs>
      </w:pPr>
      <w:hyperlink w:anchor="_Toc12860" w:history="1">
        <w:r>
          <w:rPr>
            <w:rFonts w:ascii="仿宋" w:eastAsia="仿宋" w:hAnsi="仿宋" w:cs="仿宋" w:hint="eastAsia"/>
            <w:lang w:eastAsia="zh-CN"/>
          </w:rPr>
          <w:t>(二)、血细胞分析仪器项目建设必要性分析</w:t>
        </w:r>
        <w:r>
          <w:tab/>
        </w:r>
        <w:r>
          <w:fldChar w:fldCharType="begin"/>
        </w:r>
        <w:r>
          <w:instrText xml:space="preserve"> PAGEREF _Toc12860 \h </w:instrText>
        </w:r>
        <w:r>
          <w:fldChar w:fldCharType="separate"/>
        </w:r>
        <w:r>
          <w:t>19</w:t>
        </w:r>
        <w:r>
          <w:fldChar w:fldCharType="end"/>
        </w:r>
      </w:hyperlink>
    </w:p>
    <w:p>
      <w:pPr>
        <w:pStyle w:val="TOC1"/>
        <w:tabs>
          <w:tab w:val="right" w:leader="dot" w:pos="8306"/>
        </w:tabs>
      </w:pPr>
      <w:hyperlink w:anchor="_Toc20625" w:history="1">
        <w:r>
          <w:rPr>
            <w:rFonts w:ascii="仿宋" w:eastAsia="仿宋" w:hAnsi="仿宋" w:cs="仿宋" w:hint="eastAsia"/>
            <w:lang w:eastAsia="zh-CN"/>
          </w:rPr>
          <w:t>五、血细胞分析仪器项目可持续发展</w:t>
        </w:r>
        <w:r>
          <w:tab/>
        </w:r>
        <w:r>
          <w:fldChar w:fldCharType="begin"/>
        </w:r>
        <w:r>
          <w:instrText xml:space="preserve"> PAGEREF _Toc20625 \h </w:instrText>
        </w:r>
        <w:r>
          <w:fldChar w:fldCharType="separate"/>
        </w:r>
        <w:r>
          <w:t>20</w:t>
        </w:r>
        <w:r>
          <w:fldChar w:fldCharType="end"/>
        </w:r>
      </w:hyperlink>
    </w:p>
    <w:p>
      <w:pPr>
        <w:pStyle w:val="TOC2"/>
        <w:tabs>
          <w:tab w:val="right" w:leader="dot" w:pos="8306"/>
        </w:tabs>
      </w:pPr>
      <w:hyperlink w:anchor="_Toc23267" w:history="1">
        <w:r>
          <w:rPr>
            <w:rFonts w:ascii="仿宋" w:eastAsia="仿宋" w:hAnsi="仿宋" w:cs="仿宋" w:hint="eastAsia"/>
            <w:lang w:eastAsia="zh-CN"/>
          </w:rPr>
          <w:t>(一)、可持续战略与实践</w:t>
        </w:r>
        <w:r>
          <w:tab/>
        </w:r>
        <w:r>
          <w:fldChar w:fldCharType="begin"/>
        </w:r>
        <w:r>
          <w:instrText xml:space="preserve"> PAGEREF _Toc23267 \h </w:instrText>
        </w:r>
        <w:r>
          <w:fldChar w:fldCharType="separate"/>
        </w:r>
        <w:r>
          <w:t>20</w:t>
        </w:r>
        <w:r>
          <w:fldChar w:fldCharType="end"/>
        </w:r>
      </w:hyperlink>
    </w:p>
    <w:p>
      <w:pPr>
        <w:pStyle w:val="TOC2"/>
        <w:tabs>
          <w:tab w:val="right" w:leader="dot" w:pos="8306"/>
        </w:tabs>
      </w:pPr>
      <w:hyperlink w:anchor="_Toc26798" w:history="1">
        <w:r>
          <w:rPr>
            <w:rFonts w:ascii="仿宋" w:eastAsia="仿宋" w:hAnsi="仿宋" w:cs="仿宋" w:hint="eastAsia"/>
            <w:lang w:eastAsia="zh-CN"/>
          </w:rPr>
          <w:t>(二)、环保与社会责任</w:t>
        </w:r>
        <w:r>
          <w:tab/>
        </w:r>
        <w:r>
          <w:fldChar w:fldCharType="begin"/>
        </w:r>
        <w:r>
          <w:instrText xml:space="preserve"> PAGEREF _Toc26798 \h </w:instrText>
        </w:r>
        <w:r>
          <w:fldChar w:fldCharType="separate"/>
        </w:r>
        <w:r>
          <w:t>21</w:t>
        </w:r>
        <w:r>
          <w:fldChar w:fldCharType="end"/>
        </w:r>
      </w:hyperlink>
    </w:p>
    <w:p>
      <w:pPr>
        <w:pStyle w:val="TOC1"/>
        <w:tabs>
          <w:tab w:val="right" w:leader="dot" w:pos="8306"/>
        </w:tabs>
      </w:pPr>
      <w:hyperlink w:anchor="_Toc25337" w:history="1">
        <w:r>
          <w:rPr>
            <w:rFonts w:ascii="仿宋" w:eastAsia="仿宋" w:hAnsi="仿宋" w:cs="仿宋" w:hint="eastAsia"/>
            <w:lang w:eastAsia="zh-CN"/>
          </w:rPr>
          <w:t>六、血细胞分析仪器项目绩效评估</w:t>
        </w:r>
        <w:r>
          <w:tab/>
        </w:r>
        <w:r>
          <w:fldChar w:fldCharType="begin"/>
        </w:r>
        <w:r>
          <w:instrText xml:space="preserve"> PAGEREF _Toc25337 \h </w:instrText>
        </w:r>
        <w:r>
          <w:fldChar w:fldCharType="separate"/>
        </w:r>
        <w:r>
          <w:t>22</w:t>
        </w:r>
        <w:r>
          <w:fldChar w:fldCharType="end"/>
        </w:r>
      </w:hyperlink>
    </w:p>
    <w:p>
      <w:pPr>
        <w:pStyle w:val="TOC2"/>
        <w:tabs>
          <w:tab w:val="right" w:leader="dot" w:pos="8306"/>
        </w:tabs>
      </w:pPr>
      <w:hyperlink w:anchor="_Toc19270" w:history="1">
        <w:r>
          <w:rPr>
            <w:rFonts w:ascii="仿宋" w:eastAsia="仿宋" w:hAnsi="仿宋" w:cs="仿宋" w:hint="eastAsia"/>
            <w:lang w:eastAsia="zh-CN"/>
          </w:rPr>
          <w:t>(一)、绩效评估指标</w:t>
        </w:r>
        <w:r>
          <w:tab/>
        </w:r>
        <w:r>
          <w:fldChar w:fldCharType="begin"/>
        </w:r>
        <w:r>
          <w:instrText xml:space="preserve"> PAGEREF _Toc19270 \h </w:instrText>
        </w:r>
        <w:r>
          <w:fldChar w:fldCharType="separate"/>
        </w:r>
        <w:r>
          <w:t>22</w:t>
        </w:r>
        <w:r>
          <w:fldChar w:fldCharType="end"/>
        </w:r>
      </w:hyperlink>
    </w:p>
    <w:p>
      <w:pPr>
        <w:pStyle w:val="TOC2"/>
        <w:tabs>
          <w:tab w:val="right" w:leader="dot" w:pos="8306"/>
        </w:tabs>
      </w:pPr>
      <w:hyperlink w:anchor="_Toc1600" w:history="1">
        <w:r>
          <w:rPr>
            <w:rFonts w:ascii="仿宋" w:eastAsia="仿宋" w:hAnsi="仿宋" w:cs="仿宋" w:hint="eastAsia"/>
            <w:lang w:eastAsia="zh-CN"/>
          </w:rPr>
          <w:t>(二)、绩效评估方法</w:t>
        </w:r>
        <w:r>
          <w:tab/>
        </w:r>
        <w:r>
          <w:fldChar w:fldCharType="begin"/>
        </w:r>
        <w:r>
          <w:instrText xml:space="preserve"> PAGEREF _Toc1600 \h </w:instrText>
        </w:r>
        <w:r>
          <w:fldChar w:fldCharType="separate"/>
        </w:r>
        <w:r>
          <w:t>23</w:t>
        </w:r>
        <w:r>
          <w:fldChar w:fldCharType="end"/>
        </w:r>
      </w:hyperlink>
    </w:p>
    <w:p>
      <w:pPr>
        <w:pStyle w:val="TOC2"/>
        <w:tabs>
          <w:tab w:val="right" w:leader="dot" w:pos="8306"/>
        </w:tabs>
      </w:pPr>
      <w:hyperlink w:anchor="_Toc19808" w:history="1">
        <w:r>
          <w:rPr>
            <w:rFonts w:ascii="仿宋" w:eastAsia="仿宋" w:hAnsi="仿宋" w:cs="仿宋" w:hint="eastAsia"/>
            <w:lang w:eastAsia="zh-CN"/>
          </w:rPr>
          <w:t>(三)、绩效评估周期</w:t>
        </w:r>
        <w:r>
          <w:tab/>
        </w:r>
        <w:r>
          <w:fldChar w:fldCharType="begin"/>
        </w:r>
        <w:r>
          <w:instrText xml:space="preserve"> PAGEREF _Toc19808 \h </w:instrText>
        </w:r>
        <w:r>
          <w:fldChar w:fldCharType="separate"/>
        </w:r>
        <w:r>
          <w:t>24</w:t>
        </w:r>
        <w:r>
          <w:fldChar w:fldCharType="end"/>
        </w:r>
      </w:hyperlink>
    </w:p>
    <w:p>
      <w:pPr>
        <w:pStyle w:val="TOC1"/>
        <w:tabs>
          <w:tab w:val="right" w:leader="dot" w:pos="8306"/>
        </w:tabs>
      </w:pPr>
      <w:hyperlink w:anchor="_Toc21705" w:history="1">
        <w:r>
          <w:rPr>
            <w:rFonts w:ascii="仿宋" w:eastAsia="仿宋" w:hAnsi="仿宋" w:cs="仿宋" w:hint="eastAsia"/>
            <w:lang w:eastAsia="zh-CN"/>
          </w:rPr>
          <w:t>七、血细胞分析仪器项目环境影响分析</w:t>
        </w:r>
        <w:r>
          <w:tab/>
        </w:r>
        <w:r>
          <w:fldChar w:fldCharType="begin"/>
        </w:r>
        <w:r>
          <w:instrText xml:space="preserve"> PAGEREF _Toc21705 \h </w:instrText>
        </w:r>
        <w:r>
          <w:fldChar w:fldCharType="separate"/>
        </w:r>
        <w:r>
          <w:t>25</w:t>
        </w:r>
        <w:r>
          <w:fldChar w:fldCharType="end"/>
        </w:r>
      </w:hyperlink>
    </w:p>
    <w:p>
      <w:pPr>
        <w:pStyle w:val="TOC2"/>
        <w:tabs>
          <w:tab w:val="right" w:leader="dot" w:pos="8306"/>
        </w:tabs>
      </w:pPr>
      <w:hyperlink w:anchor="_Toc6496" w:history="1">
        <w:r>
          <w:rPr>
            <w:rFonts w:ascii="仿宋" w:eastAsia="仿宋" w:hAnsi="仿宋" w:cs="仿宋" w:hint="eastAsia"/>
            <w:lang w:eastAsia="zh-CN"/>
          </w:rPr>
          <w:t>(一)、建设区域环境质量现状</w:t>
        </w:r>
        <w:r>
          <w:tab/>
        </w:r>
        <w:r>
          <w:fldChar w:fldCharType="begin"/>
        </w:r>
        <w:r>
          <w:instrText xml:space="preserve"> PAGEREF _Toc6496 \h </w:instrText>
        </w:r>
        <w:r>
          <w:fldChar w:fldCharType="separate"/>
        </w:r>
        <w:r>
          <w:t>25</w:t>
        </w:r>
        <w:r>
          <w:fldChar w:fldCharType="end"/>
        </w:r>
      </w:hyperlink>
    </w:p>
    <w:p>
      <w:pPr>
        <w:pStyle w:val="TOC2"/>
        <w:tabs>
          <w:tab w:val="right" w:leader="dot" w:pos="8306"/>
        </w:tabs>
      </w:pPr>
      <w:hyperlink w:anchor="_Toc10137" w:history="1">
        <w:r>
          <w:rPr>
            <w:rFonts w:ascii="仿宋" w:eastAsia="仿宋" w:hAnsi="仿宋" w:cs="仿宋" w:hint="eastAsia"/>
            <w:lang w:eastAsia="zh-CN"/>
          </w:rPr>
          <w:t>(二)、建设期环境保护</w:t>
        </w:r>
        <w:r>
          <w:tab/>
        </w:r>
        <w:r>
          <w:fldChar w:fldCharType="begin"/>
        </w:r>
        <w:r>
          <w:instrText xml:space="preserve"> PAGEREF _Toc10137 \h </w:instrText>
        </w:r>
        <w:r>
          <w:fldChar w:fldCharType="separate"/>
        </w:r>
        <w:r>
          <w:t>27</w:t>
        </w:r>
        <w:r>
          <w:fldChar w:fldCharType="end"/>
        </w:r>
      </w:hyperlink>
    </w:p>
    <w:p>
      <w:pPr>
        <w:pStyle w:val="TOC2"/>
        <w:tabs>
          <w:tab w:val="right" w:leader="dot" w:pos="8306"/>
        </w:tabs>
      </w:pPr>
      <w:hyperlink w:anchor="_Toc25505" w:history="1">
        <w:r>
          <w:rPr>
            <w:rFonts w:ascii="仿宋" w:eastAsia="仿宋" w:hAnsi="仿宋" w:cs="仿宋" w:hint="eastAsia"/>
            <w:lang w:eastAsia="zh-CN"/>
          </w:rPr>
          <w:t>(三)、运营期环境保护</w:t>
        </w:r>
        <w:r>
          <w:tab/>
        </w:r>
        <w:r>
          <w:fldChar w:fldCharType="begin"/>
        </w:r>
        <w:r>
          <w:instrText xml:space="preserve"> PAGEREF _Toc25505 \h </w:instrText>
        </w:r>
        <w:r>
          <w:fldChar w:fldCharType="separate"/>
        </w:r>
        <w:r>
          <w:t>28</w:t>
        </w:r>
        <w:r>
          <w:fldChar w:fldCharType="end"/>
        </w:r>
      </w:hyperlink>
    </w:p>
    <w:p>
      <w:pPr>
        <w:pStyle w:val="TOC2"/>
        <w:tabs>
          <w:tab w:val="right" w:leader="dot" w:pos="8306"/>
        </w:tabs>
      </w:pPr>
      <w:hyperlink w:anchor="_Toc19296" w:history="1">
        <w:r>
          <w:rPr>
            <w:rFonts w:ascii="仿宋" w:eastAsia="仿宋" w:hAnsi="仿宋" w:cs="仿宋" w:hint="eastAsia"/>
            <w:lang w:eastAsia="zh-CN"/>
          </w:rPr>
          <w:t>(四)、血细胞分析仪器项目建设对区域经济的影响</w:t>
        </w:r>
        <w:r>
          <w:tab/>
        </w:r>
        <w:r>
          <w:fldChar w:fldCharType="begin"/>
        </w:r>
        <w:r>
          <w:instrText xml:space="preserve"> PAGEREF _Toc19296 \h </w:instrText>
        </w:r>
        <w:r>
          <w:fldChar w:fldCharType="separate"/>
        </w:r>
        <w:r>
          <w:t>29</w:t>
        </w:r>
        <w:r>
          <w:fldChar w:fldCharType="end"/>
        </w:r>
      </w:hyperlink>
    </w:p>
    <w:p>
      <w:pPr>
        <w:pStyle w:val="TOC2"/>
        <w:tabs>
          <w:tab w:val="right" w:leader="dot" w:pos="8306"/>
        </w:tabs>
      </w:pPr>
      <w:hyperlink w:anchor="_Toc4302" w:history="1">
        <w:r>
          <w:rPr>
            <w:rFonts w:ascii="仿宋" w:eastAsia="仿宋" w:hAnsi="仿宋" w:cs="仿宋" w:hint="eastAsia"/>
            <w:lang w:eastAsia="zh-CN"/>
          </w:rPr>
          <w:t>(五)、废弃物处理</w:t>
        </w:r>
        <w:r>
          <w:tab/>
        </w:r>
        <w:r>
          <w:fldChar w:fldCharType="begin"/>
        </w:r>
        <w:r>
          <w:instrText xml:space="preserve"> PAGEREF _Toc4302 \h </w:instrText>
        </w:r>
        <w:r>
          <w:fldChar w:fldCharType="separate"/>
        </w:r>
        <w:r>
          <w:t>31</w:t>
        </w:r>
        <w:r>
          <w:fldChar w:fldCharType="end"/>
        </w:r>
      </w:hyperlink>
    </w:p>
    <w:p>
      <w:pPr>
        <w:pStyle w:val="TOC2"/>
        <w:tabs>
          <w:tab w:val="right" w:leader="dot" w:pos="8306"/>
        </w:tabs>
      </w:pPr>
      <w:hyperlink w:anchor="_Toc6637" w:history="1">
        <w:r>
          <w:rPr>
            <w:rFonts w:ascii="仿宋" w:eastAsia="仿宋" w:hAnsi="仿宋" w:cs="仿宋" w:hint="eastAsia"/>
            <w:lang w:eastAsia="zh-CN"/>
          </w:rPr>
          <w:t>(六)、特殊环境影响分析</w:t>
        </w:r>
        <w:r>
          <w:tab/>
        </w:r>
        <w:r>
          <w:fldChar w:fldCharType="begin"/>
        </w:r>
        <w:r>
          <w:instrText xml:space="preserve"> PAGEREF _Toc6637 \h </w:instrText>
        </w:r>
        <w:r>
          <w:fldChar w:fldCharType="separate"/>
        </w:r>
        <w:r>
          <w:t>32</w:t>
        </w:r>
        <w:r>
          <w:fldChar w:fldCharType="end"/>
        </w:r>
      </w:hyperlink>
    </w:p>
    <w:p>
      <w:pPr>
        <w:pStyle w:val="TOC2"/>
        <w:tabs>
          <w:tab w:val="right" w:leader="dot" w:pos="8306"/>
        </w:tabs>
      </w:pPr>
      <w:hyperlink w:anchor="_Toc17415" w:history="1">
        <w:r>
          <w:rPr>
            <w:rFonts w:ascii="仿宋" w:eastAsia="仿宋" w:hAnsi="仿宋" w:cs="仿宋" w:hint="eastAsia"/>
            <w:lang w:eastAsia="zh-CN"/>
          </w:rPr>
          <w:t>(七)、清洁生产</w:t>
        </w:r>
        <w:r>
          <w:tab/>
        </w:r>
        <w:r>
          <w:fldChar w:fldCharType="begin"/>
        </w:r>
        <w:r>
          <w:instrText xml:space="preserve"> PAGEREF _Toc17415 \h </w:instrText>
        </w:r>
        <w:r>
          <w:fldChar w:fldCharType="separate"/>
        </w:r>
        <w:r>
          <w:t>34</w:t>
        </w:r>
        <w:r>
          <w:fldChar w:fldCharType="end"/>
        </w:r>
      </w:hyperlink>
    </w:p>
    <w:p>
      <w:pPr>
        <w:pStyle w:val="TOC2"/>
        <w:tabs>
          <w:tab w:val="right" w:leader="dot" w:pos="8306"/>
        </w:tabs>
      </w:pPr>
      <w:hyperlink w:anchor="_Toc16454" w:history="1">
        <w:r>
          <w:rPr>
            <w:rFonts w:ascii="仿宋" w:eastAsia="仿宋" w:hAnsi="仿宋" w:cs="仿宋" w:hint="eastAsia"/>
            <w:lang w:eastAsia="zh-CN"/>
          </w:rPr>
          <w:t>(八)、环境保护综合评价</w:t>
        </w:r>
        <w:r>
          <w:tab/>
        </w:r>
        <w:r>
          <w:fldChar w:fldCharType="begin"/>
        </w:r>
        <w:r>
          <w:instrText xml:space="preserve"> PAGEREF _Toc16454 \h </w:instrText>
        </w:r>
        <w:r>
          <w:fldChar w:fldCharType="separate"/>
        </w:r>
        <w:r>
          <w:t>35</w:t>
        </w:r>
        <w:r>
          <w:fldChar w:fldCharType="end"/>
        </w:r>
      </w:hyperlink>
    </w:p>
    <w:p>
      <w:pPr>
        <w:pStyle w:val="TOC1"/>
        <w:tabs>
          <w:tab w:val="right" w:leader="dot" w:pos="8306"/>
        </w:tabs>
      </w:pPr>
      <w:hyperlink w:anchor="_Toc15119" w:history="1">
        <w:r>
          <w:rPr>
            <w:rFonts w:ascii="仿宋" w:eastAsia="仿宋" w:hAnsi="仿宋" w:cs="仿宋" w:hint="eastAsia"/>
            <w:lang w:eastAsia="zh-CN"/>
          </w:rPr>
          <w:t>八、血细胞分析仪器项目人力资源培养与发展</w:t>
        </w:r>
        <w:r>
          <w:tab/>
        </w:r>
        <w:r>
          <w:fldChar w:fldCharType="begin"/>
        </w:r>
        <w:r>
          <w:instrText xml:space="preserve"> PAGEREF _Toc15119 \h </w:instrText>
        </w:r>
        <w:r>
          <w:fldChar w:fldCharType="separate"/>
        </w:r>
        <w:r>
          <w:t>36</w:t>
        </w:r>
        <w:r>
          <w:fldChar w:fldCharType="end"/>
        </w:r>
      </w:hyperlink>
    </w:p>
    <w:p>
      <w:pPr>
        <w:pStyle w:val="TOC2"/>
        <w:tabs>
          <w:tab w:val="right" w:leader="dot" w:pos="8306"/>
        </w:tabs>
      </w:pPr>
      <w:hyperlink w:anchor="_Toc7827" w:history="1">
        <w:r>
          <w:rPr>
            <w:rFonts w:ascii="仿宋" w:eastAsia="仿宋" w:hAnsi="仿宋" w:cs="仿宋" w:hint="eastAsia"/>
            <w:lang w:eastAsia="zh-CN"/>
          </w:rPr>
          <w:t>(一)、人才需求与规划</w:t>
        </w:r>
        <w:r>
          <w:tab/>
        </w:r>
        <w:r>
          <w:fldChar w:fldCharType="begin"/>
        </w:r>
        <w:r>
          <w:instrText xml:space="preserve"> PAGEREF _Toc7827 \h </w:instrText>
        </w:r>
        <w:r>
          <w:fldChar w:fldCharType="separate"/>
        </w:r>
        <w:r>
          <w:t>36</w:t>
        </w:r>
        <w:r>
          <w:fldChar w:fldCharType="end"/>
        </w:r>
      </w:hyperlink>
    </w:p>
    <w:p>
      <w:pPr>
        <w:pStyle w:val="TOC2"/>
        <w:tabs>
          <w:tab w:val="right" w:leader="dot" w:pos="8306"/>
        </w:tabs>
      </w:pPr>
      <w:hyperlink w:anchor="_Toc20763" w:history="1">
        <w:r>
          <w:rPr>
            <w:rFonts w:ascii="仿宋" w:eastAsia="仿宋" w:hAnsi="仿宋" w:cs="仿宋" w:hint="eastAsia"/>
            <w:lang w:eastAsia="zh-CN"/>
          </w:rPr>
          <w:t>(二)、培训与发展计划</w:t>
        </w:r>
        <w:r>
          <w:tab/>
        </w:r>
        <w:r>
          <w:fldChar w:fldCharType="begin"/>
        </w:r>
        <w:r>
          <w:instrText xml:space="preserve"> PAGEREF _Toc20763 \h </w:instrText>
        </w:r>
        <w:r>
          <w:fldChar w:fldCharType="separate"/>
        </w:r>
        <w:r>
          <w:t>37</w:t>
        </w:r>
        <w:r>
          <w:fldChar w:fldCharType="end"/>
        </w:r>
      </w:hyperlink>
    </w:p>
    <w:p>
      <w:pPr>
        <w:pStyle w:val="TOC1"/>
        <w:tabs>
          <w:tab w:val="right" w:leader="dot" w:pos="8306"/>
        </w:tabs>
      </w:pPr>
      <w:hyperlink w:anchor="_Toc22582" w:history="1">
        <w:r>
          <w:rPr>
            <w:rFonts w:ascii="仿宋" w:eastAsia="仿宋" w:hAnsi="仿宋" w:cs="仿宋" w:hint="eastAsia"/>
            <w:lang w:eastAsia="zh-CN"/>
          </w:rPr>
          <w:t>九、血细胞分析仪器项目计划安排</w:t>
        </w:r>
        <w:r>
          <w:tab/>
        </w:r>
        <w:r>
          <w:fldChar w:fldCharType="begin"/>
        </w:r>
        <w:r>
          <w:instrText xml:space="preserve"> PAGEREF _Toc22582 \h </w:instrText>
        </w:r>
        <w:r>
          <w:fldChar w:fldCharType="separate"/>
        </w:r>
        <w:r>
          <w:t>37</w:t>
        </w:r>
        <w:r>
          <w:fldChar w:fldCharType="end"/>
        </w:r>
      </w:hyperlink>
    </w:p>
    <w:p>
      <w:pPr>
        <w:pStyle w:val="TOC2"/>
        <w:tabs>
          <w:tab w:val="right" w:leader="dot" w:pos="8306"/>
        </w:tabs>
      </w:pPr>
      <w:hyperlink w:anchor="_Toc1279" w:history="1">
        <w:r>
          <w:rPr>
            <w:rFonts w:ascii="仿宋" w:eastAsia="仿宋" w:hAnsi="仿宋" w:cs="仿宋" w:hint="eastAsia"/>
            <w:lang w:eastAsia="zh-CN"/>
          </w:rPr>
          <w:t>(一)、建设周期</w:t>
        </w:r>
        <w:r>
          <w:tab/>
        </w:r>
        <w:r>
          <w:fldChar w:fldCharType="begin"/>
        </w:r>
        <w:r>
          <w:instrText xml:space="preserve"> PAGEREF _Toc1279 \h </w:instrText>
        </w:r>
        <w:r>
          <w:fldChar w:fldCharType="separate"/>
        </w:r>
        <w:r>
          <w:t>37</w:t>
        </w:r>
        <w:r>
          <w:fldChar w:fldCharType="end"/>
        </w:r>
      </w:hyperlink>
    </w:p>
    <w:p>
      <w:pPr>
        <w:pStyle w:val="TOC2"/>
        <w:tabs>
          <w:tab w:val="right" w:leader="dot" w:pos="8306"/>
        </w:tabs>
      </w:pPr>
      <w:hyperlink w:anchor="_Toc7620" w:history="1">
        <w:r>
          <w:rPr>
            <w:rFonts w:ascii="仿宋" w:eastAsia="仿宋" w:hAnsi="仿宋" w:cs="仿宋" w:hint="eastAsia"/>
            <w:lang w:eastAsia="zh-CN"/>
          </w:rPr>
          <w:t>(二)、建设进度</w:t>
        </w:r>
        <w:r>
          <w:tab/>
        </w:r>
        <w:r>
          <w:fldChar w:fldCharType="begin"/>
        </w:r>
        <w:r>
          <w:instrText xml:space="preserve"> PAGEREF _Toc7620 \h </w:instrText>
        </w:r>
        <w:r>
          <w:fldChar w:fldCharType="separate"/>
        </w:r>
        <w:r>
          <w:t>38</w:t>
        </w:r>
        <w:r>
          <w:fldChar w:fldCharType="end"/>
        </w:r>
      </w:hyperlink>
    </w:p>
    <w:p>
      <w:pPr>
        <w:pStyle w:val="TOC2"/>
        <w:tabs>
          <w:tab w:val="right" w:leader="dot" w:pos="8306"/>
        </w:tabs>
      </w:pPr>
      <w:hyperlink w:anchor="_Toc1477" w:history="1">
        <w:r>
          <w:rPr>
            <w:rFonts w:ascii="仿宋" w:eastAsia="仿宋" w:hAnsi="仿宋" w:cs="仿宋" w:hint="eastAsia"/>
            <w:lang w:eastAsia="zh-CN"/>
          </w:rPr>
          <w:t>(三)、进度安排注意事项</w:t>
        </w:r>
        <w:r>
          <w:tab/>
        </w:r>
        <w:r>
          <w:fldChar w:fldCharType="begin"/>
        </w:r>
        <w:r>
          <w:instrText xml:space="preserve"> PAGEREF _Toc1477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73" w:history="1">
        <w:r>
          <w:rPr>
            <w:rFonts w:ascii="仿宋" w:eastAsia="仿宋" w:hAnsi="仿宋" w:cs="仿宋" w:hint="eastAsia"/>
            <w:lang w:eastAsia="zh-CN"/>
          </w:rPr>
          <w:t>(四)、人力资源配置</w:t>
        </w:r>
        <w:r>
          <w:tab/>
        </w:r>
        <w:r>
          <w:fldChar w:fldCharType="begin"/>
        </w:r>
        <w:r>
          <w:instrText xml:space="preserve"> PAGEREF _Toc18373 \h </w:instrText>
        </w:r>
        <w:r>
          <w:fldChar w:fldCharType="separate"/>
        </w:r>
        <w:r>
          <w:t>41</w:t>
        </w:r>
        <w:r>
          <w:fldChar w:fldCharType="end"/>
        </w:r>
      </w:hyperlink>
    </w:p>
    <w:p>
      <w:pPr>
        <w:pStyle w:val="TOC1"/>
        <w:tabs>
          <w:tab w:val="right" w:leader="dot" w:pos="8306"/>
        </w:tabs>
      </w:pPr>
      <w:hyperlink w:anchor="_Toc8433" w:history="1">
        <w:r>
          <w:rPr>
            <w:rFonts w:ascii="仿宋" w:eastAsia="仿宋" w:hAnsi="仿宋" w:cs="仿宋" w:hint="eastAsia"/>
            <w:lang w:eastAsia="zh-CN"/>
          </w:rPr>
          <w:t>十、血细胞分析仪器项目人力资源管理</w:t>
        </w:r>
        <w:r>
          <w:tab/>
        </w:r>
        <w:r>
          <w:fldChar w:fldCharType="begin"/>
        </w:r>
        <w:r>
          <w:instrText xml:space="preserve"> PAGEREF _Toc8433 \h </w:instrText>
        </w:r>
        <w:r>
          <w:fldChar w:fldCharType="separate"/>
        </w:r>
        <w:r>
          <w:t>41</w:t>
        </w:r>
        <w:r>
          <w:fldChar w:fldCharType="end"/>
        </w:r>
      </w:hyperlink>
    </w:p>
    <w:p>
      <w:pPr>
        <w:pStyle w:val="TOC2"/>
        <w:tabs>
          <w:tab w:val="right" w:leader="dot" w:pos="8306"/>
        </w:tabs>
      </w:pPr>
      <w:hyperlink w:anchor="_Toc20570" w:history="1">
        <w:r>
          <w:rPr>
            <w:rFonts w:ascii="仿宋" w:eastAsia="仿宋" w:hAnsi="仿宋" w:cs="仿宋" w:hint="eastAsia"/>
            <w:lang w:eastAsia="zh-CN"/>
          </w:rPr>
          <w:t>(一)、建立健全的预算管理制度</w:t>
        </w:r>
        <w:r>
          <w:tab/>
        </w:r>
        <w:r>
          <w:fldChar w:fldCharType="begin"/>
        </w:r>
        <w:r>
          <w:instrText xml:space="preserve"> PAGEREF _Toc20570 \h </w:instrText>
        </w:r>
        <w:r>
          <w:fldChar w:fldCharType="separate"/>
        </w:r>
        <w:r>
          <w:t>41</w:t>
        </w:r>
        <w:r>
          <w:fldChar w:fldCharType="end"/>
        </w:r>
      </w:hyperlink>
    </w:p>
    <w:p>
      <w:pPr>
        <w:pStyle w:val="TOC2"/>
        <w:tabs>
          <w:tab w:val="right" w:leader="dot" w:pos="8306"/>
        </w:tabs>
      </w:pPr>
      <w:hyperlink w:anchor="_Toc2052" w:history="1">
        <w:r>
          <w:rPr>
            <w:rFonts w:ascii="仿宋" w:eastAsia="仿宋" w:hAnsi="仿宋" w:cs="仿宋" w:hint="eastAsia"/>
            <w:lang w:eastAsia="zh-CN"/>
          </w:rPr>
          <w:t>(二)、加强资金流动监控</w:t>
        </w:r>
        <w:r>
          <w:tab/>
        </w:r>
        <w:r>
          <w:fldChar w:fldCharType="begin"/>
        </w:r>
        <w:r>
          <w:instrText xml:space="preserve"> PAGEREF _Toc2052 \h </w:instrText>
        </w:r>
        <w:r>
          <w:fldChar w:fldCharType="separate"/>
        </w:r>
        <w:r>
          <w:t>43</w:t>
        </w:r>
        <w:r>
          <w:fldChar w:fldCharType="end"/>
        </w:r>
      </w:hyperlink>
    </w:p>
    <w:p>
      <w:pPr>
        <w:pStyle w:val="TOC2"/>
        <w:tabs>
          <w:tab w:val="right" w:leader="dot" w:pos="8306"/>
        </w:tabs>
      </w:pPr>
      <w:hyperlink w:anchor="_Toc27460" w:history="1">
        <w:r>
          <w:rPr>
            <w:rFonts w:ascii="仿宋" w:eastAsia="仿宋" w:hAnsi="仿宋" w:cs="仿宋" w:hint="eastAsia"/>
            <w:lang w:eastAsia="zh-CN"/>
          </w:rPr>
          <w:t>(三)、制定完善的风险控制机制</w:t>
        </w:r>
        <w:r>
          <w:tab/>
        </w:r>
        <w:r>
          <w:fldChar w:fldCharType="begin"/>
        </w:r>
        <w:r>
          <w:instrText xml:space="preserve"> PAGEREF _Toc27460 \h </w:instrText>
        </w:r>
        <w:r>
          <w:fldChar w:fldCharType="separate"/>
        </w:r>
        <w:r>
          <w:t>44</w:t>
        </w:r>
        <w:r>
          <w:fldChar w:fldCharType="end"/>
        </w:r>
      </w:hyperlink>
    </w:p>
    <w:p>
      <w:pPr>
        <w:pStyle w:val="TOC2"/>
        <w:tabs>
          <w:tab w:val="right" w:leader="dot" w:pos="8306"/>
        </w:tabs>
      </w:pPr>
      <w:hyperlink w:anchor="_Toc20221" w:history="1">
        <w:r>
          <w:rPr>
            <w:rFonts w:ascii="仿宋" w:eastAsia="仿宋" w:hAnsi="仿宋" w:cs="仿宋" w:hint="eastAsia"/>
            <w:lang w:eastAsia="zh-CN"/>
          </w:rPr>
          <w:t>(四)、优化成本管理</w:t>
        </w:r>
        <w:r>
          <w:tab/>
        </w:r>
        <w:r>
          <w:fldChar w:fldCharType="begin"/>
        </w:r>
        <w:r>
          <w:instrText xml:space="preserve"> PAGEREF _Toc20221 \h </w:instrText>
        </w:r>
        <w:r>
          <w:fldChar w:fldCharType="separate"/>
        </w:r>
        <w:r>
          <w:t>46</w:t>
        </w:r>
        <w:r>
          <w:fldChar w:fldCharType="end"/>
        </w:r>
      </w:hyperlink>
    </w:p>
    <w:p>
      <w:pPr>
        <w:pStyle w:val="TOC1"/>
        <w:tabs>
          <w:tab w:val="right" w:leader="dot" w:pos="8306"/>
        </w:tabs>
      </w:pPr>
      <w:hyperlink w:anchor="_Toc14039" w:history="1">
        <w:r>
          <w:rPr>
            <w:rFonts w:ascii="仿宋" w:eastAsia="仿宋" w:hAnsi="仿宋" w:cs="仿宋" w:hint="eastAsia"/>
            <w:lang w:eastAsia="zh-CN"/>
          </w:rPr>
          <w:t>十一、血细胞分析仪器项目财务管理</w:t>
        </w:r>
        <w:r>
          <w:tab/>
        </w:r>
        <w:r>
          <w:fldChar w:fldCharType="begin"/>
        </w:r>
        <w:r>
          <w:instrText xml:space="preserve"> PAGEREF _Toc14039 \h </w:instrText>
        </w:r>
        <w:r>
          <w:fldChar w:fldCharType="separate"/>
        </w:r>
        <w:r>
          <w:t>47</w:t>
        </w:r>
        <w:r>
          <w:fldChar w:fldCharType="end"/>
        </w:r>
      </w:hyperlink>
    </w:p>
    <w:p>
      <w:pPr>
        <w:pStyle w:val="TOC2"/>
        <w:tabs>
          <w:tab w:val="right" w:leader="dot" w:pos="8306"/>
        </w:tabs>
      </w:pPr>
      <w:hyperlink w:anchor="_Toc21474" w:history="1">
        <w:r>
          <w:rPr>
            <w:rFonts w:ascii="仿宋" w:eastAsia="仿宋" w:hAnsi="仿宋" w:cs="仿宋" w:hint="eastAsia"/>
            <w:lang w:eastAsia="zh-CN"/>
          </w:rPr>
          <w:t>(一)、资金需求大</w:t>
        </w:r>
        <w:r>
          <w:tab/>
        </w:r>
        <w:r>
          <w:fldChar w:fldCharType="begin"/>
        </w:r>
        <w:r>
          <w:instrText xml:space="preserve"> PAGEREF _Toc21474 \h </w:instrText>
        </w:r>
        <w:r>
          <w:fldChar w:fldCharType="separate"/>
        </w:r>
        <w:r>
          <w:t>47</w:t>
        </w:r>
        <w:r>
          <w:fldChar w:fldCharType="end"/>
        </w:r>
      </w:hyperlink>
    </w:p>
    <w:p>
      <w:pPr>
        <w:pStyle w:val="TOC2"/>
        <w:tabs>
          <w:tab w:val="right" w:leader="dot" w:pos="8306"/>
        </w:tabs>
      </w:pPr>
      <w:hyperlink w:anchor="_Toc5606" w:history="1">
        <w:r>
          <w:rPr>
            <w:rFonts w:ascii="仿宋" w:eastAsia="仿宋" w:hAnsi="仿宋" w:cs="仿宋" w:hint="eastAsia"/>
            <w:lang w:eastAsia="zh-CN"/>
          </w:rPr>
          <w:t>(二)、研发周期长</w:t>
        </w:r>
        <w:r>
          <w:tab/>
        </w:r>
        <w:r>
          <w:fldChar w:fldCharType="begin"/>
        </w:r>
        <w:r>
          <w:instrText xml:space="preserve"> PAGEREF _Toc5606 \h </w:instrText>
        </w:r>
        <w:r>
          <w:fldChar w:fldCharType="separate"/>
        </w:r>
        <w:r>
          <w:t>48</w:t>
        </w:r>
        <w:r>
          <w:fldChar w:fldCharType="end"/>
        </w:r>
      </w:hyperlink>
    </w:p>
    <w:p>
      <w:pPr>
        <w:pStyle w:val="TOC2"/>
        <w:tabs>
          <w:tab w:val="right" w:leader="dot" w:pos="8306"/>
        </w:tabs>
      </w:pPr>
      <w:hyperlink w:anchor="_Toc32668" w:history="1">
        <w:r>
          <w:rPr>
            <w:rFonts w:ascii="仿宋" w:eastAsia="仿宋" w:hAnsi="仿宋" w:cs="仿宋" w:hint="eastAsia"/>
            <w:lang w:eastAsia="zh-CN"/>
          </w:rPr>
          <w:t>(三)、市场风险大</w:t>
        </w:r>
        <w:r>
          <w:tab/>
        </w:r>
        <w:r>
          <w:fldChar w:fldCharType="begin"/>
        </w:r>
        <w:r>
          <w:instrText xml:space="preserve"> PAGEREF _Toc32668 \h </w:instrText>
        </w:r>
        <w:r>
          <w:fldChar w:fldCharType="separate"/>
        </w:r>
        <w:r>
          <w:t>50</w:t>
        </w:r>
        <w:r>
          <w:fldChar w:fldCharType="end"/>
        </w:r>
      </w:hyperlink>
    </w:p>
    <w:p>
      <w:pPr>
        <w:pStyle w:val="TOC2"/>
        <w:tabs>
          <w:tab w:val="right" w:leader="dot" w:pos="8306"/>
        </w:tabs>
      </w:pPr>
      <w:hyperlink w:anchor="_Toc425" w:history="1">
        <w:r>
          <w:rPr>
            <w:rFonts w:ascii="仿宋" w:eastAsia="仿宋" w:hAnsi="仿宋" w:cs="仿宋" w:hint="eastAsia"/>
            <w:lang w:eastAsia="zh-CN"/>
          </w:rPr>
          <w:t>(四)、利润率高</w:t>
        </w:r>
        <w:r>
          <w:tab/>
        </w:r>
        <w:r>
          <w:fldChar w:fldCharType="begin"/>
        </w:r>
        <w:r>
          <w:instrText xml:space="preserve"> PAGEREF _Toc425 \h </w:instrText>
        </w:r>
        <w:r>
          <w:fldChar w:fldCharType="separate"/>
        </w:r>
        <w:r>
          <w:t>52</w:t>
        </w:r>
        <w:r>
          <w:fldChar w:fldCharType="end"/>
        </w:r>
      </w:hyperlink>
    </w:p>
    <w:p>
      <w:pPr>
        <w:pStyle w:val="TOC1"/>
        <w:tabs>
          <w:tab w:val="right" w:leader="dot" w:pos="8306"/>
        </w:tabs>
      </w:pPr>
      <w:hyperlink w:anchor="_Toc4776" w:history="1">
        <w:r>
          <w:rPr>
            <w:rFonts w:ascii="仿宋" w:eastAsia="仿宋" w:hAnsi="仿宋" w:cs="仿宋" w:hint="eastAsia"/>
            <w:lang w:eastAsia="zh-CN"/>
          </w:rPr>
          <w:t>十二、血细胞分析仪器项目风险管理</w:t>
        </w:r>
        <w:r>
          <w:tab/>
        </w:r>
        <w:r>
          <w:fldChar w:fldCharType="begin"/>
        </w:r>
        <w:r>
          <w:instrText xml:space="preserve"> PAGEREF _Toc4776 \h </w:instrText>
        </w:r>
        <w:r>
          <w:fldChar w:fldCharType="separate"/>
        </w:r>
        <w:r>
          <w:t>54</w:t>
        </w:r>
        <w:r>
          <w:fldChar w:fldCharType="end"/>
        </w:r>
      </w:hyperlink>
    </w:p>
    <w:p>
      <w:pPr>
        <w:pStyle w:val="TOC2"/>
        <w:tabs>
          <w:tab w:val="right" w:leader="dot" w:pos="8306"/>
        </w:tabs>
      </w:pPr>
      <w:hyperlink w:anchor="_Toc23590" w:history="1">
        <w:r>
          <w:rPr>
            <w:rFonts w:ascii="仿宋" w:eastAsia="仿宋" w:hAnsi="仿宋" w:cs="仿宋" w:hint="eastAsia"/>
            <w:lang w:eastAsia="zh-CN"/>
          </w:rPr>
          <w:t>(一)、风险识别与评估</w:t>
        </w:r>
        <w:r>
          <w:tab/>
        </w:r>
        <w:r>
          <w:fldChar w:fldCharType="begin"/>
        </w:r>
        <w:r>
          <w:instrText xml:space="preserve"> PAGEREF _Toc23590 \h </w:instrText>
        </w:r>
        <w:r>
          <w:fldChar w:fldCharType="separate"/>
        </w:r>
        <w:r>
          <w:t>54</w:t>
        </w:r>
        <w:r>
          <w:fldChar w:fldCharType="end"/>
        </w:r>
      </w:hyperlink>
    </w:p>
    <w:p>
      <w:pPr>
        <w:pStyle w:val="TOC2"/>
        <w:tabs>
          <w:tab w:val="right" w:leader="dot" w:pos="8306"/>
        </w:tabs>
      </w:pPr>
      <w:hyperlink w:anchor="_Toc1138" w:history="1">
        <w:r>
          <w:rPr>
            <w:rFonts w:ascii="仿宋" w:eastAsia="仿宋" w:hAnsi="仿宋" w:cs="仿宋" w:hint="eastAsia"/>
            <w:lang w:eastAsia="zh-CN"/>
          </w:rPr>
          <w:t>(二)、风险应对策略</w:t>
        </w:r>
        <w:r>
          <w:tab/>
        </w:r>
        <w:r>
          <w:fldChar w:fldCharType="begin"/>
        </w:r>
        <w:r>
          <w:instrText xml:space="preserve"> PAGEREF _Toc1138 \h </w:instrText>
        </w:r>
        <w:r>
          <w:fldChar w:fldCharType="separate"/>
        </w:r>
        <w:r>
          <w:t>56</w:t>
        </w:r>
        <w:r>
          <w:fldChar w:fldCharType="end"/>
        </w:r>
      </w:hyperlink>
    </w:p>
    <w:p>
      <w:pPr>
        <w:pStyle w:val="TOC2"/>
        <w:tabs>
          <w:tab w:val="right" w:leader="dot" w:pos="8306"/>
        </w:tabs>
      </w:pPr>
      <w:hyperlink w:anchor="_Toc20141" w:history="1">
        <w:r>
          <w:rPr>
            <w:rFonts w:ascii="仿宋" w:eastAsia="仿宋" w:hAnsi="仿宋" w:cs="仿宋" w:hint="eastAsia"/>
            <w:lang w:eastAsia="zh-CN"/>
          </w:rPr>
          <w:t>(三)、风险监控与控制</w:t>
        </w:r>
        <w:r>
          <w:tab/>
        </w:r>
        <w:r>
          <w:fldChar w:fldCharType="begin"/>
        </w:r>
        <w:r>
          <w:instrText xml:space="preserve"> PAGEREF _Toc20141 \h </w:instrText>
        </w:r>
        <w:r>
          <w:fldChar w:fldCharType="separate"/>
        </w:r>
        <w:r>
          <w:t>57</w:t>
        </w:r>
        <w:r>
          <w:fldChar w:fldCharType="end"/>
        </w:r>
      </w:hyperlink>
    </w:p>
    <w:p>
      <w:pPr>
        <w:pStyle w:val="TOC1"/>
        <w:tabs>
          <w:tab w:val="right" w:leader="dot" w:pos="8306"/>
        </w:tabs>
      </w:pPr>
      <w:hyperlink w:anchor="_Toc29262" w:history="1">
        <w:r>
          <w:rPr>
            <w:rFonts w:ascii="仿宋" w:eastAsia="仿宋" w:hAnsi="仿宋" w:cs="仿宋" w:hint="eastAsia"/>
            <w:lang w:eastAsia="zh-CN"/>
          </w:rPr>
          <w:t>十三、血细胞分析仪器项目实施保障措施</w:t>
        </w:r>
        <w:r>
          <w:tab/>
        </w:r>
        <w:r>
          <w:fldChar w:fldCharType="begin"/>
        </w:r>
        <w:r>
          <w:instrText xml:space="preserve"> PAGEREF _Toc29262 \h </w:instrText>
        </w:r>
        <w:r>
          <w:fldChar w:fldCharType="separate"/>
        </w:r>
        <w:r>
          <w:t>58</w:t>
        </w:r>
        <w:r>
          <w:fldChar w:fldCharType="end"/>
        </w:r>
      </w:hyperlink>
    </w:p>
    <w:p>
      <w:pPr>
        <w:pStyle w:val="TOC2"/>
        <w:tabs>
          <w:tab w:val="right" w:leader="dot" w:pos="8306"/>
        </w:tabs>
      </w:pPr>
      <w:hyperlink w:anchor="_Toc23907" w:history="1">
        <w:r>
          <w:rPr>
            <w:rFonts w:ascii="仿宋" w:eastAsia="仿宋" w:hAnsi="仿宋" w:cs="仿宋" w:hint="eastAsia"/>
            <w:lang w:eastAsia="zh-CN"/>
          </w:rPr>
          <w:t>(一)、血细胞分析仪器项目实施保障机制</w:t>
        </w:r>
        <w:r>
          <w:tab/>
        </w:r>
        <w:r>
          <w:fldChar w:fldCharType="begin"/>
        </w:r>
        <w:r>
          <w:instrText xml:space="preserve"> PAGEREF _Toc23907 \h </w:instrText>
        </w:r>
        <w:r>
          <w:fldChar w:fldCharType="separate"/>
        </w:r>
        <w:r>
          <w:t>58</w:t>
        </w:r>
        <w:r>
          <w:fldChar w:fldCharType="end"/>
        </w:r>
      </w:hyperlink>
    </w:p>
    <w:p>
      <w:pPr>
        <w:pStyle w:val="TOC2"/>
        <w:tabs>
          <w:tab w:val="right" w:leader="dot" w:pos="8306"/>
        </w:tabs>
      </w:pPr>
      <w:hyperlink w:anchor="_Toc17258" w:history="1">
        <w:r>
          <w:rPr>
            <w:rFonts w:ascii="仿宋" w:eastAsia="仿宋" w:hAnsi="仿宋" w:cs="仿宋" w:hint="eastAsia"/>
            <w:lang w:eastAsia="zh-CN"/>
          </w:rPr>
          <w:t>(二)、血细胞分析仪器项目法律合规要求</w:t>
        </w:r>
        <w:r>
          <w:tab/>
        </w:r>
        <w:r>
          <w:fldChar w:fldCharType="begin"/>
        </w:r>
        <w:r>
          <w:instrText xml:space="preserve"> PAGEREF _Toc17258 \h </w:instrText>
        </w:r>
        <w:r>
          <w:fldChar w:fldCharType="separate"/>
        </w:r>
        <w:r>
          <w:t>62</w:t>
        </w:r>
        <w:r>
          <w:fldChar w:fldCharType="end"/>
        </w:r>
      </w:hyperlink>
    </w:p>
    <w:p>
      <w:pPr>
        <w:pStyle w:val="TOC2"/>
        <w:tabs>
          <w:tab w:val="right" w:leader="dot" w:pos="8306"/>
        </w:tabs>
      </w:pPr>
      <w:hyperlink w:anchor="_Toc24561" w:history="1">
        <w:r>
          <w:rPr>
            <w:rFonts w:ascii="仿宋" w:eastAsia="仿宋" w:hAnsi="仿宋" w:cs="仿宋" w:hint="eastAsia"/>
            <w:lang w:eastAsia="zh-CN"/>
          </w:rPr>
          <w:t>(三)、血细胞分析仪器项目合同管理与法律事务</w:t>
        </w:r>
        <w:r>
          <w:tab/>
        </w:r>
        <w:r>
          <w:fldChar w:fldCharType="begin"/>
        </w:r>
        <w:r>
          <w:instrText xml:space="preserve"> PAGEREF _Toc24561 \h </w:instrText>
        </w:r>
        <w:r>
          <w:fldChar w:fldCharType="separate"/>
        </w:r>
        <w:r>
          <w:t>67</w:t>
        </w:r>
        <w:r>
          <w:fldChar w:fldCharType="end"/>
        </w:r>
      </w:hyperlink>
    </w:p>
    <w:p>
      <w:pPr>
        <w:pStyle w:val="TOC2"/>
        <w:tabs>
          <w:tab w:val="right" w:leader="dot" w:pos="8306"/>
        </w:tabs>
      </w:pPr>
      <w:hyperlink w:anchor="_Toc4405" w:history="1">
        <w:r>
          <w:rPr>
            <w:rFonts w:ascii="仿宋" w:eastAsia="仿宋" w:hAnsi="仿宋" w:cs="仿宋" w:hint="eastAsia"/>
            <w:lang w:eastAsia="zh-CN"/>
          </w:rPr>
          <w:t>(四)、血细胞分析仪器项目知识产权保护策略</w:t>
        </w:r>
        <w:r>
          <w:tab/>
        </w:r>
        <w:r>
          <w:fldChar w:fldCharType="begin"/>
        </w:r>
        <w:r>
          <w:instrText xml:space="preserve"> PAGEREF _Toc4405 \h </w:instrText>
        </w:r>
        <w:r>
          <w:fldChar w:fldCharType="separate"/>
        </w:r>
        <w:r>
          <w:t>73</w:t>
        </w:r>
        <w:r>
          <w:fldChar w:fldCharType="end"/>
        </w:r>
      </w:hyperlink>
    </w:p>
    <w:p>
      <w:pPr>
        <w:pStyle w:val="TOC1"/>
        <w:tabs>
          <w:tab w:val="right" w:leader="dot" w:pos="8306"/>
        </w:tabs>
      </w:pPr>
      <w:hyperlink w:anchor="_Toc20685" w:history="1">
        <w:r>
          <w:rPr>
            <w:rFonts w:ascii="仿宋" w:eastAsia="仿宋" w:hAnsi="仿宋" w:cs="仿宋" w:hint="eastAsia"/>
            <w:lang w:eastAsia="zh-CN"/>
          </w:rPr>
          <w:t>十四、利益相关者分析与沟通计划</w:t>
        </w:r>
        <w:r>
          <w:tab/>
        </w:r>
        <w:r>
          <w:fldChar w:fldCharType="begin"/>
        </w:r>
        <w:r>
          <w:instrText xml:space="preserve"> PAGEREF _Toc20685 \h </w:instrText>
        </w:r>
        <w:r>
          <w:fldChar w:fldCharType="separate"/>
        </w:r>
        <w:r>
          <w:t>76</w:t>
        </w:r>
        <w:r>
          <w:fldChar w:fldCharType="end"/>
        </w:r>
      </w:hyperlink>
    </w:p>
    <w:p>
      <w:pPr>
        <w:pStyle w:val="TOC2"/>
        <w:tabs>
          <w:tab w:val="right" w:leader="dot" w:pos="8306"/>
        </w:tabs>
      </w:pPr>
      <w:hyperlink w:anchor="_Toc8200" w:history="1">
        <w:r>
          <w:rPr>
            <w:rFonts w:ascii="仿宋" w:eastAsia="仿宋" w:hAnsi="仿宋" w:cs="仿宋" w:hint="eastAsia"/>
            <w:lang w:eastAsia="zh-CN"/>
          </w:rPr>
          <w:t>(一)、利益相关者分析</w:t>
        </w:r>
        <w:r>
          <w:tab/>
        </w:r>
        <w:r>
          <w:fldChar w:fldCharType="begin"/>
        </w:r>
        <w:r>
          <w:instrText xml:space="preserve"> PAGEREF _Toc8200 \h </w:instrText>
        </w:r>
        <w:r>
          <w:fldChar w:fldCharType="separate"/>
        </w:r>
        <w:r>
          <w:t>76</w:t>
        </w:r>
        <w:r>
          <w:fldChar w:fldCharType="end"/>
        </w:r>
      </w:hyperlink>
    </w:p>
    <w:p>
      <w:pPr>
        <w:pStyle w:val="TOC2"/>
        <w:tabs>
          <w:tab w:val="right" w:leader="dot" w:pos="8306"/>
        </w:tabs>
      </w:pPr>
      <w:hyperlink w:anchor="_Toc12222" w:history="1">
        <w:r>
          <w:rPr>
            <w:rFonts w:ascii="仿宋" w:eastAsia="仿宋" w:hAnsi="仿宋" w:cs="仿宋" w:hint="eastAsia"/>
            <w:lang w:eastAsia="zh-CN"/>
          </w:rPr>
          <w:t>(二)、沟通计划</w:t>
        </w:r>
        <w:r>
          <w:tab/>
        </w:r>
        <w:r>
          <w:fldChar w:fldCharType="begin"/>
        </w:r>
        <w:r>
          <w:instrText xml:space="preserve"> PAGEREF _Toc12222 \h </w:instrText>
        </w:r>
        <w:r>
          <w:fldChar w:fldCharType="separate"/>
        </w:r>
        <w:r>
          <w:t>77</w:t>
        </w:r>
        <w:r>
          <w:fldChar w:fldCharType="end"/>
        </w:r>
      </w:hyperlink>
    </w:p>
    <w:p>
      <w:pPr>
        <w:pStyle w:val="TOC1"/>
        <w:tabs>
          <w:tab w:val="right" w:leader="dot" w:pos="8306"/>
        </w:tabs>
      </w:pPr>
      <w:hyperlink w:anchor="_Toc21017" w:history="1">
        <w:r>
          <w:rPr>
            <w:rFonts w:ascii="仿宋" w:eastAsia="仿宋" w:hAnsi="仿宋" w:cs="仿宋" w:hint="eastAsia"/>
            <w:lang w:eastAsia="zh-CN"/>
          </w:rPr>
          <w:t>十五、风险识别与分类</w:t>
        </w:r>
        <w:r>
          <w:tab/>
        </w:r>
        <w:r>
          <w:fldChar w:fldCharType="begin"/>
        </w:r>
        <w:r>
          <w:instrText xml:space="preserve"> PAGEREF _Toc21017 \h </w:instrText>
        </w:r>
        <w:r>
          <w:fldChar w:fldCharType="separate"/>
        </w:r>
        <w:r>
          <w:t>78</w:t>
        </w:r>
        <w:r>
          <w:fldChar w:fldCharType="end"/>
        </w:r>
      </w:hyperlink>
    </w:p>
    <w:p>
      <w:pPr>
        <w:pStyle w:val="TOC2"/>
        <w:tabs>
          <w:tab w:val="right" w:leader="dot" w:pos="8306"/>
        </w:tabs>
      </w:pPr>
      <w:hyperlink w:anchor="_Toc22917" w:history="1">
        <w:r>
          <w:rPr>
            <w:rFonts w:ascii="仿宋" w:eastAsia="仿宋" w:hAnsi="仿宋" w:cs="仿宋" w:hint="eastAsia"/>
            <w:lang w:eastAsia="zh-CN"/>
          </w:rPr>
          <w:t>(一)、风险识别</w:t>
        </w:r>
        <w:r>
          <w:tab/>
        </w:r>
        <w:r>
          <w:fldChar w:fldCharType="begin"/>
        </w:r>
        <w:r>
          <w:instrText xml:space="preserve"> PAGEREF _Toc22917 \h </w:instrText>
        </w:r>
        <w:r>
          <w:fldChar w:fldCharType="separate"/>
        </w:r>
        <w:r>
          <w:t>78</w:t>
        </w:r>
        <w:r>
          <w:fldChar w:fldCharType="end"/>
        </w:r>
      </w:hyperlink>
    </w:p>
    <w:p>
      <w:pPr>
        <w:pStyle w:val="TOC2"/>
        <w:tabs>
          <w:tab w:val="right" w:leader="dot" w:pos="8306"/>
        </w:tabs>
      </w:pPr>
      <w:hyperlink w:anchor="_Toc3835" w:history="1">
        <w:r>
          <w:rPr>
            <w:rFonts w:ascii="仿宋" w:eastAsia="仿宋" w:hAnsi="仿宋" w:cs="仿宋" w:hint="eastAsia"/>
            <w:lang w:eastAsia="zh-CN"/>
          </w:rPr>
          <w:t>(二)、风险分类</w:t>
        </w:r>
        <w:r>
          <w:tab/>
        </w:r>
        <w:r>
          <w:fldChar w:fldCharType="begin"/>
        </w:r>
        <w:r>
          <w:instrText xml:space="preserve"> PAGEREF _Toc3835 \h </w:instrText>
        </w:r>
        <w:r>
          <w:fldChar w:fldCharType="separate"/>
        </w:r>
        <w:r>
          <w:t>79</w:t>
        </w:r>
        <w:r>
          <w:fldChar w:fldCharType="end"/>
        </w:r>
      </w:hyperlink>
    </w:p>
    <w:p>
      <w:pPr>
        <w:pStyle w:val="TOC1"/>
        <w:tabs>
          <w:tab w:val="right" w:leader="dot" w:pos="8306"/>
        </w:tabs>
      </w:pPr>
      <w:hyperlink w:anchor="_Toc1494" w:history="1">
        <w:r>
          <w:rPr>
            <w:rFonts w:ascii="仿宋" w:eastAsia="仿宋" w:hAnsi="仿宋" w:cs="仿宋" w:hint="eastAsia"/>
            <w:lang w:eastAsia="zh-CN"/>
          </w:rPr>
          <w:t>十六、供应链管理</w:t>
        </w:r>
        <w:r>
          <w:tab/>
        </w:r>
        <w:r>
          <w:fldChar w:fldCharType="begin"/>
        </w:r>
        <w:r>
          <w:instrText xml:space="preserve"> PAGEREF _Toc1494 \h </w:instrText>
        </w:r>
        <w:r>
          <w:fldChar w:fldCharType="separate"/>
        </w:r>
        <w:r>
          <w:t>81</w:t>
        </w:r>
        <w:r>
          <w:fldChar w:fldCharType="end"/>
        </w:r>
      </w:hyperlink>
    </w:p>
    <w:p>
      <w:pPr>
        <w:pStyle w:val="TOC2"/>
        <w:tabs>
          <w:tab w:val="right" w:leader="dot" w:pos="8306"/>
        </w:tabs>
      </w:pPr>
      <w:hyperlink w:anchor="_Toc11329" w:history="1">
        <w:r>
          <w:rPr>
            <w:rFonts w:ascii="仿宋" w:eastAsia="仿宋" w:hAnsi="仿宋" w:cs="仿宋" w:hint="eastAsia"/>
            <w:lang w:eastAsia="zh-CN"/>
          </w:rPr>
          <w:t>(一)、供应链战略规划</w:t>
        </w:r>
        <w:r>
          <w:tab/>
        </w:r>
        <w:r>
          <w:fldChar w:fldCharType="begin"/>
        </w:r>
        <w:r>
          <w:instrText xml:space="preserve"> PAGEREF _Toc11329 \h </w:instrText>
        </w:r>
        <w:r>
          <w:fldChar w:fldCharType="separate"/>
        </w:r>
        <w:r>
          <w:t>81</w:t>
        </w:r>
        <w:r>
          <w:fldChar w:fldCharType="end"/>
        </w:r>
      </w:hyperlink>
    </w:p>
    <w:p>
      <w:pPr>
        <w:pStyle w:val="TOC2"/>
        <w:tabs>
          <w:tab w:val="right" w:leader="dot" w:pos="8306"/>
        </w:tabs>
      </w:pPr>
      <w:hyperlink w:anchor="_Toc26112" w:history="1">
        <w:r>
          <w:rPr>
            <w:rFonts w:ascii="仿宋" w:eastAsia="仿宋" w:hAnsi="仿宋" w:cs="仿宋" w:hint="eastAsia"/>
            <w:lang w:eastAsia="zh-CN"/>
          </w:rPr>
          <w:t>(二)、供应商选择与合作</w:t>
        </w:r>
        <w:r>
          <w:tab/>
        </w:r>
        <w:r>
          <w:fldChar w:fldCharType="begin"/>
        </w:r>
        <w:r>
          <w:instrText xml:space="preserve"> PAGEREF _Toc26112 \h </w:instrText>
        </w:r>
        <w:r>
          <w:fldChar w:fldCharType="separate"/>
        </w:r>
        <w:r>
          <w:t>83</w:t>
        </w:r>
        <w:r>
          <w:fldChar w:fldCharType="end"/>
        </w:r>
      </w:hyperlink>
    </w:p>
    <w:p>
      <w:pPr>
        <w:pStyle w:val="TOC2"/>
        <w:tabs>
          <w:tab w:val="right" w:leader="dot" w:pos="8306"/>
        </w:tabs>
      </w:pPr>
      <w:hyperlink w:anchor="_Toc2034" w:history="1">
        <w:r>
          <w:rPr>
            <w:rFonts w:ascii="仿宋" w:eastAsia="仿宋" w:hAnsi="仿宋" w:cs="仿宋" w:hint="eastAsia"/>
            <w:lang w:eastAsia="zh-CN"/>
          </w:rPr>
          <w:t>(三)、物流与库存管理</w:t>
        </w:r>
        <w:r>
          <w:tab/>
        </w:r>
        <w:r>
          <w:fldChar w:fldCharType="begin"/>
        </w:r>
        <w:r>
          <w:instrText xml:space="preserve"> PAGEREF _Toc2034 \h </w:instrText>
        </w:r>
        <w:r>
          <w:fldChar w:fldCharType="separate"/>
        </w:r>
        <w:r>
          <w:t>84</w:t>
        </w:r>
        <w:r>
          <w:fldChar w:fldCharType="end"/>
        </w:r>
      </w:hyperlink>
    </w:p>
    <w:p>
      <w:pPr>
        <w:pStyle w:val="TOC1"/>
        <w:tabs>
          <w:tab w:val="right" w:leader="dot" w:pos="8306"/>
        </w:tabs>
      </w:pPr>
      <w:hyperlink w:anchor="_Toc29178" w:history="1">
        <w:r>
          <w:rPr>
            <w:rFonts w:ascii="仿宋" w:eastAsia="仿宋" w:hAnsi="仿宋" w:cs="仿宋" w:hint="eastAsia"/>
            <w:lang w:eastAsia="zh-CN"/>
          </w:rPr>
          <w:t>十七、血细胞分析仪器项目变更管理</w:t>
        </w:r>
        <w:r>
          <w:tab/>
        </w:r>
        <w:r>
          <w:fldChar w:fldCharType="begin"/>
        </w:r>
        <w:r>
          <w:instrText xml:space="preserve"> PAGEREF _Toc29178 \h </w:instrText>
        </w:r>
        <w:r>
          <w:fldChar w:fldCharType="separate"/>
        </w:r>
        <w:r>
          <w:t>86</w:t>
        </w:r>
        <w:r>
          <w:fldChar w:fldCharType="end"/>
        </w:r>
      </w:hyperlink>
    </w:p>
    <w:p>
      <w:pPr>
        <w:pStyle w:val="TOC2"/>
        <w:tabs>
          <w:tab w:val="right" w:leader="dot" w:pos="8306"/>
        </w:tabs>
      </w:pPr>
      <w:hyperlink w:anchor="_Toc19448" w:history="1">
        <w:r>
          <w:rPr>
            <w:rFonts w:ascii="仿宋" w:eastAsia="仿宋" w:hAnsi="仿宋" w:cs="仿宋" w:hint="eastAsia"/>
            <w:lang w:eastAsia="zh-CN"/>
          </w:rPr>
          <w:t>(一)、变更申请与评估</w:t>
        </w:r>
        <w:r>
          <w:tab/>
        </w:r>
        <w:r>
          <w:fldChar w:fldCharType="begin"/>
        </w:r>
        <w:r>
          <w:instrText xml:space="preserve"> PAGEREF _Toc19448 \h </w:instrText>
        </w:r>
        <w:r>
          <w:fldChar w:fldCharType="separate"/>
        </w:r>
        <w:r>
          <w:t>86</w:t>
        </w:r>
        <w:r>
          <w:fldChar w:fldCharType="end"/>
        </w:r>
      </w:hyperlink>
    </w:p>
    <w:p>
      <w:pPr>
        <w:pStyle w:val="TOC2"/>
        <w:tabs>
          <w:tab w:val="right" w:leader="dot" w:pos="8306"/>
        </w:tabs>
      </w:pPr>
      <w:hyperlink w:anchor="_Toc7853" w:history="1">
        <w:r>
          <w:rPr>
            <w:rFonts w:ascii="仿宋" w:eastAsia="仿宋" w:hAnsi="仿宋" w:cs="仿宋" w:hint="eastAsia"/>
            <w:lang w:eastAsia="zh-CN"/>
          </w:rPr>
          <w:t>(二)、变更实施与控制</w:t>
        </w:r>
        <w:r>
          <w:tab/>
        </w:r>
        <w:r>
          <w:fldChar w:fldCharType="begin"/>
        </w:r>
        <w:r>
          <w:instrText xml:space="preserve"> PAGEREF _Toc7853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50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的技术管理特点体现在其创新导向。通过引入最先进的技术趋势和解决方案，血细胞分析仪器项目致力于提升科技含量、提高质量和效率水平。这意味着我们将采用最新的工具和方法，确保血细胞分析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细胞分析仪器项目技术管理的显著特征。通过整合不同领域的技术资源，我们实现了跨学科的协同工作。这有助于优化技术架构，提高整体效能。此外，整合性策略还促进了不同技术团队之间的紧密沟通和高效合作，确保血细胞分析仪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细胞分析仪器项目所采用的技术。通过不断优化技术方案，血细胞分析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细胞分析仪器项目团队将在血细胞分析仪器项目初期识别可能的技术风险，并采取相应的预防和应对措施。通过建立健全的风险评估机制，血细胞分析仪器项目能够在实施过程中及时发现并解决潜在的技术问题，保障血细胞分析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细胞分析仪器项目中，技术将成为血细胞分析仪器项目成功的有力支持。这一深度剖析揭示了技术管理在血细胞分析仪器项目实施中的关键作用，为血细胞分析仪器项目的技术基础奠定了坚实的基础。</w:t>
      </w:r>
    </w:p>
    <w:p>
      <w:pPr>
        <w:pStyle w:val="Heading2"/>
        <w:ind w:firstLine="560" w:firstLineChars="200"/>
        <w:rPr>
          <w:rFonts w:ascii="仿宋" w:eastAsia="仿宋" w:hAnsi="仿宋" w:cs="仿宋" w:hint="eastAsia"/>
          <w:sz w:val="28"/>
          <w:lang w:eastAsia="zh-CN"/>
        </w:rPr>
      </w:pPr>
      <w:bookmarkStart w:id="4" w:name="_Toc30759"/>
      <w:r>
        <w:rPr>
          <w:rFonts w:ascii="仿宋" w:eastAsia="仿宋" w:hAnsi="仿宋" w:cs="仿宋" w:hint="eastAsia"/>
          <w:sz w:val="28"/>
          <w:lang w:eastAsia="zh-CN"/>
        </w:rPr>
        <w:t>(二)、血细胞分析仪器项目工艺技术设计方案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细胞分析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血细胞分析仪器项目将严格按照相关行业规范要求进行组织。通过有效控制产品质量，血细胞分析仪器项目将致力于为顾客提供优质的血细胞分析仪器项目产品和良好的服务。这体现了血细胞分析仪器项目对于生产活动合规性和质量标准的高度重视，为血细胞分析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细胞分析仪器项目注重生态效益和清洁生产原则。血细胞分析仪器项目建设将紧密结合地方特色经济发展，与社会经济发展规划和区域环境保护规划方案相协调一致。通过与当地区域自然生态系统的结合，血细胞分析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细胞分析仪器项目产品具有多样化的客户需求和个性化的特点。因此，血细胞分析仪器项目产品规格品种多样，且单批生产数量较小。为满足这一特点，血细胞分析仪器项目承办单位将建设先进的柔性制造生产线。通过广泛应用柔性制造技术，血细胞分析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细胞分析仪器项目采用的技术具有较高的技术含量和自动化水平，处于国内先进水平。这一技术选用不仅体现了对生产效率、质量和环境友好性的高标准要求，同时为血细胞分析仪器项目的可持续发展奠定了坚实的基础。</w:t>
      </w:r>
    </w:p>
    <w:p>
      <w:pPr>
        <w:pStyle w:val="Heading2"/>
        <w:ind w:firstLine="560" w:firstLineChars="200"/>
        <w:rPr>
          <w:rFonts w:ascii="仿宋" w:eastAsia="仿宋" w:hAnsi="仿宋" w:cs="仿宋" w:hint="eastAsia"/>
          <w:sz w:val="28"/>
          <w:lang w:eastAsia="zh-CN"/>
        </w:rPr>
      </w:pPr>
      <w:bookmarkStart w:id="5" w:name="_Toc42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为确保血细胞分析仪器项目的高效生产和技术实施，我们制定了一套精心设计的设备选型方案，以满足血细胞分析仪器项目生产、质量和环保的要求。该方案的主要特点如下：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细胞分析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针对血细胞分析仪器项目产品的多样性和小批量生产的特点，我们将建设柔性制造生产线。通过在设备选型中考虑柔性制造技术，可以灵活应对不同产品规格和生产需求，实现生产线的高度灵活性和适应性。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205"/>
      <w:r>
        <w:rPr>
          <w:rFonts w:ascii="仿宋" w:eastAsia="仿宋" w:hAnsi="仿宋" w:cs="仿宋" w:hint="eastAsia"/>
          <w:sz w:val="28"/>
          <w:lang w:eastAsia="zh-CN"/>
        </w:rPr>
        <w:t>二、血细胞分析仪器项目概论</w:t>
      </w:r>
      <w:bookmarkEnd w:id="6"/>
    </w:p>
    <w:p>
      <w:pPr>
        <w:pStyle w:val="Heading2"/>
        <w:rPr>
          <w:rFonts w:ascii="仿宋" w:eastAsia="仿宋" w:hAnsi="仿宋" w:cs="仿宋" w:hint="eastAsia"/>
          <w:lang w:eastAsia="zh-CN"/>
        </w:rPr>
      </w:pPr>
      <w:bookmarkStart w:id="7" w:name="_Toc306"/>
      <w:r>
        <w:rPr>
          <w:rFonts w:ascii="仿宋" w:eastAsia="仿宋" w:hAnsi="仿宋" w:cs="仿宋" w:hint="eastAsia"/>
          <w:lang w:eastAsia="zh-CN"/>
        </w:rPr>
        <w:t>(一)、血细胞分析仪器项目概况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的起源追溯至对市场的深入洞察。市场的不断演变与变革为血细胞分析仪器项目提供了难得的机遇。当前市场存在的需求缺口和变革的大环境共同构成了血细胞分析仪器项目的背景。这个血细胞分析仪器项目旨在充分利用市场机遇，填补行业中尚未满足的需求，为客户提供全新的解决方案。市场的变革和需求的增长使得这个血细胞分析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血细胞分析仪器项目名称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正式命名为血细胞分析仪器。这个名称不仅仅是一个标识，更代表了血细胞分析仪器项目的核心理念和愿景。它蕴含着血细胞分析仪器项目所要解决问题的关键字，具有强烈的表达和辨识度，为血细胞分析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血细胞分析仪器项目目标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的核心目标是提供一种全新、高效的解决方案，满足客户日益增长的需求。血细胞分析仪器项目追求的不仅仅是满足市场需求，更是在市场中获得卓越的竞争优势。通过不断提升产品或服务的质量和创新水平，血细胞分析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血细胞分析仪器项目范围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全面涵盖了产品研发、制造、市场推广和售后服务，确保从产品设计到最终用户体验的全方位关注。这一全面的血细胞分析仪器项目范围是为了确保血细胞分析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血细胞分析仪器项目时间表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血细胞分析仪器项目计划在未来18个月内完成，包括研发、测试、市场试点和正式推出等不同阶段。这个时间表的合理设计是为了确保血细胞分析仪器项目各个阶段的顺利推进，以便按时交付高质量的成果。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血细胞分析仪器项目预算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总预算估算为XX百万美元，主要分配在研发、市场推广、人员培训和运营等方面。这一充足的预算为血细胞分析仪器项目提供了充足的资源，确保血细胞分析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血细胞分析仪器项目风险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可能面临的风险包括市场接受度低、技术难题、竞争激烈等。血细胞分析仪器项目团队已经制定了相应的风险应对计划，通过前瞻性的风险管理，确保血细胞分析仪器项目在面对不确定性时能够迅速做出应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1.8 血细胞分析仪器项目团队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血细胞分析仪器项目汇聚了一支经验丰富、多领域专业素养的核心团队，确保血细胞分析仪器项目在各个方面都能拥有高水平的执行力。团队的协同作战是血细胞分析仪器项目成功的关键因素之一。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血细胞分析仪器项目背景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血细胞分析仪器项目的背景根植于市场对更高效、创新产品的渴望，同时也受到科技发展对行业格局的深刻改变的影响。这为血细胞分析仪器项目提供了广阔的发展空间和市场需求。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血细胞分析仪器项目现状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截至目前，血细胞分析仪器项目已完成市场调研和技术验证，取得了初步的成功。这为血细胞分析仪器项目在未来的发展奠定了坚实的基础，为更远大的目标打下了坚实的基石。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0302"/>
      <w:r>
        <w:rPr>
          <w:rFonts w:ascii="仿宋" w:eastAsia="仿宋" w:hAnsi="仿宋" w:cs="仿宋" w:hint="eastAsia"/>
          <w:sz w:val="28"/>
          <w:lang w:eastAsia="zh-CN"/>
        </w:rPr>
        <w:t>(二)、血细胞分析仪器项目目标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keyword》血细胞分析仪器项目首要业务目标是在市场中占据有利地位，实现产品/服务的成功推广和销售。通过不断提升产品质量、创新性，血细胞分析仪器项目追求成为行业中的领导者，赢得更多客户的青睐。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在科技迅速发展的时代，血细胞分析仪器项目着眼于技术创新。通过持续的研发和技术升级，血细胞分析仪器项目旨在推出更具创新性的产品或服务，以满足市场对新鲜、先进解决方案的需求。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为了建立可持续的客户关系，血细胞分析仪器项目设定了客户满意度目标。通过提供卓越的产品质量和优质的客户服务，血细胞分析仪器项目追求赢得客户的信任和忠诚度，确保他们的满意度达到行业领先水平。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血细胞分析仪器项目注重社会责任和可持续发展。通过实施环保、社会责任血细胞分析仪器项目，血细胞分析仪器项目致力于在经济发展的同时保护环境，促进社会公平，实现可持续经营。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血细胞分析仪器项目的团队是实现目标的核心驱动力。因此，血细胞分析仪器项目设定了团队发展目标，包括提升团队成员的专业技能、培养领导力，以及搭建协同高效的团队工作氛围。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4947"/>
      <w:r>
        <w:rPr>
          <w:rFonts w:ascii="仿宋" w:eastAsia="仿宋" w:hAnsi="仿宋" w:cs="仿宋" w:hint="eastAsia"/>
          <w:sz w:val="28"/>
          <w:lang w:eastAsia="zh-CN"/>
        </w:rPr>
        <w:t>(三)、血细胞分析仪器项目提出的理由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血细胞分析仪器项目提出的理由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的提出源于对市场机遇的深刻洞察。当前市场中存在的需求缺口和行业发展趋势表明，有巨大的商业机会等待被开发。通过准确捕捉市场机遇，血细胞分析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的理念基于对技术创新的信仰。通过持续的研发和技术投入，血细胞分析仪器项目有望推出更具创新性的产品或服务。在科技飞速发展的当下，血细胞分析仪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的提出是为了增强企业的行业竞争力。通过提升产品或服务的质量和独特性，血细胞分析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响应了消费者需求的变化。随着社会和科技的不断发展，消费者对产品和服务的需求也在发生变化。通过深入了解并及时回应消费者的新需求，血细胞分析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的提出是企业战略发展规划的一部分。在面对日益激烈的市场竞争和不断变化的商业环境中，血细胞分析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的提出不仅仅是基于商业考量，还注重社会责任。通过推出环保、社会责任等方面的血细胞分析仪器项目，血细胞分析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血细胞分析仪器项目的提出反映了对利益相关者期望的关注。包括客户、员工、投资者等利益相关者在企业发展中都有着各自的期望，血细胞分析仪器项目力求在满足这些期望的同时，取得更大的共赢。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1910"/>
      <w:r>
        <w:rPr>
          <w:rFonts w:ascii="仿宋" w:eastAsia="仿宋" w:hAnsi="仿宋" w:cs="仿宋" w:hint="eastAsia"/>
          <w:sz w:val="28"/>
          <w:lang w:eastAsia="zh-CN"/>
        </w:rPr>
        <w:t>(四)、血细胞分析仪器项目意义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在实施血细胞分析仪器项目的过程中，我们不仅仅是在追逐商业成功，更是为企业和社会的多个层面创造了深远的意义。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的首要意义在于提升企业的市场竞争力。通过持续的创新和对产品质量的高标准要求，血细胞分析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细胞分析仪器项目的推进将促使行业技术水平的提升。通过引入先进技术和创新性解决方案，血细胞分析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细胞分析仪器项目不仅创造了大量就业机会，提高了就业水平，还注重社会责任和环保。通过参与社会公益事业和推动环保血细胞分析仪器项目，血细胞分析仪器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综合而言，血细胞分析仪器项目意义重大，不仅推动了企业的发展，也为行业和社会的进步贡献了积极力量。这是一个全面而深刻的影响，将在未来产生可持续的正面效应。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4595"/>
      <w:r>
        <w:rPr>
          <w:rFonts w:ascii="仿宋" w:eastAsia="仿宋" w:hAnsi="仿宋" w:cs="仿宋" w:hint="eastAsia"/>
          <w:sz w:val="28"/>
          <w:lang w:eastAsia="zh-CN"/>
        </w:rPr>
        <w:t>(五)、血细胞分析仪器项目背景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在当今迅猛发展的商业环境中，血细胞分析仪器项目的动因根植于对多方面因素的审慎考量。这个血细胞分析仪器项目的提出并非孤立的决策，而是对企业所处背景深入思考的产物。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细胞分析仪器项目背后的首要原因。科技的迅速发展和全球市场的快速变化使得企业必须灵活应对。血细胞分析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竞争的激烈程度也是血细胞分析仪器项目背景中不可忽视的一环。企业需要在激烈竞争中脱颖而出，为此，血细胞分析仪器项目致力于打破常规，提供独特的价值主张，以吸引客户并确保市场份额的增长。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技术的迅速发展为企业带来了机遇与挑战。作为血细胞分析仪器项目启动的背景之一，对新兴技术的应用将有助于提升企业的技术水平，使其在不断演进的商业环境中保持竞争优势。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此外，社会对企业责任的期望也在逐渐升高。血细胞分析仪器项目充分融入了社会责任的理念，通过可持续经营和社会公益血细胞分析仪器项目，企图为社会贡献一份力量，在商业成功的同时关注社会价值。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0621"/>
      <w:r>
        <w:rPr>
          <w:rFonts w:ascii="仿宋" w:eastAsia="仿宋" w:hAnsi="仿宋" w:cs="仿宋" w:hint="eastAsia"/>
          <w:sz w:val="28"/>
          <w:lang w:eastAsia="zh-CN"/>
        </w:rPr>
        <w:t>三、血细胞分析仪器项目文档管理</w:t>
      </w:r>
      <w:bookmarkEnd w:id="12"/>
    </w:p>
    <w:p>
      <w:pPr>
        <w:pStyle w:val="Heading2"/>
        <w:rPr>
          <w:rFonts w:ascii="仿宋" w:eastAsia="仿宋" w:hAnsi="仿宋" w:cs="仿宋" w:hint="eastAsia"/>
          <w:lang w:eastAsia="zh-CN"/>
        </w:rPr>
      </w:pPr>
      <w:bookmarkStart w:id="13" w:name="_Toc2719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血细胞分析仪器项目高度重视文档的质量和准确性，以支持血细胞分析仪器项目的各项活动和决策。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文档的编制始于血细胞分析仪器项目计划的初期，我们制定了详细的文档编制计划，明确了每个文档的内容、格式和编写责任人。在血细胞分析仪器项目启动阶段，我们首先编制了血细胞分析仪器项目章程，明确定义了血细胞分析仪器项目的目标、范围、风险等关键要素。随后，血细胞分析仪器项目团队根据计划陆续编制了需求文档、设计文档、测试文档等各类文档，确保血细胞分析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细胞分析仪器项目管理中的重要环节，旨在确保血细胞分析仪器项目文档符合质量标准和血细胞分析仪器项目需求。在血细胞分析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细胞分析仪器项目相关利益方和专业领域的专家对文档进行独立审查。这有助于获取更全面、客观的反馈，确保血细胞分析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血细胞分析仪器项目在文档编制与审查方面建立了严格的管理机制，通过规范的流程和多维度的审查，确保血细胞分析仪器项目文档的质量、准确性和可靠性，为血细胞分析仪器项目的顺利推进提供了有力支持。</w:t>
      </w:r>
    </w:p>
    <w:p>
      <w:pPr>
        <w:pStyle w:val="Heading2"/>
        <w:ind w:firstLine="560" w:firstLineChars="200"/>
        <w:rPr>
          <w:rFonts w:ascii="仿宋" w:eastAsia="仿宋" w:hAnsi="仿宋" w:cs="仿宋" w:hint="eastAsia"/>
          <w:sz w:val="28"/>
          <w:lang w:eastAsia="zh-CN"/>
        </w:rPr>
      </w:pPr>
      <w:bookmarkStart w:id="14" w:name="_Toc1089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在血细胞分析仪器项目中，我们致力于优化文档发布与分发过程，以确保信息的高效传递和团队间协作的顺畅进行。以下是我们采取的关键优化策略：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我们通过多渠道发布文档，包括电子邮件、血细胞分析仪器项目管理平台、内部网站等，以满足不同团队成员的偏好和需求。多渠道发布确保了信息的全面覆盖。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我们采用了精细的权限控制，确保只有授权人员可以访问敏感信息。这种安全措施保护了血细胞分析仪器项目文档的机密性，防止了未经授权的信息泄露。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544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细胞分析仪器项目生命周期中一个至关重要的环节，直接关系到血细胞分析仪器项目信息的长期保存和历史记录的完整性。在血细胞分析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https://d.book118.com/995342331312011110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801AC9"/>
    <w:rsid w:val="46801A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342331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2024-02-12T06:15:00Z</dcterms:created>
  <dcterms:modified xsi:type="dcterms:W3CDTF">2024-02-12T06:16:00Z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14D5EB569605432698BC1A3484D918B3_11</vt:lpwstr>
  </property>
  <property fmtid="{D5CDD505-2E9C-101B-9397-08002B2CF9AE}" pid="3" name="KSOProductBuildVer">
    <vt:lpwstr>2052-12.1.0.16250</vt:lpwstr>
  </property>
</Properties>
</file>