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扫路车项目规划设计纲要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3" w:history="1">
        <w:r>
          <w:rPr>
            <w:rFonts w:ascii="仿宋" w:eastAsia="仿宋" w:hAnsi="仿宋" w:cs="仿宋" w:hint="eastAsia"/>
            <w:lang w:eastAsia="zh-CN"/>
          </w:rPr>
          <w:t>概论</w:t>
        </w:r>
        <w:r>
          <w:tab/>
        </w:r>
        <w:r>
          <w:fldChar w:fldCharType="begin"/>
        </w:r>
        <w:r>
          <w:instrText xml:space="preserve"> PAGEREF _Toc19343 \h </w:instrText>
        </w:r>
        <w:r>
          <w:fldChar w:fldCharType="separate"/>
        </w:r>
        <w:r>
          <w:t>3</w:t>
        </w:r>
        <w:r>
          <w:fldChar w:fldCharType="end"/>
        </w:r>
      </w:hyperlink>
    </w:p>
    <w:p>
      <w:pPr>
        <w:pStyle w:val="TOC1"/>
        <w:tabs>
          <w:tab w:val="right" w:leader="dot" w:pos="8306"/>
        </w:tabs>
      </w:pPr>
      <w:hyperlink w:anchor="_Toc17303" w:history="1">
        <w:r>
          <w:rPr>
            <w:rFonts w:ascii="仿宋" w:eastAsia="仿宋" w:hAnsi="仿宋" w:cs="仿宋" w:hint="eastAsia"/>
            <w:lang w:eastAsia="zh-CN"/>
          </w:rPr>
          <w:t>一、扫路车项目选址可行性分析</w:t>
        </w:r>
        <w:r>
          <w:tab/>
        </w:r>
        <w:r>
          <w:fldChar w:fldCharType="begin"/>
        </w:r>
        <w:r>
          <w:instrText xml:space="preserve"> PAGEREF _Toc17303 \h </w:instrText>
        </w:r>
        <w:r>
          <w:fldChar w:fldCharType="separate"/>
        </w:r>
        <w:r>
          <w:t>3</w:t>
        </w:r>
        <w:r>
          <w:fldChar w:fldCharType="end"/>
        </w:r>
      </w:hyperlink>
    </w:p>
    <w:p>
      <w:pPr>
        <w:pStyle w:val="TOC2"/>
        <w:tabs>
          <w:tab w:val="right" w:leader="dot" w:pos="8306"/>
        </w:tabs>
      </w:pPr>
      <w:hyperlink w:anchor="_Toc4858" w:history="1">
        <w:r>
          <w:rPr>
            <w:rFonts w:ascii="仿宋" w:eastAsia="仿宋" w:hAnsi="仿宋" w:cs="仿宋" w:hint="eastAsia"/>
            <w:lang w:eastAsia="zh-CN"/>
          </w:rPr>
          <w:t>(一)、扫路车项目选址</w:t>
        </w:r>
        <w:r>
          <w:tab/>
        </w:r>
        <w:r>
          <w:fldChar w:fldCharType="begin"/>
        </w:r>
        <w:r>
          <w:instrText xml:space="preserve"> PAGEREF _Toc4858 \h </w:instrText>
        </w:r>
        <w:r>
          <w:fldChar w:fldCharType="separate"/>
        </w:r>
        <w:r>
          <w:t>3</w:t>
        </w:r>
        <w:r>
          <w:fldChar w:fldCharType="end"/>
        </w:r>
      </w:hyperlink>
    </w:p>
    <w:p>
      <w:pPr>
        <w:pStyle w:val="TOC2"/>
        <w:tabs>
          <w:tab w:val="right" w:leader="dot" w:pos="8306"/>
        </w:tabs>
      </w:pPr>
      <w:hyperlink w:anchor="_Toc8847" w:history="1">
        <w:r>
          <w:rPr>
            <w:rFonts w:ascii="仿宋" w:eastAsia="仿宋" w:hAnsi="仿宋" w:cs="仿宋" w:hint="eastAsia"/>
            <w:lang w:eastAsia="zh-CN"/>
          </w:rPr>
          <w:t>(二)、用地控制指标</w:t>
        </w:r>
        <w:r>
          <w:tab/>
        </w:r>
        <w:r>
          <w:fldChar w:fldCharType="begin"/>
        </w:r>
        <w:r>
          <w:instrText xml:space="preserve"> PAGEREF _Toc8847 \h </w:instrText>
        </w:r>
        <w:r>
          <w:fldChar w:fldCharType="separate"/>
        </w:r>
        <w:r>
          <w:t>3</w:t>
        </w:r>
        <w:r>
          <w:fldChar w:fldCharType="end"/>
        </w:r>
      </w:hyperlink>
    </w:p>
    <w:p>
      <w:pPr>
        <w:pStyle w:val="TOC2"/>
        <w:tabs>
          <w:tab w:val="right" w:leader="dot" w:pos="8306"/>
        </w:tabs>
      </w:pPr>
      <w:hyperlink w:anchor="_Toc19972" w:history="1">
        <w:r>
          <w:rPr>
            <w:rFonts w:ascii="仿宋" w:eastAsia="仿宋" w:hAnsi="仿宋" w:cs="仿宋" w:hint="eastAsia"/>
            <w:lang w:eastAsia="zh-CN"/>
          </w:rPr>
          <w:t>(三)、节约用地措施</w:t>
        </w:r>
        <w:r>
          <w:tab/>
        </w:r>
        <w:r>
          <w:fldChar w:fldCharType="begin"/>
        </w:r>
        <w:r>
          <w:instrText xml:space="preserve"> PAGEREF _Toc19972 \h </w:instrText>
        </w:r>
        <w:r>
          <w:fldChar w:fldCharType="separate"/>
        </w:r>
        <w:r>
          <w:t>5</w:t>
        </w:r>
        <w:r>
          <w:fldChar w:fldCharType="end"/>
        </w:r>
      </w:hyperlink>
    </w:p>
    <w:p>
      <w:pPr>
        <w:pStyle w:val="TOC2"/>
        <w:tabs>
          <w:tab w:val="right" w:leader="dot" w:pos="8306"/>
        </w:tabs>
      </w:pPr>
      <w:hyperlink w:anchor="_Toc694" w:history="1">
        <w:r>
          <w:rPr>
            <w:rFonts w:ascii="仿宋" w:eastAsia="仿宋" w:hAnsi="仿宋" w:cs="仿宋" w:hint="eastAsia"/>
            <w:lang w:eastAsia="zh-CN"/>
          </w:rPr>
          <w:t>(四)、总图布置方案</w:t>
        </w:r>
        <w:r>
          <w:tab/>
        </w:r>
        <w:r>
          <w:fldChar w:fldCharType="begin"/>
        </w:r>
        <w:r>
          <w:instrText xml:space="preserve"> PAGEREF _Toc694 \h </w:instrText>
        </w:r>
        <w:r>
          <w:fldChar w:fldCharType="separate"/>
        </w:r>
        <w:r>
          <w:t>6</w:t>
        </w:r>
        <w:r>
          <w:fldChar w:fldCharType="end"/>
        </w:r>
      </w:hyperlink>
    </w:p>
    <w:p>
      <w:pPr>
        <w:pStyle w:val="TOC2"/>
        <w:tabs>
          <w:tab w:val="right" w:leader="dot" w:pos="8306"/>
        </w:tabs>
      </w:pPr>
      <w:hyperlink w:anchor="_Toc11873" w:history="1">
        <w:r>
          <w:rPr>
            <w:rFonts w:ascii="仿宋" w:eastAsia="仿宋" w:hAnsi="仿宋" w:cs="仿宋" w:hint="eastAsia"/>
            <w:lang w:eastAsia="zh-CN"/>
          </w:rPr>
          <w:t>(五)、选址综合评价</w:t>
        </w:r>
        <w:r>
          <w:tab/>
        </w:r>
        <w:r>
          <w:fldChar w:fldCharType="begin"/>
        </w:r>
        <w:r>
          <w:instrText xml:space="preserve"> PAGEREF _Toc11873 \h </w:instrText>
        </w:r>
        <w:r>
          <w:fldChar w:fldCharType="separate"/>
        </w:r>
        <w:r>
          <w:t>7</w:t>
        </w:r>
        <w:r>
          <w:fldChar w:fldCharType="end"/>
        </w:r>
      </w:hyperlink>
    </w:p>
    <w:p>
      <w:pPr>
        <w:pStyle w:val="TOC1"/>
        <w:tabs>
          <w:tab w:val="right" w:leader="dot" w:pos="8306"/>
        </w:tabs>
      </w:pPr>
      <w:hyperlink w:anchor="_Toc16711" w:history="1">
        <w:r>
          <w:rPr>
            <w:rFonts w:ascii="仿宋" w:eastAsia="仿宋" w:hAnsi="仿宋" w:cs="仿宋" w:hint="eastAsia"/>
            <w:lang w:eastAsia="zh-CN"/>
          </w:rPr>
          <w:t>二、扫路车项目文档管理</w:t>
        </w:r>
        <w:r>
          <w:tab/>
        </w:r>
        <w:r>
          <w:fldChar w:fldCharType="begin"/>
        </w:r>
        <w:r>
          <w:instrText xml:space="preserve"> PAGEREF _Toc16711 \h </w:instrText>
        </w:r>
        <w:r>
          <w:fldChar w:fldCharType="separate"/>
        </w:r>
        <w:r>
          <w:t>8</w:t>
        </w:r>
        <w:r>
          <w:fldChar w:fldCharType="end"/>
        </w:r>
      </w:hyperlink>
    </w:p>
    <w:p>
      <w:pPr>
        <w:pStyle w:val="TOC2"/>
        <w:tabs>
          <w:tab w:val="right" w:leader="dot" w:pos="8306"/>
        </w:tabs>
      </w:pPr>
      <w:hyperlink w:anchor="_Toc11602" w:history="1">
        <w:r>
          <w:rPr>
            <w:rFonts w:ascii="仿宋" w:eastAsia="仿宋" w:hAnsi="仿宋" w:cs="仿宋" w:hint="eastAsia"/>
            <w:lang w:eastAsia="zh-CN"/>
          </w:rPr>
          <w:t>(一)、文档编制与审查</w:t>
        </w:r>
        <w:r>
          <w:tab/>
        </w:r>
        <w:r>
          <w:fldChar w:fldCharType="begin"/>
        </w:r>
        <w:r>
          <w:instrText xml:space="preserve"> PAGEREF _Toc11602 \h </w:instrText>
        </w:r>
        <w:r>
          <w:fldChar w:fldCharType="separate"/>
        </w:r>
        <w:r>
          <w:t>8</w:t>
        </w:r>
        <w:r>
          <w:fldChar w:fldCharType="end"/>
        </w:r>
      </w:hyperlink>
    </w:p>
    <w:p>
      <w:pPr>
        <w:pStyle w:val="TOC2"/>
        <w:tabs>
          <w:tab w:val="right" w:leader="dot" w:pos="8306"/>
        </w:tabs>
      </w:pPr>
      <w:hyperlink w:anchor="_Toc1965" w:history="1">
        <w:r>
          <w:rPr>
            <w:rFonts w:ascii="仿宋" w:eastAsia="仿宋" w:hAnsi="仿宋" w:cs="仿宋" w:hint="eastAsia"/>
            <w:lang w:eastAsia="zh-CN"/>
          </w:rPr>
          <w:t>(二)、文档发布与分发</w:t>
        </w:r>
        <w:r>
          <w:tab/>
        </w:r>
        <w:r>
          <w:fldChar w:fldCharType="begin"/>
        </w:r>
        <w:r>
          <w:instrText xml:space="preserve"> PAGEREF _Toc1965 \h </w:instrText>
        </w:r>
        <w:r>
          <w:fldChar w:fldCharType="separate"/>
        </w:r>
        <w:r>
          <w:t>9</w:t>
        </w:r>
        <w:r>
          <w:fldChar w:fldCharType="end"/>
        </w:r>
      </w:hyperlink>
    </w:p>
    <w:p>
      <w:pPr>
        <w:pStyle w:val="TOC2"/>
        <w:tabs>
          <w:tab w:val="right" w:leader="dot" w:pos="8306"/>
        </w:tabs>
      </w:pPr>
      <w:hyperlink w:anchor="_Toc14100" w:history="1">
        <w:r>
          <w:rPr>
            <w:rFonts w:ascii="仿宋" w:eastAsia="仿宋" w:hAnsi="仿宋" w:cs="仿宋" w:hint="eastAsia"/>
            <w:lang w:eastAsia="zh-CN"/>
          </w:rPr>
          <w:t>(三)、文档存档与归档</w:t>
        </w:r>
        <w:r>
          <w:tab/>
        </w:r>
        <w:r>
          <w:fldChar w:fldCharType="begin"/>
        </w:r>
        <w:r>
          <w:instrText xml:space="preserve"> PAGEREF _Toc14100 \h </w:instrText>
        </w:r>
        <w:r>
          <w:fldChar w:fldCharType="separate"/>
        </w:r>
        <w:r>
          <w:t>10</w:t>
        </w:r>
        <w:r>
          <w:fldChar w:fldCharType="end"/>
        </w:r>
      </w:hyperlink>
    </w:p>
    <w:p>
      <w:pPr>
        <w:pStyle w:val="TOC1"/>
        <w:tabs>
          <w:tab w:val="right" w:leader="dot" w:pos="8306"/>
        </w:tabs>
      </w:pPr>
      <w:hyperlink w:anchor="_Toc24491" w:history="1">
        <w:r>
          <w:rPr>
            <w:rFonts w:ascii="仿宋" w:eastAsia="仿宋" w:hAnsi="仿宋" w:cs="仿宋" w:hint="eastAsia"/>
            <w:lang w:eastAsia="zh-CN"/>
          </w:rPr>
          <w:t>三、产品规划分析</w:t>
        </w:r>
        <w:r>
          <w:tab/>
        </w:r>
        <w:r>
          <w:fldChar w:fldCharType="begin"/>
        </w:r>
        <w:r>
          <w:instrText xml:space="preserve"> PAGEREF _Toc24491 \h </w:instrText>
        </w:r>
        <w:r>
          <w:fldChar w:fldCharType="separate"/>
        </w:r>
        <w:r>
          <w:t>11</w:t>
        </w:r>
        <w:r>
          <w:fldChar w:fldCharType="end"/>
        </w:r>
      </w:hyperlink>
    </w:p>
    <w:p>
      <w:pPr>
        <w:pStyle w:val="TOC2"/>
        <w:tabs>
          <w:tab w:val="right" w:leader="dot" w:pos="8306"/>
        </w:tabs>
      </w:pPr>
      <w:hyperlink w:anchor="_Toc10994" w:history="1">
        <w:r>
          <w:rPr>
            <w:rFonts w:ascii="仿宋" w:eastAsia="仿宋" w:hAnsi="仿宋" w:cs="仿宋" w:hint="eastAsia"/>
            <w:lang w:eastAsia="zh-CN"/>
          </w:rPr>
          <w:t>(一)、产品规划</w:t>
        </w:r>
        <w:r>
          <w:tab/>
        </w:r>
        <w:r>
          <w:fldChar w:fldCharType="begin"/>
        </w:r>
        <w:r>
          <w:instrText xml:space="preserve"> PAGEREF _Toc10994 \h </w:instrText>
        </w:r>
        <w:r>
          <w:fldChar w:fldCharType="separate"/>
        </w:r>
        <w:r>
          <w:t>11</w:t>
        </w:r>
        <w:r>
          <w:fldChar w:fldCharType="end"/>
        </w:r>
      </w:hyperlink>
    </w:p>
    <w:p>
      <w:pPr>
        <w:pStyle w:val="TOC2"/>
        <w:tabs>
          <w:tab w:val="right" w:leader="dot" w:pos="8306"/>
        </w:tabs>
      </w:pPr>
      <w:hyperlink w:anchor="_Toc32167" w:history="1">
        <w:r>
          <w:rPr>
            <w:rFonts w:ascii="仿宋" w:eastAsia="仿宋" w:hAnsi="仿宋" w:cs="仿宋" w:hint="eastAsia"/>
            <w:lang w:eastAsia="zh-CN"/>
          </w:rPr>
          <w:t>(二)、建设规模</w:t>
        </w:r>
        <w:r>
          <w:tab/>
        </w:r>
        <w:r>
          <w:fldChar w:fldCharType="begin"/>
        </w:r>
        <w:r>
          <w:instrText xml:space="preserve"> PAGEREF _Toc32167 \h </w:instrText>
        </w:r>
        <w:r>
          <w:fldChar w:fldCharType="separate"/>
        </w:r>
        <w:r>
          <w:t>12</w:t>
        </w:r>
        <w:r>
          <w:fldChar w:fldCharType="end"/>
        </w:r>
      </w:hyperlink>
    </w:p>
    <w:p>
      <w:pPr>
        <w:pStyle w:val="TOC1"/>
        <w:tabs>
          <w:tab w:val="right" w:leader="dot" w:pos="8306"/>
        </w:tabs>
      </w:pPr>
      <w:hyperlink w:anchor="_Toc7388" w:history="1">
        <w:r>
          <w:rPr>
            <w:rFonts w:ascii="仿宋" w:eastAsia="仿宋" w:hAnsi="仿宋" w:cs="仿宋" w:hint="eastAsia"/>
            <w:lang w:eastAsia="zh-CN"/>
          </w:rPr>
          <w:t>四、扫路车项目绩效评估</w:t>
        </w:r>
        <w:r>
          <w:tab/>
        </w:r>
        <w:r>
          <w:fldChar w:fldCharType="begin"/>
        </w:r>
        <w:r>
          <w:instrText xml:space="preserve"> PAGEREF _Toc7388 \h </w:instrText>
        </w:r>
        <w:r>
          <w:fldChar w:fldCharType="separate"/>
        </w:r>
        <w:r>
          <w:t>13</w:t>
        </w:r>
        <w:r>
          <w:fldChar w:fldCharType="end"/>
        </w:r>
      </w:hyperlink>
    </w:p>
    <w:p>
      <w:pPr>
        <w:pStyle w:val="TOC2"/>
        <w:tabs>
          <w:tab w:val="right" w:leader="dot" w:pos="8306"/>
        </w:tabs>
      </w:pPr>
      <w:hyperlink w:anchor="_Toc6762" w:history="1">
        <w:r>
          <w:rPr>
            <w:rFonts w:ascii="仿宋" w:eastAsia="仿宋" w:hAnsi="仿宋" w:cs="仿宋" w:hint="eastAsia"/>
            <w:lang w:eastAsia="zh-CN"/>
          </w:rPr>
          <w:t>(一)、绩效评估指标</w:t>
        </w:r>
        <w:r>
          <w:tab/>
        </w:r>
        <w:r>
          <w:fldChar w:fldCharType="begin"/>
        </w:r>
        <w:r>
          <w:instrText xml:space="preserve"> PAGEREF _Toc6762 \h </w:instrText>
        </w:r>
        <w:r>
          <w:fldChar w:fldCharType="separate"/>
        </w:r>
        <w:r>
          <w:t>13</w:t>
        </w:r>
        <w:r>
          <w:fldChar w:fldCharType="end"/>
        </w:r>
      </w:hyperlink>
    </w:p>
    <w:p>
      <w:pPr>
        <w:pStyle w:val="TOC2"/>
        <w:tabs>
          <w:tab w:val="right" w:leader="dot" w:pos="8306"/>
        </w:tabs>
      </w:pPr>
      <w:hyperlink w:anchor="_Toc27819" w:history="1">
        <w:r>
          <w:rPr>
            <w:rFonts w:ascii="仿宋" w:eastAsia="仿宋" w:hAnsi="仿宋" w:cs="仿宋" w:hint="eastAsia"/>
            <w:lang w:eastAsia="zh-CN"/>
          </w:rPr>
          <w:t>(二)、绩效评估方法</w:t>
        </w:r>
        <w:r>
          <w:tab/>
        </w:r>
        <w:r>
          <w:fldChar w:fldCharType="begin"/>
        </w:r>
        <w:r>
          <w:instrText xml:space="preserve"> PAGEREF _Toc27819 \h </w:instrText>
        </w:r>
        <w:r>
          <w:fldChar w:fldCharType="separate"/>
        </w:r>
        <w:r>
          <w:t>14</w:t>
        </w:r>
        <w:r>
          <w:fldChar w:fldCharType="end"/>
        </w:r>
      </w:hyperlink>
    </w:p>
    <w:p>
      <w:pPr>
        <w:pStyle w:val="TOC2"/>
        <w:tabs>
          <w:tab w:val="right" w:leader="dot" w:pos="8306"/>
        </w:tabs>
      </w:pPr>
      <w:hyperlink w:anchor="_Toc16344" w:history="1">
        <w:r>
          <w:rPr>
            <w:rFonts w:ascii="仿宋" w:eastAsia="仿宋" w:hAnsi="仿宋" w:cs="仿宋" w:hint="eastAsia"/>
            <w:lang w:eastAsia="zh-CN"/>
          </w:rPr>
          <w:t>(三)、绩效评估周期</w:t>
        </w:r>
        <w:r>
          <w:tab/>
        </w:r>
        <w:r>
          <w:fldChar w:fldCharType="begin"/>
        </w:r>
        <w:r>
          <w:instrText xml:space="preserve"> PAGEREF _Toc16344 \h </w:instrText>
        </w:r>
        <w:r>
          <w:fldChar w:fldCharType="separate"/>
        </w:r>
        <w:r>
          <w:t>15</w:t>
        </w:r>
        <w:r>
          <w:fldChar w:fldCharType="end"/>
        </w:r>
      </w:hyperlink>
    </w:p>
    <w:p>
      <w:pPr>
        <w:pStyle w:val="TOC1"/>
        <w:tabs>
          <w:tab w:val="right" w:leader="dot" w:pos="8306"/>
        </w:tabs>
      </w:pPr>
      <w:hyperlink w:anchor="_Toc10356" w:history="1">
        <w:r>
          <w:rPr>
            <w:rFonts w:ascii="仿宋" w:eastAsia="仿宋" w:hAnsi="仿宋" w:cs="仿宋" w:hint="eastAsia"/>
            <w:lang w:eastAsia="zh-CN"/>
          </w:rPr>
          <w:t>五、扫路车项目建设背景及必要性分析</w:t>
        </w:r>
        <w:r>
          <w:tab/>
        </w:r>
        <w:r>
          <w:fldChar w:fldCharType="begin"/>
        </w:r>
        <w:r>
          <w:instrText xml:space="preserve"> PAGEREF _Toc10356 \h </w:instrText>
        </w:r>
        <w:r>
          <w:fldChar w:fldCharType="separate"/>
        </w:r>
        <w:r>
          <w:t>16</w:t>
        </w:r>
        <w:r>
          <w:fldChar w:fldCharType="end"/>
        </w:r>
      </w:hyperlink>
    </w:p>
    <w:p>
      <w:pPr>
        <w:pStyle w:val="TOC2"/>
        <w:tabs>
          <w:tab w:val="right" w:leader="dot" w:pos="8306"/>
        </w:tabs>
      </w:pPr>
      <w:hyperlink w:anchor="_Toc18536" w:history="1">
        <w:r>
          <w:rPr>
            <w:rFonts w:ascii="仿宋" w:eastAsia="仿宋" w:hAnsi="仿宋" w:cs="仿宋" w:hint="eastAsia"/>
            <w:lang w:eastAsia="zh-CN"/>
          </w:rPr>
          <w:t>(一)、扫路车项目背景分析</w:t>
        </w:r>
        <w:r>
          <w:tab/>
        </w:r>
        <w:r>
          <w:fldChar w:fldCharType="begin"/>
        </w:r>
        <w:r>
          <w:instrText xml:space="preserve"> PAGEREF _Toc18536 \h </w:instrText>
        </w:r>
        <w:r>
          <w:fldChar w:fldCharType="separate"/>
        </w:r>
        <w:r>
          <w:t>16</w:t>
        </w:r>
        <w:r>
          <w:fldChar w:fldCharType="end"/>
        </w:r>
      </w:hyperlink>
    </w:p>
    <w:p>
      <w:pPr>
        <w:pStyle w:val="TOC2"/>
        <w:tabs>
          <w:tab w:val="right" w:leader="dot" w:pos="8306"/>
        </w:tabs>
      </w:pPr>
      <w:hyperlink w:anchor="_Toc6816" w:history="1">
        <w:r>
          <w:rPr>
            <w:rFonts w:ascii="仿宋" w:eastAsia="仿宋" w:hAnsi="仿宋" w:cs="仿宋" w:hint="eastAsia"/>
            <w:lang w:eastAsia="zh-CN"/>
          </w:rPr>
          <w:t>(二)、扫路车项目建设必要性分析</w:t>
        </w:r>
        <w:r>
          <w:tab/>
        </w:r>
        <w:r>
          <w:fldChar w:fldCharType="begin"/>
        </w:r>
        <w:r>
          <w:instrText xml:space="preserve"> PAGEREF _Toc6816 \h </w:instrText>
        </w:r>
        <w:r>
          <w:fldChar w:fldCharType="separate"/>
        </w:r>
        <w:r>
          <w:t>18</w:t>
        </w:r>
        <w:r>
          <w:fldChar w:fldCharType="end"/>
        </w:r>
      </w:hyperlink>
    </w:p>
    <w:p>
      <w:pPr>
        <w:pStyle w:val="TOC1"/>
        <w:tabs>
          <w:tab w:val="right" w:leader="dot" w:pos="8306"/>
        </w:tabs>
      </w:pPr>
      <w:hyperlink w:anchor="_Toc3947" w:history="1">
        <w:r>
          <w:rPr>
            <w:rFonts w:ascii="仿宋" w:eastAsia="仿宋" w:hAnsi="仿宋" w:cs="仿宋" w:hint="eastAsia"/>
            <w:lang w:eastAsia="zh-CN"/>
          </w:rPr>
          <w:t>六、工艺说明</w:t>
        </w:r>
        <w:r>
          <w:tab/>
        </w:r>
        <w:r>
          <w:fldChar w:fldCharType="begin"/>
        </w:r>
        <w:r>
          <w:instrText xml:space="preserve"> PAGEREF _Toc3947 \h </w:instrText>
        </w:r>
        <w:r>
          <w:fldChar w:fldCharType="separate"/>
        </w:r>
        <w:r>
          <w:t>19</w:t>
        </w:r>
        <w:r>
          <w:fldChar w:fldCharType="end"/>
        </w:r>
      </w:hyperlink>
    </w:p>
    <w:p>
      <w:pPr>
        <w:pStyle w:val="TOC2"/>
        <w:tabs>
          <w:tab w:val="right" w:leader="dot" w:pos="8306"/>
        </w:tabs>
      </w:pPr>
      <w:hyperlink w:anchor="_Toc10661" w:history="1">
        <w:r>
          <w:rPr>
            <w:rFonts w:ascii="仿宋" w:eastAsia="仿宋" w:hAnsi="仿宋" w:cs="仿宋" w:hint="eastAsia"/>
            <w:lang w:eastAsia="zh-CN"/>
          </w:rPr>
          <w:t>(一)、技术管理特点</w:t>
        </w:r>
        <w:r>
          <w:tab/>
        </w:r>
        <w:r>
          <w:fldChar w:fldCharType="begin"/>
        </w:r>
        <w:r>
          <w:instrText xml:space="preserve"> PAGEREF _Toc10661 \h </w:instrText>
        </w:r>
        <w:r>
          <w:fldChar w:fldCharType="separate"/>
        </w:r>
        <w:r>
          <w:t>19</w:t>
        </w:r>
        <w:r>
          <w:fldChar w:fldCharType="end"/>
        </w:r>
      </w:hyperlink>
    </w:p>
    <w:p>
      <w:pPr>
        <w:pStyle w:val="TOC2"/>
        <w:tabs>
          <w:tab w:val="right" w:leader="dot" w:pos="8306"/>
        </w:tabs>
      </w:pPr>
      <w:hyperlink w:anchor="_Toc87" w:history="1">
        <w:r>
          <w:rPr>
            <w:rFonts w:ascii="仿宋" w:eastAsia="仿宋" w:hAnsi="仿宋" w:cs="仿宋" w:hint="eastAsia"/>
            <w:lang w:eastAsia="zh-CN"/>
          </w:rPr>
          <w:t>(二)、扫路车项目工艺技术设计方案</w:t>
        </w:r>
        <w:r>
          <w:tab/>
        </w:r>
        <w:r>
          <w:fldChar w:fldCharType="begin"/>
        </w:r>
        <w:r>
          <w:instrText xml:space="preserve"> PAGEREF _Toc87 \h </w:instrText>
        </w:r>
        <w:r>
          <w:fldChar w:fldCharType="separate"/>
        </w:r>
        <w:r>
          <w:t>21</w:t>
        </w:r>
        <w:r>
          <w:fldChar w:fldCharType="end"/>
        </w:r>
      </w:hyperlink>
    </w:p>
    <w:p>
      <w:pPr>
        <w:pStyle w:val="TOC2"/>
        <w:tabs>
          <w:tab w:val="right" w:leader="dot" w:pos="8306"/>
        </w:tabs>
      </w:pPr>
      <w:hyperlink w:anchor="_Toc7821" w:history="1">
        <w:r>
          <w:rPr>
            <w:rFonts w:ascii="仿宋" w:eastAsia="仿宋" w:hAnsi="仿宋" w:cs="仿宋" w:hint="eastAsia"/>
            <w:lang w:eastAsia="zh-CN"/>
          </w:rPr>
          <w:t>(三)、设备选型方案</w:t>
        </w:r>
        <w:r>
          <w:tab/>
        </w:r>
        <w:r>
          <w:fldChar w:fldCharType="begin"/>
        </w:r>
        <w:r>
          <w:instrText xml:space="preserve"> PAGEREF _Toc7821 \h </w:instrText>
        </w:r>
        <w:r>
          <w:fldChar w:fldCharType="separate"/>
        </w:r>
        <w:r>
          <w:t>22</w:t>
        </w:r>
        <w:r>
          <w:fldChar w:fldCharType="end"/>
        </w:r>
      </w:hyperlink>
    </w:p>
    <w:p>
      <w:pPr>
        <w:pStyle w:val="TOC1"/>
        <w:tabs>
          <w:tab w:val="right" w:leader="dot" w:pos="8306"/>
        </w:tabs>
      </w:pPr>
      <w:hyperlink w:anchor="_Toc26043" w:history="1">
        <w:r>
          <w:rPr>
            <w:rFonts w:ascii="仿宋" w:eastAsia="仿宋" w:hAnsi="仿宋" w:cs="仿宋" w:hint="eastAsia"/>
            <w:lang w:eastAsia="zh-CN"/>
          </w:rPr>
          <w:t>七、扫路车项目财务管理</w:t>
        </w:r>
        <w:r>
          <w:tab/>
        </w:r>
        <w:r>
          <w:fldChar w:fldCharType="begin"/>
        </w:r>
        <w:r>
          <w:instrText xml:space="preserve"> PAGEREF _Toc26043 \h </w:instrText>
        </w:r>
        <w:r>
          <w:fldChar w:fldCharType="separate"/>
        </w:r>
        <w:r>
          <w:t>23</w:t>
        </w:r>
        <w:r>
          <w:fldChar w:fldCharType="end"/>
        </w:r>
      </w:hyperlink>
    </w:p>
    <w:p>
      <w:pPr>
        <w:pStyle w:val="TOC2"/>
        <w:tabs>
          <w:tab w:val="right" w:leader="dot" w:pos="8306"/>
        </w:tabs>
      </w:pPr>
      <w:hyperlink w:anchor="_Toc20656" w:history="1">
        <w:r>
          <w:rPr>
            <w:rFonts w:ascii="仿宋" w:eastAsia="仿宋" w:hAnsi="仿宋" w:cs="仿宋" w:hint="eastAsia"/>
            <w:lang w:eastAsia="zh-CN"/>
          </w:rPr>
          <w:t>(一)、资金需求大</w:t>
        </w:r>
        <w:r>
          <w:tab/>
        </w:r>
        <w:r>
          <w:fldChar w:fldCharType="begin"/>
        </w:r>
        <w:r>
          <w:instrText xml:space="preserve"> PAGEREF _Toc20656 \h </w:instrText>
        </w:r>
        <w:r>
          <w:fldChar w:fldCharType="separate"/>
        </w:r>
        <w:r>
          <w:t>23</w:t>
        </w:r>
        <w:r>
          <w:fldChar w:fldCharType="end"/>
        </w:r>
      </w:hyperlink>
    </w:p>
    <w:p>
      <w:pPr>
        <w:pStyle w:val="TOC2"/>
        <w:tabs>
          <w:tab w:val="right" w:leader="dot" w:pos="8306"/>
        </w:tabs>
      </w:pPr>
      <w:hyperlink w:anchor="_Toc7303" w:history="1">
        <w:r>
          <w:rPr>
            <w:rFonts w:ascii="仿宋" w:eastAsia="仿宋" w:hAnsi="仿宋" w:cs="仿宋" w:hint="eastAsia"/>
            <w:lang w:eastAsia="zh-CN"/>
          </w:rPr>
          <w:t>(二)、研发周期长</w:t>
        </w:r>
        <w:r>
          <w:tab/>
        </w:r>
        <w:r>
          <w:fldChar w:fldCharType="begin"/>
        </w:r>
        <w:r>
          <w:instrText xml:space="preserve"> PAGEREF _Toc7303 \h </w:instrText>
        </w:r>
        <w:r>
          <w:fldChar w:fldCharType="separate"/>
        </w:r>
        <w:r>
          <w:t>24</w:t>
        </w:r>
        <w:r>
          <w:fldChar w:fldCharType="end"/>
        </w:r>
      </w:hyperlink>
    </w:p>
    <w:p>
      <w:pPr>
        <w:pStyle w:val="TOC2"/>
        <w:tabs>
          <w:tab w:val="right" w:leader="dot" w:pos="8306"/>
        </w:tabs>
      </w:pPr>
      <w:hyperlink w:anchor="_Toc26702" w:history="1">
        <w:r>
          <w:rPr>
            <w:rFonts w:ascii="仿宋" w:eastAsia="仿宋" w:hAnsi="仿宋" w:cs="仿宋" w:hint="eastAsia"/>
            <w:lang w:eastAsia="zh-CN"/>
          </w:rPr>
          <w:t>(三)、市场风险大</w:t>
        </w:r>
        <w:r>
          <w:tab/>
        </w:r>
        <w:r>
          <w:fldChar w:fldCharType="begin"/>
        </w:r>
        <w:r>
          <w:instrText xml:space="preserve"> PAGEREF _Toc26702 \h </w:instrText>
        </w:r>
        <w:r>
          <w:fldChar w:fldCharType="separate"/>
        </w:r>
        <w:r>
          <w:t>25</w:t>
        </w:r>
        <w:r>
          <w:fldChar w:fldCharType="end"/>
        </w:r>
      </w:hyperlink>
    </w:p>
    <w:p>
      <w:pPr>
        <w:pStyle w:val="TOC2"/>
        <w:tabs>
          <w:tab w:val="right" w:leader="dot" w:pos="8306"/>
        </w:tabs>
      </w:pPr>
      <w:hyperlink w:anchor="_Toc14021" w:history="1">
        <w:r>
          <w:rPr>
            <w:rFonts w:ascii="仿宋" w:eastAsia="仿宋" w:hAnsi="仿宋" w:cs="仿宋" w:hint="eastAsia"/>
            <w:lang w:eastAsia="zh-CN"/>
          </w:rPr>
          <w:t>(四)、利润率高</w:t>
        </w:r>
        <w:r>
          <w:tab/>
        </w:r>
        <w:r>
          <w:fldChar w:fldCharType="begin"/>
        </w:r>
        <w:r>
          <w:instrText xml:space="preserve"> PAGEREF _Toc14021 \h </w:instrText>
        </w:r>
        <w:r>
          <w:fldChar w:fldCharType="separate"/>
        </w:r>
        <w:r>
          <w:t>28</w:t>
        </w:r>
        <w:r>
          <w:fldChar w:fldCharType="end"/>
        </w:r>
      </w:hyperlink>
    </w:p>
    <w:p>
      <w:pPr>
        <w:pStyle w:val="TOC1"/>
        <w:tabs>
          <w:tab w:val="right" w:leader="dot" w:pos="8306"/>
        </w:tabs>
      </w:pPr>
      <w:hyperlink w:anchor="_Toc14060" w:history="1">
        <w:r>
          <w:rPr>
            <w:rFonts w:ascii="仿宋" w:eastAsia="仿宋" w:hAnsi="仿宋" w:cs="仿宋" w:hint="eastAsia"/>
            <w:lang w:eastAsia="zh-CN"/>
          </w:rPr>
          <w:t>八、生产安全保护</w:t>
        </w:r>
        <w:r>
          <w:tab/>
        </w:r>
        <w:r>
          <w:fldChar w:fldCharType="begin"/>
        </w:r>
        <w:r>
          <w:instrText xml:space="preserve"> PAGEREF _Toc14060 \h </w:instrText>
        </w:r>
        <w:r>
          <w:fldChar w:fldCharType="separate"/>
        </w:r>
        <w:r>
          <w:t>30</w:t>
        </w:r>
        <w:r>
          <w:fldChar w:fldCharType="end"/>
        </w:r>
      </w:hyperlink>
    </w:p>
    <w:p>
      <w:pPr>
        <w:pStyle w:val="TOC2"/>
        <w:tabs>
          <w:tab w:val="right" w:leader="dot" w:pos="8306"/>
        </w:tabs>
      </w:pPr>
      <w:hyperlink w:anchor="_Toc12543" w:history="1">
        <w:r>
          <w:rPr>
            <w:rFonts w:ascii="仿宋" w:eastAsia="仿宋" w:hAnsi="仿宋" w:cs="仿宋" w:hint="eastAsia"/>
            <w:lang w:eastAsia="zh-CN"/>
          </w:rPr>
          <w:t>(一)、消防安全</w:t>
        </w:r>
        <w:r>
          <w:tab/>
        </w:r>
        <w:r>
          <w:fldChar w:fldCharType="begin"/>
        </w:r>
        <w:r>
          <w:instrText xml:space="preserve"> PAGEREF _Toc12543 \h </w:instrText>
        </w:r>
        <w:r>
          <w:fldChar w:fldCharType="separate"/>
        </w:r>
        <w:r>
          <w:t>30</w:t>
        </w:r>
        <w:r>
          <w:fldChar w:fldCharType="end"/>
        </w:r>
      </w:hyperlink>
    </w:p>
    <w:p>
      <w:pPr>
        <w:pStyle w:val="TOC2"/>
        <w:tabs>
          <w:tab w:val="right" w:leader="dot" w:pos="8306"/>
        </w:tabs>
      </w:pPr>
      <w:hyperlink w:anchor="_Toc23457" w:history="1">
        <w:r>
          <w:rPr>
            <w:rFonts w:ascii="仿宋" w:eastAsia="仿宋" w:hAnsi="仿宋" w:cs="仿宋" w:hint="eastAsia"/>
            <w:lang w:eastAsia="zh-CN"/>
          </w:rPr>
          <w:t>(二)、防火防爆总图布置措施</w:t>
        </w:r>
        <w:r>
          <w:tab/>
        </w:r>
        <w:r>
          <w:fldChar w:fldCharType="begin"/>
        </w:r>
        <w:r>
          <w:instrText xml:space="preserve"> PAGEREF _Toc23457 \h </w:instrText>
        </w:r>
        <w:r>
          <w:fldChar w:fldCharType="separate"/>
        </w:r>
        <w:r>
          <w:t>31</w:t>
        </w:r>
        <w:r>
          <w:fldChar w:fldCharType="end"/>
        </w:r>
      </w:hyperlink>
    </w:p>
    <w:p>
      <w:pPr>
        <w:pStyle w:val="TOC2"/>
        <w:tabs>
          <w:tab w:val="right" w:leader="dot" w:pos="8306"/>
        </w:tabs>
      </w:pPr>
      <w:hyperlink w:anchor="_Toc14302" w:history="1">
        <w:r>
          <w:rPr>
            <w:rFonts w:ascii="仿宋" w:eastAsia="仿宋" w:hAnsi="仿宋" w:cs="仿宋" w:hint="eastAsia"/>
            <w:lang w:eastAsia="zh-CN"/>
          </w:rPr>
          <w:t>(三)、自然灾害防范措施</w:t>
        </w:r>
        <w:r>
          <w:tab/>
        </w:r>
        <w:r>
          <w:fldChar w:fldCharType="begin"/>
        </w:r>
        <w:r>
          <w:instrText xml:space="preserve"> PAGEREF _Toc14302 \h </w:instrText>
        </w:r>
        <w:r>
          <w:fldChar w:fldCharType="separate"/>
        </w:r>
        <w:r>
          <w:t>32</w:t>
        </w:r>
        <w:r>
          <w:fldChar w:fldCharType="end"/>
        </w:r>
      </w:hyperlink>
    </w:p>
    <w:p>
      <w:pPr>
        <w:pStyle w:val="TOC2"/>
        <w:tabs>
          <w:tab w:val="right" w:leader="dot" w:pos="8306"/>
        </w:tabs>
      </w:pPr>
      <w:hyperlink w:anchor="_Toc23216" w:history="1">
        <w:r>
          <w:rPr>
            <w:rFonts w:ascii="仿宋" w:eastAsia="仿宋" w:hAnsi="仿宋" w:cs="仿宋" w:hint="eastAsia"/>
            <w:lang w:eastAsia="zh-CN"/>
          </w:rPr>
          <w:t>(四)、安全色及安全标志使用要求</w:t>
        </w:r>
        <w:r>
          <w:tab/>
        </w:r>
        <w:r>
          <w:fldChar w:fldCharType="begin"/>
        </w:r>
        <w:r>
          <w:instrText xml:space="preserve"> PAGEREF _Toc23216 \h </w:instrText>
        </w:r>
        <w:r>
          <w:fldChar w:fldCharType="separate"/>
        </w:r>
        <w:r>
          <w:t>33</w:t>
        </w:r>
        <w:r>
          <w:fldChar w:fldCharType="end"/>
        </w:r>
      </w:hyperlink>
    </w:p>
    <w:p>
      <w:pPr>
        <w:pStyle w:val="TOC2"/>
        <w:tabs>
          <w:tab w:val="right" w:leader="dot" w:pos="8306"/>
        </w:tabs>
      </w:pPr>
      <w:hyperlink w:anchor="_Toc10188" w:history="1">
        <w:r>
          <w:rPr>
            <w:rFonts w:ascii="仿宋" w:eastAsia="仿宋" w:hAnsi="仿宋" w:cs="仿宋" w:hint="eastAsia"/>
            <w:lang w:eastAsia="zh-CN"/>
          </w:rPr>
          <w:t>(五)、防尘防毒措施</w:t>
        </w:r>
        <w:r>
          <w:tab/>
        </w:r>
        <w:r>
          <w:fldChar w:fldCharType="begin"/>
        </w:r>
        <w:r>
          <w:instrText xml:space="preserve"> PAGEREF _Toc10188 \h </w:instrText>
        </w:r>
        <w:r>
          <w:fldChar w:fldCharType="separate"/>
        </w:r>
        <w:r>
          <w:t>34</w:t>
        </w:r>
        <w:r>
          <w:fldChar w:fldCharType="end"/>
        </w:r>
      </w:hyperlink>
    </w:p>
    <w:p>
      <w:pPr>
        <w:pStyle w:val="TOC2"/>
        <w:tabs>
          <w:tab w:val="right" w:leader="dot" w:pos="8306"/>
        </w:tabs>
      </w:pPr>
      <w:hyperlink w:anchor="_Toc19244" w:history="1">
        <w:r>
          <w:rPr>
            <w:rFonts w:ascii="仿宋" w:eastAsia="仿宋" w:hAnsi="仿宋" w:cs="仿宋" w:hint="eastAsia"/>
            <w:lang w:eastAsia="zh-CN"/>
          </w:rPr>
          <w:t>(六)、防静电、触电防护及防雷措施</w:t>
        </w:r>
        <w:r>
          <w:tab/>
        </w:r>
        <w:r>
          <w:fldChar w:fldCharType="begin"/>
        </w:r>
        <w:r>
          <w:instrText xml:space="preserve"> PAGEREF _Toc19244 \h </w:instrText>
        </w:r>
        <w:r>
          <w:fldChar w:fldCharType="separate"/>
        </w:r>
        <w:r>
          <w:t>35</w:t>
        </w:r>
        <w:r>
          <w:fldChar w:fldCharType="end"/>
        </w:r>
      </w:hyperlink>
    </w:p>
    <w:p>
      <w:pPr>
        <w:pStyle w:val="TOC2"/>
        <w:tabs>
          <w:tab w:val="right" w:leader="dot" w:pos="8306"/>
        </w:tabs>
      </w:pPr>
      <w:hyperlink w:anchor="_Toc32417" w:history="1">
        <w:r>
          <w:rPr>
            <w:rFonts w:ascii="仿宋" w:eastAsia="仿宋" w:hAnsi="仿宋" w:cs="仿宋" w:hint="eastAsia"/>
            <w:lang w:eastAsia="zh-CN"/>
          </w:rPr>
          <w:t>(七)、机械设备安全保障措施</w:t>
        </w:r>
        <w:r>
          <w:tab/>
        </w:r>
        <w:r>
          <w:fldChar w:fldCharType="begin"/>
        </w:r>
        <w:r>
          <w:instrText xml:space="preserve"> PAGEREF _Toc32417 \h </w:instrText>
        </w:r>
        <w:r>
          <w:fldChar w:fldCharType="separate"/>
        </w:r>
        <w:r>
          <w:t>36</w:t>
        </w:r>
        <w:r>
          <w:fldChar w:fldCharType="end"/>
        </w:r>
      </w:hyperlink>
    </w:p>
    <w:p>
      <w:pPr>
        <w:pStyle w:val="TOC1"/>
        <w:tabs>
          <w:tab w:val="right" w:leader="dot" w:pos="8306"/>
        </w:tabs>
      </w:pPr>
      <w:hyperlink w:anchor="_Toc4723" w:history="1">
        <w:r>
          <w:rPr>
            <w:rFonts w:ascii="仿宋" w:eastAsia="仿宋" w:hAnsi="仿宋" w:cs="仿宋" w:hint="eastAsia"/>
            <w:lang w:eastAsia="zh-CN"/>
          </w:rPr>
          <w:t>九、扫路车项目风险管理</w:t>
        </w:r>
        <w:r>
          <w:tab/>
        </w:r>
        <w:r>
          <w:fldChar w:fldCharType="begin"/>
        </w:r>
        <w:r>
          <w:instrText xml:space="preserve"> PAGEREF _Toc4723 \h </w:instrText>
        </w:r>
        <w:r>
          <w:fldChar w:fldCharType="separate"/>
        </w:r>
        <w:r>
          <w:t>38</w:t>
        </w:r>
        <w:r>
          <w:fldChar w:fldCharType="end"/>
        </w:r>
      </w:hyperlink>
    </w:p>
    <w:p>
      <w:pPr>
        <w:pStyle w:val="TOC2"/>
        <w:tabs>
          <w:tab w:val="right" w:leader="dot" w:pos="8306"/>
        </w:tabs>
      </w:pPr>
      <w:hyperlink w:anchor="_Toc30617" w:history="1">
        <w:r>
          <w:rPr>
            <w:rFonts w:ascii="仿宋" w:eastAsia="仿宋" w:hAnsi="仿宋" w:cs="仿宋" w:hint="eastAsia"/>
            <w:lang w:eastAsia="zh-CN"/>
          </w:rPr>
          <w:t>(一)、风险识别与评估</w:t>
        </w:r>
        <w:r>
          <w:tab/>
        </w:r>
        <w:r>
          <w:fldChar w:fldCharType="begin"/>
        </w:r>
        <w:r>
          <w:instrText xml:space="preserve"> PAGEREF _Toc30617 \h </w:instrText>
        </w:r>
        <w:r>
          <w:fldChar w:fldCharType="separate"/>
        </w:r>
        <w:r>
          <w:t>38</w:t>
        </w:r>
        <w:r>
          <w:fldChar w:fldCharType="end"/>
        </w:r>
      </w:hyperlink>
    </w:p>
    <w:p>
      <w:pPr>
        <w:pStyle w:val="TOC2"/>
        <w:tabs>
          <w:tab w:val="right" w:leader="dot" w:pos="8306"/>
        </w:tabs>
      </w:pPr>
      <w:hyperlink w:anchor="_Toc9410" w:history="1">
        <w:r>
          <w:rPr>
            <w:rFonts w:ascii="仿宋" w:eastAsia="仿宋" w:hAnsi="仿宋" w:cs="仿宋" w:hint="eastAsia"/>
            <w:lang w:eastAsia="zh-CN"/>
          </w:rPr>
          <w:t>(二)、风险应对策略</w:t>
        </w:r>
        <w:r>
          <w:tab/>
        </w:r>
        <w:r>
          <w:fldChar w:fldCharType="begin"/>
        </w:r>
        <w:r>
          <w:instrText xml:space="preserve"> PAGEREF _Toc9410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 w:history="1">
        <w:r>
          <w:rPr>
            <w:rFonts w:ascii="仿宋" w:eastAsia="仿宋" w:hAnsi="仿宋" w:cs="仿宋" w:hint="eastAsia"/>
            <w:lang w:eastAsia="zh-CN"/>
          </w:rPr>
          <w:t>(三)、风险监控与控制</w:t>
        </w:r>
        <w:r>
          <w:tab/>
        </w:r>
        <w:r>
          <w:fldChar w:fldCharType="begin"/>
        </w:r>
        <w:r>
          <w:instrText xml:space="preserve"> PAGEREF _Toc3116 \h </w:instrText>
        </w:r>
        <w:r>
          <w:fldChar w:fldCharType="separate"/>
        </w:r>
        <w:r>
          <w:t>41</w:t>
        </w:r>
        <w:r>
          <w:fldChar w:fldCharType="end"/>
        </w:r>
      </w:hyperlink>
    </w:p>
    <w:p>
      <w:pPr>
        <w:pStyle w:val="TOC1"/>
        <w:tabs>
          <w:tab w:val="right" w:leader="dot" w:pos="8306"/>
        </w:tabs>
      </w:pPr>
      <w:hyperlink w:anchor="_Toc15154" w:history="1">
        <w:r>
          <w:rPr>
            <w:rFonts w:ascii="仿宋" w:eastAsia="仿宋" w:hAnsi="仿宋" w:cs="仿宋" w:hint="eastAsia"/>
            <w:lang w:eastAsia="zh-CN"/>
          </w:rPr>
          <w:t>十、扫路车项目环境影响分析</w:t>
        </w:r>
        <w:r>
          <w:tab/>
        </w:r>
        <w:r>
          <w:fldChar w:fldCharType="begin"/>
        </w:r>
        <w:r>
          <w:instrText xml:space="preserve"> PAGEREF _Toc15154 \h </w:instrText>
        </w:r>
        <w:r>
          <w:fldChar w:fldCharType="separate"/>
        </w:r>
        <w:r>
          <w:t>42</w:t>
        </w:r>
        <w:r>
          <w:fldChar w:fldCharType="end"/>
        </w:r>
      </w:hyperlink>
    </w:p>
    <w:p>
      <w:pPr>
        <w:pStyle w:val="TOC2"/>
        <w:tabs>
          <w:tab w:val="right" w:leader="dot" w:pos="8306"/>
        </w:tabs>
      </w:pPr>
      <w:hyperlink w:anchor="_Toc10368" w:history="1">
        <w:r>
          <w:rPr>
            <w:rFonts w:ascii="仿宋" w:eastAsia="仿宋" w:hAnsi="仿宋" w:cs="仿宋" w:hint="eastAsia"/>
            <w:lang w:eastAsia="zh-CN"/>
          </w:rPr>
          <w:t>(一)、建设区域环境质量现状</w:t>
        </w:r>
        <w:r>
          <w:tab/>
        </w:r>
        <w:r>
          <w:fldChar w:fldCharType="begin"/>
        </w:r>
        <w:r>
          <w:instrText xml:space="preserve"> PAGEREF _Toc10368 \h </w:instrText>
        </w:r>
        <w:r>
          <w:fldChar w:fldCharType="separate"/>
        </w:r>
        <w:r>
          <w:t>42</w:t>
        </w:r>
        <w:r>
          <w:fldChar w:fldCharType="end"/>
        </w:r>
      </w:hyperlink>
    </w:p>
    <w:p>
      <w:pPr>
        <w:pStyle w:val="TOC2"/>
        <w:tabs>
          <w:tab w:val="right" w:leader="dot" w:pos="8306"/>
        </w:tabs>
      </w:pPr>
      <w:hyperlink w:anchor="_Toc13026" w:history="1">
        <w:r>
          <w:rPr>
            <w:rFonts w:ascii="仿宋" w:eastAsia="仿宋" w:hAnsi="仿宋" w:cs="仿宋" w:hint="eastAsia"/>
            <w:lang w:eastAsia="zh-CN"/>
          </w:rPr>
          <w:t>(二)、建设期环境保护</w:t>
        </w:r>
        <w:r>
          <w:tab/>
        </w:r>
        <w:r>
          <w:fldChar w:fldCharType="begin"/>
        </w:r>
        <w:r>
          <w:instrText xml:space="preserve"> PAGEREF _Toc13026 \h </w:instrText>
        </w:r>
        <w:r>
          <w:fldChar w:fldCharType="separate"/>
        </w:r>
        <w:r>
          <w:t>43</w:t>
        </w:r>
        <w:r>
          <w:fldChar w:fldCharType="end"/>
        </w:r>
      </w:hyperlink>
    </w:p>
    <w:p>
      <w:pPr>
        <w:pStyle w:val="TOC2"/>
        <w:tabs>
          <w:tab w:val="right" w:leader="dot" w:pos="8306"/>
        </w:tabs>
      </w:pPr>
      <w:hyperlink w:anchor="_Toc6284" w:history="1">
        <w:r>
          <w:rPr>
            <w:rFonts w:ascii="仿宋" w:eastAsia="仿宋" w:hAnsi="仿宋" w:cs="仿宋" w:hint="eastAsia"/>
            <w:lang w:eastAsia="zh-CN"/>
          </w:rPr>
          <w:t>(三)、运营期环境保护</w:t>
        </w:r>
        <w:r>
          <w:tab/>
        </w:r>
        <w:r>
          <w:fldChar w:fldCharType="begin"/>
        </w:r>
        <w:r>
          <w:instrText xml:space="preserve"> PAGEREF _Toc6284 \h </w:instrText>
        </w:r>
        <w:r>
          <w:fldChar w:fldCharType="separate"/>
        </w:r>
        <w:r>
          <w:t>45</w:t>
        </w:r>
        <w:r>
          <w:fldChar w:fldCharType="end"/>
        </w:r>
      </w:hyperlink>
    </w:p>
    <w:p>
      <w:pPr>
        <w:pStyle w:val="TOC2"/>
        <w:tabs>
          <w:tab w:val="right" w:leader="dot" w:pos="8306"/>
        </w:tabs>
      </w:pPr>
      <w:hyperlink w:anchor="_Toc9747" w:history="1">
        <w:r>
          <w:rPr>
            <w:rFonts w:ascii="仿宋" w:eastAsia="仿宋" w:hAnsi="仿宋" w:cs="仿宋" w:hint="eastAsia"/>
            <w:lang w:eastAsia="zh-CN"/>
          </w:rPr>
          <w:t>(四)、扫路车项目建设对区域经济的影响</w:t>
        </w:r>
        <w:r>
          <w:tab/>
        </w:r>
        <w:r>
          <w:fldChar w:fldCharType="begin"/>
        </w:r>
        <w:r>
          <w:instrText xml:space="preserve"> PAGEREF _Toc9747 \h </w:instrText>
        </w:r>
        <w:r>
          <w:fldChar w:fldCharType="separate"/>
        </w:r>
        <w:r>
          <w:t>46</w:t>
        </w:r>
        <w:r>
          <w:fldChar w:fldCharType="end"/>
        </w:r>
      </w:hyperlink>
    </w:p>
    <w:p>
      <w:pPr>
        <w:pStyle w:val="TOC2"/>
        <w:tabs>
          <w:tab w:val="right" w:leader="dot" w:pos="8306"/>
        </w:tabs>
      </w:pPr>
      <w:hyperlink w:anchor="_Toc6944" w:history="1">
        <w:r>
          <w:rPr>
            <w:rFonts w:ascii="仿宋" w:eastAsia="仿宋" w:hAnsi="仿宋" w:cs="仿宋" w:hint="eastAsia"/>
            <w:lang w:eastAsia="zh-CN"/>
          </w:rPr>
          <w:t>(五)、废弃物处理</w:t>
        </w:r>
        <w:r>
          <w:tab/>
        </w:r>
        <w:r>
          <w:fldChar w:fldCharType="begin"/>
        </w:r>
        <w:r>
          <w:instrText xml:space="preserve"> PAGEREF _Toc6944 \h </w:instrText>
        </w:r>
        <w:r>
          <w:fldChar w:fldCharType="separate"/>
        </w:r>
        <w:r>
          <w:t>48</w:t>
        </w:r>
        <w:r>
          <w:fldChar w:fldCharType="end"/>
        </w:r>
      </w:hyperlink>
    </w:p>
    <w:p>
      <w:pPr>
        <w:pStyle w:val="TOC2"/>
        <w:tabs>
          <w:tab w:val="right" w:leader="dot" w:pos="8306"/>
        </w:tabs>
      </w:pPr>
      <w:hyperlink w:anchor="_Toc6016" w:history="1">
        <w:r>
          <w:rPr>
            <w:rFonts w:ascii="仿宋" w:eastAsia="仿宋" w:hAnsi="仿宋" w:cs="仿宋" w:hint="eastAsia"/>
            <w:lang w:eastAsia="zh-CN"/>
          </w:rPr>
          <w:t>(六)、特殊环境影响分析</w:t>
        </w:r>
        <w:r>
          <w:tab/>
        </w:r>
        <w:r>
          <w:fldChar w:fldCharType="begin"/>
        </w:r>
        <w:r>
          <w:instrText xml:space="preserve"> PAGEREF _Toc6016 \h </w:instrText>
        </w:r>
        <w:r>
          <w:fldChar w:fldCharType="separate"/>
        </w:r>
        <w:r>
          <w:t>49</w:t>
        </w:r>
        <w:r>
          <w:fldChar w:fldCharType="end"/>
        </w:r>
      </w:hyperlink>
    </w:p>
    <w:p>
      <w:pPr>
        <w:pStyle w:val="TOC2"/>
        <w:tabs>
          <w:tab w:val="right" w:leader="dot" w:pos="8306"/>
        </w:tabs>
      </w:pPr>
      <w:hyperlink w:anchor="_Toc12917" w:history="1">
        <w:r>
          <w:rPr>
            <w:rFonts w:ascii="仿宋" w:eastAsia="仿宋" w:hAnsi="仿宋" w:cs="仿宋" w:hint="eastAsia"/>
            <w:lang w:eastAsia="zh-CN"/>
          </w:rPr>
          <w:t>(七)、清洁生产</w:t>
        </w:r>
        <w:r>
          <w:tab/>
        </w:r>
        <w:r>
          <w:fldChar w:fldCharType="begin"/>
        </w:r>
        <w:r>
          <w:instrText xml:space="preserve"> PAGEREF _Toc12917 \h </w:instrText>
        </w:r>
        <w:r>
          <w:fldChar w:fldCharType="separate"/>
        </w:r>
        <w:r>
          <w:t>50</w:t>
        </w:r>
        <w:r>
          <w:fldChar w:fldCharType="end"/>
        </w:r>
      </w:hyperlink>
    </w:p>
    <w:p>
      <w:pPr>
        <w:pStyle w:val="TOC2"/>
        <w:tabs>
          <w:tab w:val="right" w:leader="dot" w:pos="8306"/>
        </w:tabs>
      </w:pPr>
      <w:hyperlink w:anchor="_Toc2375" w:history="1">
        <w:r>
          <w:rPr>
            <w:rFonts w:ascii="仿宋" w:eastAsia="仿宋" w:hAnsi="仿宋" w:cs="仿宋" w:hint="eastAsia"/>
            <w:lang w:eastAsia="zh-CN"/>
          </w:rPr>
          <w:t>(八)、环境保护综合评价</w:t>
        </w:r>
        <w:r>
          <w:tab/>
        </w:r>
        <w:r>
          <w:fldChar w:fldCharType="begin"/>
        </w:r>
        <w:r>
          <w:instrText xml:space="preserve"> PAGEREF _Toc2375 \h </w:instrText>
        </w:r>
        <w:r>
          <w:fldChar w:fldCharType="separate"/>
        </w:r>
        <w:r>
          <w:t>51</w:t>
        </w:r>
        <w:r>
          <w:fldChar w:fldCharType="end"/>
        </w:r>
      </w:hyperlink>
    </w:p>
    <w:p>
      <w:pPr>
        <w:pStyle w:val="TOC1"/>
        <w:tabs>
          <w:tab w:val="right" w:leader="dot" w:pos="8306"/>
        </w:tabs>
      </w:pPr>
      <w:hyperlink w:anchor="_Toc17904" w:history="1">
        <w:r>
          <w:rPr>
            <w:rFonts w:ascii="仿宋" w:eastAsia="仿宋" w:hAnsi="仿宋" w:cs="仿宋" w:hint="eastAsia"/>
            <w:lang w:eastAsia="zh-CN"/>
          </w:rPr>
          <w:t>十一、扫路车项目计划安排</w:t>
        </w:r>
        <w:r>
          <w:tab/>
        </w:r>
        <w:r>
          <w:fldChar w:fldCharType="begin"/>
        </w:r>
        <w:r>
          <w:instrText xml:space="preserve"> PAGEREF _Toc17904 \h </w:instrText>
        </w:r>
        <w:r>
          <w:fldChar w:fldCharType="separate"/>
        </w:r>
        <w:r>
          <w:t>52</w:t>
        </w:r>
        <w:r>
          <w:fldChar w:fldCharType="end"/>
        </w:r>
      </w:hyperlink>
    </w:p>
    <w:p>
      <w:pPr>
        <w:pStyle w:val="TOC2"/>
        <w:tabs>
          <w:tab w:val="right" w:leader="dot" w:pos="8306"/>
        </w:tabs>
      </w:pPr>
      <w:hyperlink w:anchor="_Toc25608" w:history="1">
        <w:r>
          <w:rPr>
            <w:rFonts w:ascii="仿宋" w:eastAsia="仿宋" w:hAnsi="仿宋" w:cs="仿宋" w:hint="eastAsia"/>
            <w:lang w:eastAsia="zh-CN"/>
          </w:rPr>
          <w:t>(一)、建设周期</w:t>
        </w:r>
        <w:r>
          <w:tab/>
        </w:r>
        <w:r>
          <w:fldChar w:fldCharType="begin"/>
        </w:r>
        <w:r>
          <w:instrText xml:space="preserve"> PAGEREF _Toc25608 \h </w:instrText>
        </w:r>
        <w:r>
          <w:fldChar w:fldCharType="separate"/>
        </w:r>
        <w:r>
          <w:t>52</w:t>
        </w:r>
        <w:r>
          <w:fldChar w:fldCharType="end"/>
        </w:r>
      </w:hyperlink>
    </w:p>
    <w:p>
      <w:pPr>
        <w:pStyle w:val="TOC2"/>
        <w:tabs>
          <w:tab w:val="right" w:leader="dot" w:pos="8306"/>
        </w:tabs>
      </w:pPr>
      <w:hyperlink w:anchor="_Toc1846" w:history="1">
        <w:r>
          <w:rPr>
            <w:rFonts w:ascii="仿宋" w:eastAsia="仿宋" w:hAnsi="仿宋" w:cs="仿宋" w:hint="eastAsia"/>
            <w:lang w:eastAsia="zh-CN"/>
          </w:rPr>
          <w:t>(二)、建设进度</w:t>
        </w:r>
        <w:r>
          <w:tab/>
        </w:r>
        <w:r>
          <w:fldChar w:fldCharType="begin"/>
        </w:r>
        <w:r>
          <w:instrText xml:space="preserve"> PAGEREF _Toc1846 \h </w:instrText>
        </w:r>
        <w:r>
          <w:fldChar w:fldCharType="separate"/>
        </w:r>
        <w:r>
          <w:t>53</w:t>
        </w:r>
        <w:r>
          <w:fldChar w:fldCharType="end"/>
        </w:r>
      </w:hyperlink>
    </w:p>
    <w:p>
      <w:pPr>
        <w:pStyle w:val="TOC2"/>
        <w:tabs>
          <w:tab w:val="right" w:leader="dot" w:pos="8306"/>
        </w:tabs>
      </w:pPr>
      <w:hyperlink w:anchor="_Toc30772" w:history="1">
        <w:r>
          <w:rPr>
            <w:rFonts w:ascii="仿宋" w:eastAsia="仿宋" w:hAnsi="仿宋" w:cs="仿宋" w:hint="eastAsia"/>
            <w:lang w:eastAsia="zh-CN"/>
          </w:rPr>
          <w:t>(三)、进度安排注意事项</w:t>
        </w:r>
        <w:r>
          <w:tab/>
        </w:r>
        <w:r>
          <w:fldChar w:fldCharType="begin"/>
        </w:r>
        <w:r>
          <w:instrText xml:space="preserve"> PAGEREF _Toc30772 \h </w:instrText>
        </w:r>
        <w:r>
          <w:fldChar w:fldCharType="separate"/>
        </w:r>
        <w:r>
          <w:t>54</w:t>
        </w:r>
        <w:r>
          <w:fldChar w:fldCharType="end"/>
        </w:r>
      </w:hyperlink>
    </w:p>
    <w:p>
      <w:pPr>
        <w:pStyle w:val="TOC2"/>
        <w:tabs>
          <w:tab w:val="right" w:leader="dot" w:pos="8306"/>
        </w:tabs>
      </w:pPr>
      <w:hyperlink w:anchor="_Toc23762" w:history="1">
        <w:r>
          <w:rPr>
            <w:rFonts w:ascii="仿宋" w:eastAsia="仿宋" w:hAnsi="仿宋" w:cs="仿宋" w:hint="eastAsia"/>
            <w:lang w:eastAsia="zh-CN"/>
          </w:rPr>
          <w:t>(四)、人力资源配置</w:t>
        </w:r>
        <w:r>
          <w:tab/>
        </w:r>
        <w:r>
          <w:fldChar w:fldCharType="begin"/>
        </w:r>
        <w:r>
          <w:instrText xml:space="preserve"> PAGEREF _Toc23762 \h </w:instrText>
        </w:r>
        <w:r>
          <w:fldChar w:fldCharType="separate"/>
        </w:r>
        <w:r>
          <w:t>56</w:t>
        </w:r>
        <w:r>
          <w:fldChar w:fldCharType="end"/>
        </w:r>
      </w:hyperlink>
    </w:p>
    <w:p>
      <w:pPr>
        <w:pStyle w:val="TOC1"/>
        <w:tabs>
          <w:tab w:val="right" w:leader="dot" w:pos="8306"/>
        </w:tabs>
      </w:pPr>
      <w:hyperlink w:anchor="_Toc29345" w:history="1">
        <w:r>
          <w:rPr>
            <w:rFonts w:ascii="仿宋" w:eastAsia="仿宋" w:hAnsi="仿宋" w:cs="仿宋" w:hint="eastAsia"/>
            <w:lang w:eastAsia="zh-CN"/>
          </w:rPr>
          <w:t>十二、扫路车项目技术管理</w:t>
        </w:r>
        <w:r>
          <w:tab/>
        </w:r>
        <w:r>
          <w:fldChar w:fldCharType="begin"/>
        </w:r>
        <w:r>
          <w:instrText xml:space="preserve"> PAGEREF _Toc29345 \h </w:instrText>
        </w:r>
        <w:r>
          <w:fldChar w:fldCharType="separate"/>
        </w:r>
        <w:r>
          <w:t>56</w:t>
        </w:r>
        <w:r>
          <w:fldChar w:fldCharType="end"/>
        </w:r>
      </w:hyperlink>
    </w:p>
    <w:p>
      <w:pPr>
        <w:pStyle w:val="TOC2"/>
        <w:tabs>
          <w:tab w:val="right" w:leader="dot" w:pos="8306"/>
        </w:tabs>
      </w:pPr>
      <w:hyperlink w:anchor="_Toc26349" w:history="1">
        <w:r>
          <w:rPr>
            <w:rFonts w:ascii="仿宋" w:eastAsia="仿宋" w:hAnsi="仿宋" w:cs="仿宋" w:hint="eastAsia"/>
            <w:lang w:eastAsia="zh-CN"/>
          </w:rPr>
          <w:t>(一)、技术方案选用方向</w:t>
        </w:r>
        <w:r>
          <w:tab/>
        </w:r>
        <w:r>
          <w:fldChar w:fldCharType="begin"/>
        </w:r>
        <w:r>
          <w:instrText xml:space="preserve"> PAGEREF _Toc26349 \h </w:instrText>
        </w:r>
        <w:r>
          <w:fldChar w:fldCharType="separate"/>
        </w:r>
        <w:r>
          <w:t>56</w:t>
        </w:r>
        <w:r>
          <w:fldChar w:fldCharType="end"/>
        </w:r>
      </w:hyperlink>
    </w:p>
    <w:p>
      <w:pPr>
        <w:pStyle w:val="TOC2"/>
        <w:tabs>
          <w:tab w:val="right" w:leader="dot" w:pos="8306"/>
        </w:tabs>
      </w:pPr>
      <w:hyperlink w:anchor="_Toc9940" w:history="1">
        <w:r>
          <w:rPr>
            <w:rFonts w:ascii="仿宋" w:eastAsia="仿宋" w:hAnsi="仿宋" w:cs="仿宋" w:hint="eastAsia"/>
            <w:lang w:eastAsia="zh-CN"/>
          </w:rPr>
          <w:t>(二)、工艺技术方案选用原则</w:t>
        </w:r>
        <w:r>
          <w:tab/>
        </w:r>
        <w:r>
          <w:fldChar w:fldCharType="begin"/>
        </w:r>
        <w:r>
          <w:instrText xml:space="preserve"> PAGEREF _Toc9940 \h </w:instrText>
        </w:r>
        <w:r>
          <w:fldChar w:fldCharType="separate"/>
        </w:r>
        <w:r>
          <w:t>58</w:t>
        </w:r>
        <w:r>
          <w:fldChar w:fldCharType="end"/>
        </w:r>
      </w:hyperlink>
    </w:p>
    <w:p>
      <w:pPr>
        <w:pStyle w:val="TOC2"/>
        <w:tabs>
          <w:tab w:val="right" w:leader="dot" w:pos="8306"/>
        </w:tabs>
      </w:pPr>
      <w:hyperlink w:anchor="_Toc5868" w:history="1">
        <w:r>
          <w:rPr>
            <w:rFonts w:ascii="仿宋" w:eastAsia="仿宋" w:hAnsi="仿宋" w:cs="仿宋" w:hint="eastAsia"/>
            <w:lang w:eastAsia="zh-CN"/>
          </w:rPr>
          <w:t>(三)、工艺技术方案要求</w:t>
        </w:r>
        <w:r>
          <w:tab/>
        </w:r>
        <w:r>
          <w:fldChar w:fldCharType="begin"/>
        </w:r>
        <w:r>
          <w:instrText xml:space="preserve"> PAGEREF _Toc5868 \h </w:instrText>
        </w:r>
        <w:r>
          <w:fldChar w:fldCharType="separate"/>
        </w:r>
        <w:r>
          <w:t>60</w:t>
        </w:r>
        <w:r>
          <w:fldChar w:fldCharType="end"/>
        </w:r>
      </w:hyperlink>
    </w:p>
    <w:p>
      <w:pPr>
        <w:pStyle w:val="TOC1"/>
        <w:tabs>
          <w:tab w:val="right" w:leader="dot" w:pos="8306"/>
        </w:tabs>
      </w:pPr>
      <w:hyperlink w:anchor="_Toc25775" w:history="1">
        <w:r>
          <w:rPr>
            <w:rFonts w:ascii="仿宋" w:eastAsia="仿宋" w:hAnsi="仿宋" w:cs="仿宋" w:hint="eastAsia"/>
            <w:lang w:eastAsia="zh-CN"/>
          </w:rPr>
          <w:t>十三、营销与推广策略</w:t>
        </w:r>
        <w:r>
          <w:tab/>
        </w:r>
        <w:r>
          <w:fldChar w:fldCharType="begin"/>
        </w:r>
        <w:r>
          <w:instrText xml:space="preserve"> PAGEREF _Toc25775 \h </w:instrText>
        </w:r>
        <w:r>
          <w:fldChar w:fldCharType="separate"/>
        </w:r>
        <w:r>
          <w:t>62</w:t>
        </w:r>
        <w:r>
          <w:fldChar w:fldCharType="end"/>
        </w:r>
      </w:hyperlink>
    </w:p>
    <w:p>
      <w:pPr>
        <w:pStyle w:val="TOC2"/>
        <w:tabs>
          <w:tab w:val="right" w:leader="dot" w:pos="8306"/>
        </w:tabs>
      </w:pPr>
      <w:hyperlink w:anchor="_Toc22775" w:history="1">
        <w:r>
          <w:rPr>
            <w:rFonts w:ascii="仿宋" w:eastAsia="仿宋" w:hAnsi="仿宋" w:cs="仿宋" w:hint="eastAsia"/>
            <w:lang w:eastAsia="zh-CN"/>
          </w:rPr>
          <w:t>(一)、产品/服务定位与特点</w:t>
        </w:r>
        <w:r>
          <w:tab/>
        </w:r>
        <w:r>
          <w:fldChar w:fldCharType="begin"/>
        </w:r>
        <w:r>
          <w:instrText xml:space="preserve"> PAGEREF _Toc22775 \h </w:instrText>
        </w:r>
        <w:r>
          <w:fldChar w:fldCharType="separate"/>
        </w:r>
        <w:r>
          <w:t>62</w:t>
        </w:r>
        <w:r>
          <w:fldChar w:fldCharType="end"/>
        </w:r>
      </w:hyperlink>
    </w:p>
    <w:p>
      <w:pPr>
        <w:pStyle w:val="TOC2"/>
        <w:tabs>
          <w:tab w:val="right" w:leader="dot" w:pos="8306"/>
        </w:tabs>
      </w:pPr>
      <w:hyperlink w:anchor="_Toc31832" w:history="1">
        <w:r>
          <w:rPr>
            <w:rFonts w:ascii="仿宋" w:eastAsia="仿宋" w:hAnsi="仿宋" w:cs="仿宋" w:hint="eastAsia"/>
            <w:lang w:eastAsia="zh-CN"/>
          </w:rPr>
          <w:t>(二)、市场定位与竞争分析</w:t>
        </w:r>
        <w:r>
          <w:tab/>
        </w:r>
        <w:r>
          <w:fldChar w:fldCharType="begin"/>
        </w:r>
        <w:r>
          <w:instrText xml:space="preserve"> PAGEREF _Toc31832 \h </w:instrText>
        </w:r>
        <w:r>
          <w:fldChar w:fldCharType="separate"/>
        </w:r>
        <w:r>
          <w:t>64</w:t>
        </w:r>
        <w:r>
          <w:fldChar w:fldCharType="end"/>
        </w:r>
      </w:hyperlink>
    </w:p>
    <w:p>
      <w:pPr>
        <w:pStyle w:val="TOC2"/>
        <w:tabs>
          <w:tab w:val="right" w:leader="dot" w:pos="8306"/>
        </w:tabs>
      </w:pPr>
      <w:hyperlink w:anchor="_Toc1715" w:history="1">
        <w:r>
          <w:rPr>
            <w:rFonts w:ascii="仿宋" w:eastAsia="仿宋" w:hAnsi="仿宋" w:cs="仿宋" w:hint="eastAsia"/>
            <w:lang w:eastAsia="zh-CN"/>
          </w:rPr>
          <w:t>(三)、营销渠道与策略</w:t>
        </w:r>
        <w:r>
          <w:tab/>
        </w:r>
        <w:r>
          <w:fldChar w:fldCharType="begin"/>
        </w:r>
        <w:r>
          <w:instrText xml:space="preserve"> PAGEREF _Toc1715 \h </w:instrText>
        </w:r>
        <w:r>
          <w:fldChar w:fldCharType="separate"/>
        </w:r>
        <w:r>
          <w:t>65</w:t>
        </w:r>
        <w:r>
          <w:fldChar w:fldCharType="end"/>
        </w:r>
      </w:hyperlink>
    </w:p>
    <w:p>
      <w:pPr>
        <w:pStyle w:val="TOC2"/>
        <w:tabs>
          <w:tab w:val="right" w:leader="dot" w:pos="8306"/>
        </w:tabs>
      </w:pPr>
      <w:hyperlink w:anchor="_Toc27291" w:history="1">
        <w:r>
          <w:rPr>
            <w:rFonts w:ascii="仿宋" w:eastAsia="仿宋" w:hAnsi="仿宋" w:cs="仿宋" w:hint="eastAsia"/>
            <w:lang w:eastAsia="zh-CN"/>
          </w:rPr>
          <w:t>(四)、推广与宣传活动</w:t>
        </w:r>
        <w:r>
          <w:tab/>
        </w:r>
        <w:r>
          <w:fldChar w:fldCharType="begin"/>
        </w:r>
        <w:r>
          <w:instrText xml:space="preserve"> PAGEREF _Toc27291 \h </w:instrText>
        </w:r>
        <w:r>
          <w:fldChar w:fldCharType="separate"/>
        </w:r>
        <w:r>
          <w:t>66</w:t>
        </w:r>
        <w:r>
          <w:fldChar w:fldCharType="end"/>
        </w:r>
      </w:hyperlink>
    </w:p>
    <w:p>
      <w:pPr>
        <w:pStyle w:val="TOC1"/>
        <w:tabs>
          <w:tab w:val="right" w:leader="dot" w:pos="8306"/>
        </w:tabs>
      </w:pPr>
      <w:hyperlink w:anchor="_Toc21675" w:history="1">
        <w:r>
          <w:rPr>
            <w:rFonts w:ascii="仿宋" w:eastAsia="仿宋" w:hAnsi="仿宋" w:cs="仿宋" w:hint="eastAsia"/>
            <w:lang w:eastAsia="zh-CN"/>
          </w:rPr>
          <w:t>十四、质量管理体系</w:t>
        </w:r>
        <w:r>
          <w:tab/>
        </w:r>
        <w:r>
          <w:fldChar w:fldCharType="begin"/>
        </w:r>
        <w:r>
          <w:instrText xml:space="preserve"> PAGEREF _Toc21675 \h </w:instrText>
        </w:r>
        <w:r>
          <w:fldChar w:fldCharType="separate"/>
        </w:r>
        <w:r>
          <w:t>71</w:t>
        </w:r>
        <w:r>
          <w:fldChar w:fldCharType="end"/>
        </w:r>
      </w:hyperlink>
    </w:p>
    <w:p>
      <w:pPr>
        <w:pStyle w:val="TOC2"/>
        <w:tabs>
          <w:tab w:val="right" w:leader="dot" w:pos="8306"/>
        </w:tabs>
      </w:pPr>
      <w:hyperlink w:anchor="_Toc14610" w:history="1">
        <w:r>
          <w:rPr>
            <w:rFonts w:ascii="仿宋" w:eastAsia="仿宋" w:hAnsi="仿宋" w:cs="仿宋" w:hint="eastAsia"/>
            <w:lang w:eastAsia="zh-CN"/>
          </w:rPr>
          <w:t>(一)、质量目标与方针</w:t>
        </w:r>
        <w:r>
          <w:tab/>
        </w:r>
        <w:r>
          <w:fldChar w:fldCharType="begin"/>
        </w:r>
        <w:r>
          <w:instrText xml:space="preserve"> PAGEREF _Toc14610 \h </w:instrText>
        </w:r>
        <w:r>
          <w:fldChar w:fldCharType="separate"/>
        </w:r>
        <w:r>
          <w:t>71</w:t>
        </w:r>
        <w:r>
          <w:fldChar w:fldCharType="end"/>
        </w:r>
      </w:hyperlink>
    </w:p>
    <w:p>
      <w:pPr>
        <w:pStyle w:val="TOC2"/>
        <w:tabs>
          <w:tab w:val="right" w:leader="dot" w:pos="8306"/>
        </w:tabs>
      </w:pPr>
      <w:hyperlink w:anchor="_Toc14408" w:history="1">
        <w:r>
          <w:rPr>
            <w:rFonts w:ascii="仿宋" w:eastAsia="仿宋" w:hAnsi="仿宋" w:cs="仿宋" w:hint="eastAsia"/>
            <w:lang w:eastAsia="zh-CN"/>
          </w:rPr>
          <w:t>(二)、质量管理责任</w:t>
        </w:r>
        <w:r>
          <w:tab/>
        </w:r>
        <w:r>
          <w:fldChar w:fldCharType="begin"/>
        </w:r>
        <w:r>
          <w:instrText xml:space="preserve"> PAGEREF _Toc14408 \h </w:instrText>
        </w:r>
        <w:r>
          <w:fldChar w:fldCharType="separate"/>
        </w:r>
        <w:r>
          <w:t>72</w:t>
        </w:r>
        <w:r>
          <w:fldChar w:fldCharType="end"/>
        </w:r>
      </w:hyperlink>
    </w:p>
    <w:p>
      <w:pPr>
        <w:pStyle w:val="TOC2"/>
        <w:tabs>
          <w:tab w:val="right" w:leader="dot" w:pos="8306"/>
        </w:tabs>
      </w:pPr>
      <w:hyperlink w:anchor="_Toc14550" w:history="1">
        <w:r>
          <w:rPr>
            <w:rFonts w:ascii="仿宋" w:eastAsia="仿宋" w:hAnsi="仿宋" w:cs="仿宋" w:hint="eastAsia"/>
            <w:lang w:eastAsia="zh-CN"/>
          </w:rPr>
          <w:t>(三)、质量管理体系文件</w:t>
        </w:r>
        <w:r>
          <w:tab/>
        </w:r>
        <w:r>
          <w:fldChar w:fldCharType="begin"/>
        </w:r>
        <w:r>
          <w:instrText xml:space="preserve"> PAGEREF _Toc14550 \h </w:instrText>
        </w:r>
        <w:r>
          <w:fldChar w:fldCharType="separate"/>
        </w:r>
        <w:r>
          <w:t>74</w:t>
        </w:r>
        <w:r>
          <w:fldChar w:fldCharType="end"/>
        </w:r>
      </w:hyperlink>
    </w:p>
    <w:p>
      <w:pPr>
        <w:pStyle w:val="TOC2"/>
        <w:tabs>
          <w:tab w:val="right" w:leader="dot" w:pos="8306"/>
        </w:tabs>
      </w:pPr>
      <w:hyperlink w:anchor="_Toc29256" w:history="1">
        <w:r>
          <w:rPr>
            <w:rFonts w:ascii="仿宋" w:eastAsia="仿宋" w:hAnsi="仿宋" w:cs="仿宋" w:hint="eastAsia"/>
            <w:lang w:eastAsia="zh-CN"/>
          </w:rPr>
          <w:t>(四)、质量培训与教育</w:t>
        </w:r>
        <w:r>
          <w:tab/>
        </w:r>
        <w:r>
          <w:fldChar w:fldCharType="begin"/>
        </w:r>
        <w:r>
          <w:instrText xml:space="preserve"> PAGEREF _Toc29256 \h </w:instrText>
        </w:r>
        <w:r>
          <w:fldChar w:fldCharType="separate"/>
        </w:r>
        <w:r>
          <w:t>76</w:t>
        </w:r>
        <w:r>
          <w:fldChar w:fldCharType="end"/>
        </w:r>
      </w:hyperlink>
    </w:p>
    <w:p>
      <w:pPr>
        <w:pStyle w:val="TOC2"/>
        <w:tabs>
          <w:tab w:val="right" w:leader="dot" w:pos="8306"/>
        </w:tabs>
      </w:pPr>
      <w:hyperlink w:anchor="_Toc13201" w:history="1">
        <w:r>
          <w:rPr>
            <w:rFonts w:ascii="仿宋" w:eastAsia="仿宋" w:hAnsi="仿宋" w:cs="仿宋" w:hint="eastAsia"/>
            <w:lang w:eastAsia="zh-CN"/>
          </w:rPr>
          <w:t>(五)、质量审核与评价</w:t>
        </w:r>
        <w:r>
          <w:tab/>
        </w:r>
        <w:r>
          <w:fldChar w:fldCharType="begin"/>
        </w:r>
        <w:r>
          <w:instrText xml:space="preserve"> PAGEREF _Toc13201 \h </w:instrText>
        </w:r>
        <w:r>
          <w:fldChar w:fldCharType="separate"/>
        </w:r>
        <w:r>
          <w:t>77</w:t>
        </w:r>
        <w:r>
          <w:fldChar w:fldCharType="end"/>
        </w:r>
      </w:hyperlink>
    </w:p>
    <w:p>
      <w:pPr>
        <w:pStyle w:val="TOC2"/>
        <w:tabs>
          <w:tab w:val="right" w:leader="dot" w:pos="8306"/>
        </w:tabs>
      </w:pPr>
      <w:hyperlink w:anchor="_Toc2568" w:history="1">
        <w:r>
          <w:rPr>
            <w:rFonts w:ascii="仿宋" w:eastAsia="仿宋" w:hAnsi="仿宋" w:cs="仿宋" w:hint="eastAsia"/>
            <w:lang w:eastAsia="zh-CN"/>
          </w:rPr>
          <w:t>(六)、不符合与纠正措施</w:t>
        </w:r>
        <w:r>
          <w:tab/>
        </w:r>
        <w:r>
          <w:fldChar w:fldCharType="begin"/>
        </w:r>
        <w:r>
          <w:instrText xml:space="preserve"> PAGEREF _Toc2568 \h </w:instrText>
        </w:r>
        <w:r>
          <w:fldChar w:fldCharType="separate"/>
        </w:r>
        <w:r>
          <w:t>78</w:t>
        </w:r>
        <w:r>
          <w:fldChar w:fldCharType="end"/>
        </w:r>
      </w:hyperlink>
    </w:p>
    <w:p>
      <w:pPr>
        <w:pStyle w:val="TOC1"/>
        <w:tabs>
          <w:tab w:val="right" w:leader="dot" w:pos="8306"/>
        </w:tabs>
      </w:pPr>
      <w:hyperlink w:anchor="_Toc19995" w:history="1">
        <w:r>
          <w:rPr>
            <w:rFonts w:ascii="仿宋" w:eastAsia="仿宋" w:hAnsi="仿宋" w:cs="仿宋" w:hint="eastAsia"/>
            <w:lang w:eastAsia="zh-CN"/>
          </w:rPr>
          <w:t>十五、扫路车项目变更管理</w:t>
        </w:r>
        <w:r>
          <w:tab/>
        </w:r>
        <w:r>
          <w:fldChar w:fldCharType="begin"/>
        </w:r>
        <w:r>
          <w:instrText xml:space="preserve"> PAGEREF _Toc19995 \h </w:instrText>
        </w:r>
        <w:r>
          <w:fldChar w:fldCharType="separate"/>
        </w:r>
        <w:r>
          <w:t>79</w:t>
        </w:r>
        <w:r>
          <w:fldChar w:fldCharType="end"/>
        </w:r>
      </w:hyperlink>
    </w:p>
    <w:p>
      <w:pPr>
        <w:pStyle w:val="TOC2"/>
        <w:tabs>
          <w:tab w:val="right" w:leader="dot" w:pos="8306"/>
        </w:tabs>
      </w:pPr>
      <w:hyperlink w:anchor="_Toc10283" w:history="1">
        <w:r>
          <w:rPr>
            <w:rFonts w:ascii="仿宋" w:eastAsia="仿宋" w:hAnsi="仿宋" w:cs="仿宋" w:hint="eastAsia"/>
            <w:lang w:eastAsia="zh-CN"/>
          </w:rPr>
          <w:t>(一)、变更申请与评估</w:t>
        </w:r>
        <w:r>
          <w:tab/>
        </w:r>
        <w:r>
          <w:fldChar w:fldCharType="begin"/>
        </w:r>
        <w:r>
          <w:instrText xml:space="preserve"> PAGEREF _Toc10283 \h </w:instrText>
        </w:r>
        <w:r>
          <w:fldChar w:fldCharType="separate"/>
        </w:r>
        <w:r>
          <w:t>79</w:t>
        </w:r>
        <w:r>
          <w:fldChar w:fldCharType="end"/>
        </w:r>
      </w:hyperlink>
    </w:p>
    <w:p>
      <w:pPr>
        <w:pStyle w:val="TOC2"/>
        <w:tabs>
          <w:tab w:val="right" w:leader="dot" w:pos="8306"/>
        </w:tabs>
      </w:pPr>
      <w:hyperlink w:anchor="_Toc28942" w:history="1">
        <w:r>
          <w:rPr>
            <w:rFonts w:ascii="仿宋" w:eastAsia="仿宋" w:hAnsi="仿宋" w:cs="仿宋" w:hint="eastAsia"/>
            <w:lang w:eastAsia="zh-CN"/>
          </w:rPr>
          <w:t>(二)、变更实施与控制</w:t>
        </w:r>
        <w:r>
          <w:tab/>
        </w:r>
        <w:r>
          <w:fldChar w:fldCharType="begin"/>
        </w:r>
        <w:r>
          <w:instrText xml:space="preserve"> PAGEREF _Toc28942 \h </w:instrText>
        </w:r>
        <w:r>
          <w:fldChar w:fldCharType="separate"/>
        </w:r>
        <w:r>
          <w:t>80</w:t>
        </w:r>
        <w:r>
          <w:fldChar w:fldCharType="end"/>
        </w:r>
      </w:hyperlink>
    </w:p>
    <w:p>
      <w:pPr>
        <w:pStyle w:val="TOC1"/>
        <w:tabs>
          <w:tab w:val="right" w:leader="dot" w:pos="8306"/>
        </w:tabs>
      </w:pPr>
      <w:hyperlink w:anchor="_Toc29535" w:history="1">
        <w:r>
          <w:rPr>
            <w:rFonts w:ascii="仿宋" w:eastAsia="仿宋" w:hAnsi="仿宋" w:cs="仿宋" w:hint="eastAsia"/>
            <w:lang w:eastAsia="zh-CN"/>
          </w:rPr>
          <w:t>十六、供应链管理</w:t>
        </w:r>
        <w:r>
          <w:tab/>
        </w:r>
        <w:r>
          <w:fldChar w:fldCharType="begin"/>
        </w:r>
        <w:r>
          <w:instrText xml:space="preserve"> PAGEREF _Toc29535 \h </w:instrText>
        </w:r>
        <w:r>
          <w:fldChar w:fldCharType="separate"/>
        </w:r>
        <w:r>
          <w:t>80</w:t>
        </w:r>
        <w:r>
          <w:fldChar w:fldCharType="end"/>
        </w:r>
      </w:hyperlink>
    </w:p>
    <w:p>
      <w:pPr>
        <w:pStyle w:val="TOC2"/>
        <w:tabs>
          <w:tab w:val="right" w:leader="dot" w:pos="8306"/>
        </w:tabs>
      </w:pPr>
      <w:hyperlink w:anchor="_Toc28405" w:history="1">
        <w:r>
          <w:rPr>
            <w:rFonts w:ascii="仿宋" w:eastAsia="仿宋" w:hAnsi="仿宋" w:cs="仿宋" w:hint="eastAsia"/>
            <w:lang w:eastAsia="zh-CN"/>
          </w:rPr>
          <w:t>(一)、供应链战略规划</w:t>
        </w:r>
        <w:r>
          <w:tab/>
        </w:r>
        <w:r>
          <w:fldChar w:fldCharType="begin"/>
        </w:r>
        <w:r>
          <w:instrText xml:space="preserve"> PAGEREF _Toc28405 \h </w:instrText>
        </w:r>
        <w:r>
          <w:fldChar w:fldCharType="separate"/>
        </w:r>
        <w:r>
          <w:t>80</w:t>
        </w:r>
        <w:r>
          <w:fldChar w:fldCharType="end"/>
        </w:r>
      </w:hyperlink>
    </w:p>
    <w:p>
      <w:pPr>
        <w:pStyle w:val="TOC2"/>
        <w:tabs>
          <w:tab w:val="right" w:leader="dot" w:pos="8306"/>
        </w:tabs>
      </w:pPr>
      <w:hyperlink w:anchor="_Toc26694" w:history="1">
        <w:r>
          <w:rPr>
            <w:rFonts w:ascii="仿宋" w:eastAsia="仿宋" w:hAnsi="仿宋" w:cs="仿宋" w:hint="eastAsia"/>
            <w:lang w:eastAsia="zh-CN"/>
          </w:rPr>
          <w:t>(二)、供应商选择与合作</w:t>
        </w:r>
        <w:r>
          <w:tab/>
        </w:r>
        <w:r>
          <w:fldChar w:fldCharType="begin"/>
        </w:r>
        <w:r>
          <w:instrText xml:space="preserve"> PAGEREF _Toc26694 \h </w:instrText>
        </w:r>
        <w:r>
          <w:fldChar w:fldCharType="separate"/>
        </w:r>
        <w:r>
          <w:t>82</w:t>
        </w:r>
        <w:r>
          <w:fldChar w:fldCharType="end"/>
        </w:r>
      </w:hyperlink>
    </w:p>
    <w:p>
      <w:pPr>
        <w:pStyle w:val="TOC2"/>
        <w:tabs>
          <w:tab w:val="right" w:leader="dot" w:pos="8306"/>
        </w:tabs>
      </w:pPr>
      <w:hyperlink w:anchor="_Toc7431" w:history="1">
        <w:r>
          <w:rPr>
            <w:rFonts w:ascii="仿宋" w:eastAsia="仿宋" w:hAnsi="仿宋" w:cs="仿宋" w:hint="eastAsia"/>
            <w:lang w:eastAsia="zh-CN"/>
          </w:rPr>
          <w:t>(三)、物流与库存管理</w:t>
        </w:r>
        <w:r>
          <w:tab/>
        </w:r>
        <w:r>
          <w:fldChar w:fldCharType="begin"/>
        </w:r>
        <w:r>
          <w:instrText xml:space="preserve"> PAGEREF _Toc7431 \h </w:instrText>
        </w:r>
        <w:r>
          <w:fldChar w:fldCharType="separate"/>
        </w:r>
        <w:r>
          <w:t>83</w:t>
        </w:r>
        <w:r>
          <w:fldChar w:fldCharType="end"/>
        </w:r>
      </w:hyperlink>
    </w:p>
    <w:p>
      <w:pPr>
        <w:pStyle w:val="TOC1"/>
        <w:tabs>
          <w:tab w:val="right" w:leader="dot" w:pos="8306"/>
        </w:tabs>
      </w:pPr>
      <w:hyperlink w:anchor="_Toc11740" w:history="1">
        <w:r>
          <w:rPr>
            <w:rFonts w:ascii="仿宋" w:eastAsia="仿宋" w:hAnsi="仿宋" w:cs="仿宋" w:hint="eastAsia"/>
            <w:lang w:eastAsia="zh-CN"/>
          </w:rPr>
          <w:t>十七、扫路车项目治理与监督</w:t>
        </w:r>
        <w:r>
          <w:tab/>
        </w:r>
        <w:r>
          <w:fldChar w:fldCharType="begin"/>
        </w:r>
        <w:r>
          <w:instrText xml:space="preserve"> PAGEREF _Toc11740 \h </w:instrText>
        </w:r>
        <w:r>
          <w:fldChar w:fldCharType="separate"/>
        </w:r>
        <w:r>
          <w:t>84</w:t>
        </w:r>
        <w:r>
          <w:fldChar w:fldCharType="end"/>
        </w:r>
      </w:hyperlink>
    </w:p>
    <w:p>
      <w:pPr>
        <w:pStyle w:val="TOC2"/>
        <w:tabs>
          <w:tab w:val="right" w:leader="dot" w:pos="8306"/>
        </w:tabs>
      </w:pPr>
      <w:hyperlink w:anchor="_Toc31362" w:history="1">
        <w:r>
          <w:rPr>
            <w:rFonts w:ascii="仿宋" w:eastAsia="仿宋" w:hAnsi="仿宋" w:cs="仿宋" w:hint="eastAsia"/>
            <w:lang w:eastAsia="zh-CN"/>
          </w:rPr>
          <w:t>(一)、扫路车项目治理结构</w:t>
        </w:r>
        <w:r>
          <w:tab/>
        </w:r>
        <w:r>
          <w:fldChar w:fldCharType="begin"/>
        </w:r>
        <w:r>
          <w:instrText xml:space="preserve"> PAGEREF _Toc31362 \h </w:instrText>
        </w:r>
        <w:r>
          <w:fldChar w:fldCharType="separate"/>
        </w:r>
        <w:r>
          <w:t>84</w:t>
        </w:r>
        <w:r>
          <w:fldChar w:fldCharType="end"/>
        </w:r>
      </w:hyperlink>
    </w:p>
    <w:p>
      <w:pPr>
        <w:pStyle w:val="TOC2"/>
        <w:tabs>
          <w:tab w:val="right" w:leader="dot" w:pos="8306"/>
        </w:tabs>
      </w:pPr>
      <w:hyperlink w:anchor="_Toc12749" w:history="1">
        <w:r>
          <w:rPr>
            <w:rFonts w:ascii="仿宋" w:eastAsia="仿宋" w:hAnsi="仿宋" w:cs="仿宋" w:hint="eastAsia"/>
            <w:lang w:eastAsia="zh-CN"/>
          </w:rPr>
          <w:t>(二)、监督与审计</w:t>
        </w:r>
        <w:r>
          <w:tab/>
        </w:r>
        <w:r>
          <w:fldChar w:fldCharType="begin"/>
        </w:r>
        <w:r>
          <w:instrText xml:space="preserve"> PAGEREF _Toc12749 \h </w:instrText>
        </w:r>
        <w:r>
          <w:fldChar w:fldCharType="separate"/>
        </w:r>
        <w:r>
          <w:t>86</w:t>
        </w:r>
        <w:r>
          <w:fldChar w:fldCharType="end"/>
        </w:r>
      </w:hyperlink>
    </w:p>
    <w:p>
      <w:pPr>
        <w:pStyle w:val="TOC1"/>
        <w:tabs>
          <w:tab w:val="right" w:leader="dot" w:pos="8306"/>
        </w:tabs>
      </w:pPr>
      <w:hyperlink w:anchor="_Toc9257" w:history="1">
        <w:r>
          <w:rPr>
            <w:rFonts w:ascii="仿宋" w:eastAsia="仿宋" w:hAnsi="仿宋" w:cs="仿宋" w:hint="eastAsia"/>
            <w:lang w:eastAsia="zh-CN"/>
          </w:rPr>
          <w:t>十八、利益相关者分析与沟通计划</w:t>
        </w:r>
        <w:r>
          <w:tab/>
        </w:r>
        <w:r>
          <w:fldChar w:fldCharType="begin"/>
        </w:r>
        <w:r>
          <w:instrText xml:space="preserve"> PAGEREF _Toc9257 \h </w:instrText>
        </w:r>
        <w:r>
          <w:fldChar w:fldCharType="separate"/>
        </w:r>
        <w:r>
          <w:t>87</w:t>
        </w:r>
        <w:r>
          <w:fldChar w:fldCharType="end"/>
        </w:r>
      </w:hyperlink>
    </w:p>
    <w:p>
      <w:pPr>
        <w:pStyle w:val="TOC2"/>
        <w:tabs>
          <w:tab w:val="right" w:leader="dot" w:pos="8306"/>
        </w:tabs>
      </w:pPr>
      <w:hyperlink w:anchor="_Toc29835" w:history="1">
        <w:r>
          <w:rPr>
            <w:rFonts w:ascii="仿宋" w:eastAsia="仿宋" w:hAnsi="仿宋" w:cs="仿宋" w:hint="eastAsia"/>
            <w:lang w:eastAsia="zh-CN"/>
          </w:rPr>
          <w:t>(一)、利益相关者分析</w:t>
        </w:r>
        <w:r>
          <w:tab/>
        </w:r>
        <w:r>
          <w:fldChar w:fldCharType="begin"/>
        </w:r>
        <w:r>
          <w:instrText xml:space="preserve"> PAGEREF _Toc29835 \h </w:instrText>
        </w:r>
        <w:r>
          <w:fldChar w:fldCharType="separate"/>
        </w:r>
        <w:r>
          <w:t>87</w:t>
        </w:r>
        <w:r>
          <w:fldChar w:fldCharType="end"/>
        </w:r>
      </w:hyperlink>
    </w:p>
    <w:p>
      <w:pPr>
        <w:pStyle w:val="TOC2"/>
        <w:tabs>
          <w:tab w:val="right" w:leader="dot" w:pos="8306"/>
        </w:tabs>
      </w:pPr>
      <w:hyperlink w:anchor="_Toc31862" w:history="1">
        <w:r>
          <w:rPr>
            <w:rFonts w:ascii="仿宋" w:eastAsia="仿宋" w:hAnsi="仿宋" w:cs="仿宋" w:hint="eastAsia"/>
            <w:lang w:eastAsia="zh-CN"/>
          </w:rPr>
          <w:t>(二)、沟通计划</w:t>
        </w:r>
        <w:r>
          <w:tab/>
        </w:r>
        <w:r>
          <w:fldChar w:fldCharType="begin"/>
        </w:r>
        <w:r>
          <w:instrText xml:space="preserve"> PAGEREF _Toc31862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03"/>
      <w:r>
        <w:rPr>
          <w:rFonts w:ascii="仿宋" w:eastAsia="仿宋" w:hAnsi="仿宋" w:cs="仿宋" w:hint="eastAsia"/>
          <w:sz w:val="28"/>
          <w:lang w:eastAsia="zh-CN"/>
        </w:rPr>
        <w:t>一、扫路车项目选址可行性分析</w:t>
      </w:r>
      <w:bookmarkEnd w:id="2"/>
    </w:p>
    <w:p>
      <w:pPr>
        <w:pStyle w:val="Heading2"/>
        <w:rPr>
          <w:rFonts w:ascii="仿宋" w:eastAsia="仿宋" w:hAnsi="仿宋" w:cs="仿宋" w:hint="eastAsia"/>
          <w:lang w:eastAsia="zh-CN"/>
        </w:rPr>
      </w:pPr>
      <w:bookmarkStart w:id="3" w:name="_Toc4858"/>
      <w:r>
        <w:rPr>
          <w:rFonts w:ascii="仿宋" w:eastAsia="仿宋" w:hAnsi="仿宋" w:cs="仿宋" w:hint="eastAsia"/>
          <w:lang w:eastAsia="zh-CN"/>
        </w:rPr>
        <w:t>(一)、扫路车项目选址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该扫路车项目选址位于XX省XX市XX区XXX街道</w:t>
      </w:r>
    </w:p>
    <w:p>
      <w:pPr>
        <w:pStyle w:val="Heading2"/>
        <w:ind w:firstLine="560" w:firstLineChars="200"/>
        <w:rPr>
          <w:rFonts w:ascii="仿宋" w:eastAsia="仿宋" w:hAnsi="仿宋" w:cs="仿宋" w:hint="eastAsia"/>
          <w:sz w:val="28"/>
          <w:lang w:eastAsia="zh-CN"/>
        </w:rPr>
      </w:pPr>
      <w:bookmarkStart w:id="4" w:name="_Toc88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扫路车项目的征地面积将根据扫路车项目的实际规模和需求进行精确规划。具体面积XXX平方米，旨在确保扫路车项目不仅能够满足当前的发展需求，还能够预留空间以适应未来的扩展。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净用地面积是在征地面积基础上去除不可利用面积后的实际可开发用地。具体面积XXX平方米，考虑到环保、交通、安全等多方面因素，以确保扫路车项目在整体利用效率上达到最优。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建筑面积： 扫路车项目计划建设的建筑总规模具体面积XXX平方米。这一规模的确定综合考虑了扫路车项目的性质、规模，以及城市规划的相关要求，确保建筑布局与周边环境协调一致。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绿地率是扫路车项目用地中被规划为绿地的比例。具体面积XXX平方米，旨在通过合理规划绿地，改善扫路车项目周边环境，提升居民生活质量，并符合城市整体绿化规划。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容积率是用地上可以建设的建筑总体积与用地面积之比。具体面积XXX，通过合理的容积率规划，确保扫路车项目建筑规模与周边环境和谐共生。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确保扫路车项目选址与当地城市规划相一致，具体面积XXX平方米。通过与城市规划部门深入沟通，确保扫路车项目不仅符合城市的整体发展方向，还能够融入城市的发展布局，为城市的长远发展贡献力量。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充分了解并确保扫路车项目选址符合当地产业政策，具体面积XXX平方米。这包括扫路车项目对当地经济的促进作用，以及对相关产业的带动效应，确保扫路车项目与地方政府的产业政策保持一致，促进共赢合作。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用地总体要求必须符合环保和可持续发展的原则，具体面积XXX平方米。通过采用绿色建筑设计、节能减排等措施，确保扫路车项目在建设和运营过程中对环境的影响最小化，达到可持续发展的要求。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确保扫路车项目选址具备必要的公共设施配套，具体面积XXX平方米。这包括交通便利性、教育、医疗等基础设施，以提高居民生活品质，使得扫路车项目选址更具吸引力。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考虑用地总体要求对当地社会稳定性的影响，具体面积XXX平方米。通过深入了解当地社区反馈，确保扫路车项目的选址和建设过程对当地社会和谐稳定产生积极作用。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扫路车项目选址不仅符合法规和规划，还在实际操作中具有可行性。这一全面规划将为扫路车项目的成功实施提供坚实的基础，确保扫路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扫路车项目的设备规划和空间设计中，我们将采取灵活设备布局的措施。设备布局将根据实际需求进行灵活设计，避免不必要的浪费。通过合理规划设备摆放位置，我们将提高设备的利用率，减少设备间距，以确保扫路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路车项目内部引入共享设施的概念，例如共享会议室、办公区等。通过这种方式，我们可以减少对资源的重复建设，提高资源共享效率，从而减小扫路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扫路车项目的总图布置中，我们将不同功能区域进行明确的规划，以最大程度满足扫路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8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我们首先关注市场因素，包括潜在客户分布、竞争对手位置、市场需求等。通过深入的市场调研，我们能够更准确地评估选址对于市场开拓和产品销售的影响，确保扫路车项目能够在有利的市场环境中蓬勃发展。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扫路车项目对环境的影响是综合评价的重要因素之一。我们将详细考虑选址周边的自然环境、生态保护区、水源地等情况，确保扫路车项目的建设和运营对环境影响最小化，并符合当地的环保法规标准。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对选址的评价还需充分考虑当地政府的产业政策和法规。我们将详细了解扫路车项目所在地的相关政策，确保扫路车项目的规划和运营与当地法规相符，降低不必要的法律风险。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考虑到社会稳定性对企业运营的重要性，我们将评估选址地区的社会安全情况、劳工关系、社区反馈等方面，以确保扫路车项目的建设和运营不会受到社会稳定性的负面影响。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最后，我们将综合考虑用地成本，包括土地购置费用、土地开发成本等。通过对用地成本的详细评估，我们能够做出更为精确的经济效益分析，为扫路车项目的投资决策提供有力支持。</w:t>
      </w:r>
    </w:p>
    <w:p>
      <w:pPr>
        <w:pStyle w:val="Heading1"/>
        <w:ind w:firstLine="560" w:firstLineChars="200"/>
        <w:rPr>
          <w:rFonts w:ascii="仿宋" w:eastAsia="仿宋" w:hAnsi="仿宋" w:cs="仿宋" w:hint="eastAsia"/>
          <w:sz w:val="28"/>
          <w:lang w:eastAsia="zh-CN"/>
        </w:rPr>
      </w:pPr>
      <w:bookmarkStart w:id="8" w:name="_Toc16711"/>
      <w:r>
        <w:rPr>
          <w:rFonts w:ascii="仿宋" w:eastAsia="仿宋" w:hAnsi="仿宋" w:cs="仿宋" w:hint="eastAsia"/>
          <w:sz w:val="28"/>
          <w:lang w:eastAsia="zh-CN"/>
        </w:rPr>
        <w:t>二、扫路车项目文档管理</w:t>
      </w:r>
      <w:bookmarkEnd w:id="8"/>
    </w:p>
    <w:p>
      <w:pPr>
        <w:pStyle w:val="Heading2"/>
        <w:rPr>
          <w:rFonts w:ascii="仿宋" w:eastAsia="仿宋" w:hAnsi="仿宋" w:cs="仿宋" w:hint="eastAsia"/>
          <w:lang w:eastAsia="zh-CN"/>
        </w:rPr>
      </w:pPr>
      <w:bookmarkStart w:id="9" w:name="_Toc1160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扫路车项目高度重视文档的质量和准确性，以支持扫路车项目的各项活动和决策。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文档的编制始于扫路车项目计划的初期，我们制定了详细的文档编制计划，明确了每个文档的内容、格式和编写责任人。在扫路车项目启动阶段，我们首先编制了扫路车项目章程，明确定义了扫路车项目的目标、范围、风险等关键要素。随后，扫路车项目团队根据计划陆续编制了需求文档、设计文档、测试文档等各类文档，确保扫路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扫路车项目管理中的重要环节，旨在确保扫路车项目文档符合质量标准和扫路车项目需求。在扫路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除了内部审查，我们还进行了外部审查，邀请扫路车项目相关利益方和专业领域的专家对文档进行独立审查。这有助于获取更全面、客观的反馈，确保扫路车项目文档不仅符合内部标准，也满足外部需求。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扫路车项目在文档编制与审查方面建立了严格的管理机制，通过规范的流程和多维度的审查，确保扫路车项目文档的质量、准确性和可靠性，为扫路车项目的顺利推进提供了有力支持。</w:t>
      </w:r>
    </w:p>
    <w:p>
      <w:pPr>
        <w:pStyle w:val="Heading2"/>
        <w:ind w:firstLine="560" w:firstLineChars="200"/>
        <w:rPr>
          <w:rFonts w:ascii="仿宋" w:eastAsia="仿宋" w:hAnsi="仿宋" w:cs="仿宋" w:hint="eastAsia"/>
          <w:sz w:val="28"/>
          <w:lang w:eastAsia="zh-CN"/>
        </w:rPr>
      </w:pPr>
      <w:bookmarkStart w:id="10" w:name="_Toc19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我们通过多渠道发布文档，包括电子邮件、扫路车项目管理平台、内部网站等，以满足不同团队成员的偏好和需求。多渠道发布确保了信息的全面覆盖。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我们采用了精细的权限控制，确保只有授权人员可以访问敏感信息。这种安全措施保护了扫路车项目文档的机密性，防止了未经授权的信息泄露。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10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文档存档与归档是扫路车项目生命周期中一个至关重要的环节，直接关系到扫路车项目信息的长期保存和历史记录的完整性。在扫路车项目中，我们实施了一系列有效的文档存档与归档管理策略：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49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09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扫路车项目的主要产品是XXXX，预计年产值为XXX万元。这一产品在市场中占据着重要的地位，其广泛的应用范围使得该扫路车项目的市场前景非常广阔。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路车项目的xxx产品作为重要的原材料之一，将在多个领域发挥关键作用。其在建筑、交通、能源等方面的广泛应用将为整个产业链提供强大的支持，形成产业协同效应。扫路车项目的年产值XXX万XXX万XXX万万元不仅反映了其在市场上的巨大潜力，更预示着它对国民经济的积极贡献。这种关联度高、涉及面广的产业关系，使得该扫路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21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总征地面积为XXXX平方米，相当于约XX.XX亩，其中净用地面积为XXXX平方米，红线范围内相当于约XX.XX亩。这一用地规模充分考虑了扫路车项目的建设需求，保障了扫路车项目在合适的空间内得以充分发展。扫路车项目规划的总建筑面积为XXXX平方米，其中主体工程建设占XXXX平方米，计容建筑面积达XXXX平方米。预计建筑工程的投资将达到XXXX万元，为扫路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购置的设备共计XXXX台（套），设备购置费用为XXXX万元。这一设备购置计划充分考虑到扫路车项目的生产需求和技术要求，确保了扫路车项目在生产运营中具备先进的技术装备和高效的生产能力。设备的合理配置将为扫路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计划总投资为XXXX万元，预计年实现营业收入为XXXX万元。这一产能规模的设定旨在确保扫路车项目能够在投资与回报之间取得平衡，实现长期可持续的发展。扫路车项目的总投资充分考虑到各个方面的需求，包括用地建设、设备购置等多个环节，以确保扫路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388"/>
      <w:r>
        <w:rPr>
          <w:rFonts w:ascii="仿宋" w:eastAsia="仿宋" w:hAnsi="仿宋" w:cs="仿宋" w:hint="eastAsia"/>
          <w:sz w:val="28"/>
          <w:lang w:eastAsia="zh-CN"/>
        </w:rPr>
        <w:t>四、扫路车项目绩效评估</w:t>
      </w:r>
      <w:bookmarkEnd w:id="15"/>
    </w:p>
    <w:p>
      <w:pPr>
        <w:pStyle w:val="Heading2"/>
        <w:rPr>
          <w:rFonts w:ascii="仿宋" w:eastAsia="仿宋" w:hAnsi="仿宋" w:cs="仿宋" w:hint="eastAsia"/>
          <w:lang w:eastAsia="zh-CN"/>
        </w:rPr>
      </w:pPr>
      <w:bookmarkStart w:id="16" w:name="_Toc676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在扫路车项目中，我们设计了一套全面的绩效评估指标，以确保扫路车项目的可控和成功交付。这些指标跨足扫路车项目目标、成本、进度和质量等多个维度，为我们提供了全面洞察扫路车项目的健康状况。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目标达成率是我们关注的首要指标。我们设定了明确的目标，并通过定期监测和评估，迅速发现并应对潜在的目标偏差。这为扫路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成本绩效是另一个核心关注点。通过实际成本与预算成本的对比分析，我们深入了解成本差异的原因，及时调整资源分配，保持扫路车项目在经济效益方面的合理水平。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路车项目进度作为关键的绩效指标之一，得到了精心的关注。我们制定了详细的扫路车项目进度计划，并设立了进度符合度指标，确保实际进度与计划进度保持一致。这使我们能够快速发现和解决潜在的进度问题，保持扫路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扫路车项目绩效的不可或缺的一环。我们引入了一系列的质量标准和客户满意度指标，以确保扫路车项目交付的成果在质量上达到或超越预期水平。通过持续监测这些指标，我们努力提升扫路车项目整体质量水平，为扫路车项目的成功交付提供有力保障。通过这些科学且全面的绩效评估，我们能够更好地引导扫路车项目的持续改进，确保扫路车项目目标的顺利达成。</w:t>
      </w:r>
    </w:p>
    <w:p>
      <w:pPr>
        <w:pStyle w:val="Heading2"/>
        <w:ind w:firstLine="560" w:firstLineChars="200"/>
        <w:rPr>
          <w:rFonts w:ascii="仿宋" w:eastAsia="仿宋" w:hAnsi="仿宋" w:cs="仿宋" w:hint="eastAsia"/>
          <w:sz w:val="28"/>
          <w:lang w:eastAsia="zh-CN"/>
        </w:rPr>
      </w:pPr>
      <w:bookmarkStart w:id="17" w:name="_Toc2781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绩效评估是扫路车项目中的关键环节，为确保扫路车项目达到预期目标，我们采用了多层次、多维度的绩效评估方法。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扫路车项目的战略目标对齐，确保每个决策和行动都与扫路车项目整体目标保持一致。团队会定期召开战略对齐会议，审视当前工作与扫路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扫路车项目进度、质量、成本和风险等方面。这些指标通过数据收集和分析，为扫路车项目管理团队提供了客观的评估依据。例如，我们通过扫路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绩效评估不仅仅停留在扫路车项目内部，还考虑了扫路车项目对外部环境的影响。我们定期进行干系人满意度调查，以了解各利益相关方对扫路车项目的期望和满意度，并及时做出调整。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这种多层次、多角度的绩效评估方法，使得我们能够全面了解扫路车项目的运行状态，及时做出调整，确保扫路车项目在不断变化的环境中保持稳健前行。</w:t>
      </w:r>
    </w:p>
    <w:p>
      <w:pPr>
        <w:pStyle w:val="Heading2"/>
        <w:ind w:firstLine="560" w:firstLineChars="200"/>
        <w:rPr>
          <w:rFonts w:ascii="仿宋" w:eastAsia="仿宋" w:hAnsi="仿宋" w:cs="仿宋" w:hint="eastAsia"/>
          <w:sz w:val="28"/>
          <w:lang w:eastAsia="zh-CN"/>
        </w:rPr>
      </w:pPr>
      <w:bookmarkStart w:id="18" w:name="_Toc1634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https://d.book118.com/995343000311011102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扫路车项目规划设计纲要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C1A35"/>
    <w:rsid w:val="5F8C1A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43000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2024-02-03T06:16:00Z</dcterms:created>
  <dcterms:modified xsi:type="dcterms:W3CDTF">2024-02-03T06:16:44Z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5CF23862679A4D19926F06D492B887A4_11</vt:lpwstr>
  </property>
  <property fmtid="{D5CDD505-2E9C-101B-9397-08002B2CF9AE}" pid="3" name="KSOProductBuildVer">
    <vt:lpwstr>2052-12.1.0.16250</vt:lpwstr>
  </property>
</Properties>
</file>