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止血用医用生物蛋白胶项目规划设计纲要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1" w:history="1">
        <w:r>
          <w:rPr>
            <w:rFonts w:ascii="仿宋" w:eastAsia="仿宋" w:hAnsi="仿宋" w:cs="仿宋" w:hint="eastAsia"/>
            <w:lang w:eastAsia="zh-CN"/>
          </w:rPr>
          <w:t>前言</w:t>
        </w:r>
        <w:r>
          <w:tab/>
        </w:r>
        <w:r>
          <w:fldChar w:fldCharType="begin"/>
        </w:r>
        <w:r>
          <w:instrText xml:space="preserve"> PAGEREF _Toc6581 \h </w:instrText>
        </w:r>
        <w:r>
          <w:fldChar w:fldCharType="separate"/>
        </w:r>
        <w:r>
          <w:t>3</w:t>
        </w:r>
        <w:r>
          <w:fldChar w:fldCharType="end"/>
        </w:r>
      </w:hyperlink>
    </w:p>
    <w:p>
      <w:pPr>
        <w:pStyle w:val="TOC1"/>
        <w:tabs>
          <w:tab w:val="right" w:leader="dot" w:pos="8306"/>
        </w:tabs>
      </w:pPr>
      <w:hyperlink w:anchor="_Toc23626" w:history="1">
        <w:r>
          <w:rPr>
            <w:rFonts w:ascii="仿宋" w:eastAsia="仿宋" w:hAnsi="仿宋" w:cs="仿宋" w:hint="eastAsia"/>
            <w:lang w:eastAsia="zh-CN"/>
          </w:rPr>
          <w:t>一、工艺说明</w:t>
        </w:r>
        <w:r>
          <w:tab/>
        </w:r>
        <w:r>
          <w:fldChar w:fldCharType="begin"/>
        </w:r>
        <w:r>
          <w:instrText xml:space="preserve"> PAGEREF _Toc23626 \h </w:instrText>
        </w:r>
        <w:r>
          <w:fldChar w:fldCharType="separate"/>
        </w:r>
        <w:r>
          <w:t>3</w:t>
        </w:r>
        <w:r>
          <w:fldChar w:fldCharType="end"/>
        </w:r>
      </w:hyperlink>
    </w:p>
    <w:p>
      <w:pPr>
        <w:pStyle w:val="TOC2"/>
        <w:tabs>
          <w:tab w:val="right" w:leader="dot" w:pos="8306"/>
        </w:tabs>
      </w:pPr>
      <w:hyperlink w:anchor="_Toc13048" w:history="1">
        <w:r>
          <w:rPr>
            <w:rFonts w:ascii="仿宋" w:eastAsia="仿宋" w:hAnsi="仿宋" w:cs="仿宋" w:hint="eastAsia"/>
            <w:lang w:eastAsia="zh-CN"/>
          </w:rPr>
          <w:t>(一)、技术管理特点</w:t>
        </w:r>
        <w:r>
          <w:tab/>
        </w:r>
        <w:r>
          <w:fldChar w:fldCharType="begin"/>
        </w:r>
        <w:r>
          <w:instrText xml:space="preserve"> PAGEREF _Toc13048 \h </w:instrText>
        </w:r>
        <w:r>
          <w:fldChar w:fldCharType="separate"/>
        </w:r>
        <w:r>
          <w:t>3</w:t>
        </w:r>
        <w:r>
          <w:fldChar w:fldCharType="end"/>
        </w:r>
      </w:hyperlink>
    </w:p>
    <w:p>
      <w:pPr>
        <w:pStyle w:val="TOC2"/>
        <w:tabs>
          <w:tab w:val="right" w:leader="dot" w:pos="8306"/>
        </w:tabs>
      </w:pPr>
      <w:hyperlink w:anchor="_Toc27032" w:history="1">
        <w:r>
          <w:rPr>
            <w:rFonts w:ascii="仿宋" w:eastAsia="仿宋" w:hAnsi="仿宋" w:cs="仿宋" w:hint="eastAsia"/>
            <w:lang w:eastAsia="zh-CN"/>
          </w:rPr>
          <w:t>(二)、止血用医用生物蛋白胶项目工艺技术设计方案</w:t>
        </w:r>
        <w:r>
          <w:tab/>
        </w:r>
        <w:r>
          <w:fldChar w:fldCharType="begin"/>
        </w:r>
        <w:r>
          <w:instrText xml:space="preserve"> PAGEREF _Toc27032 \h </w:instrText>
        </w:r>
        <w:r>
          <w:fldChar w:fldCharType="separate"/>
        </w:r>
        <w:r>
          <w:t>4</w:t>
        </w:r>
        <w:r>
          <w:fldChar w:fldCharType="end"/>
        </w:r>
      </w:hyperlink>
    </w:p>
    <w:p>
      <w:pPr>
        <w:pStyle w:val="TOC2"/>
        <w:tabs>
          <w:tab w:val="right" w:leader="dot" w:pos="8306"/>
        </w:tabs>
      </w:pPr>
      <w:hyperlink w:anchor="_Toc5100" w:history="1">
        <w:r>
          <w:rPr>
            <w:rFonts w:ascii="仿宋" w:eastAsia="仿宋" w:hAnsi="仿宋" w:cs="仿宋" w:hint="eastAsia"/>
            <w:lang w:eastAsia="zh-CN"/>
          </w:rPr>
          <w:t>(三)、设备选型方案</w:t>
        </w:r>
        <w:r>
          <w:tab/>
        </w:r>
        <w:r>
          <w:fldChar w:fldCharType="begin"/>
        </w:r>
        <w:r>
          <w:instrText xml:space="preserve"> PAGEREF _Toc5100 \h </w:instrText>
        </w:r>
        <w:r>
          <w:fldChar w:fldCharType="separate"/>
        </w:r>
        <w:r>
          <w:t>6</w:t>
        </w:r>
        <w:r>
          <w:fldChar w:fldCharType="end"/>
        </w:r>
      </w:hyperlink>
    </w:p>
    <w:p>
      <w:pPr>
        <w:pStyle w:val="TOC1"/>
        <w:tabs>
          <w:tab w:val="right" w:leader="dot" w:pos="8306"/>
        </w:tabs>
      </w:pPr>
      <w:hyperlink w:anchor="_Toc28615" w:history="1">
        <w:r>
          <w:rPr>
            <w:rFonts w:ascii="仿宋" w:eastAsia="仿宋" w:hAnsi="仿宋" w:cs="仿宋" w:hint="eastAsia"/>
            <w:lang w:eastAsia="zh-CN"/>
          </w:rPr>
          <w:t>二、止血用医用生物蛋白胶项目选址可行性分析</w:t>
        </w:r>
        <w:r>
          <w:tab/>
        </w:r>
        <w:r>
          <w:fldChar w:fldCharType="begin"/>
        </w:r>
        <w:r>
          <w:instrText xml:space="preserve"> PAGEREF _Toc28615 \h </w:instrText>
        </w:r>
        <w:r>
          <w:fldChar w:fldCharType="separate"/>
        </w:r>
        <w:r>
          <w:t>7</w:t>
        </w:r>
        <w:r>
          <w:fldChar w:fldCharType="end"/>
        </w:r>
      </w:hyperlink>
    </w:p>
    <w:p>
      <w:pPr>
        <w:pStyle w:val="TOC2"/>
        <w:tabs>
          <w:tab w:val="right" w:leader="dot" w:pos="8306"/>
        </w:tabs>
      </w:pPr>
      <w:hyperlink w:anchor="_Toc15199" w:history="1">
        <w:r>
          <w:rPr>
            <w:rFonts w:ascii="仿宋" w:eastAsia="仿宋" w:hAnsi="仿宋" w:cs="仿宋" w:hint="eastAsia"/>
            <w:lang w:eastAsia="zh-CN"/>
          </w:rPr>
          <w:t>(一)、止血用医用生物蛋白胶项目选址</w:t>
        </w:r>
        <w:r>
          <w:tab/>
        </w:r>
        <w:r>
          <w:fldChar w:fldCharType="begin"/>
        </w:r>
        <w:r>
          <w:instrText xml:space="preserve"> PAGEREF _Toc15199 \h </w:instrText>
        </w:r>
        <w:r>
          <w:fldChar w:fldCharType="separate"/>
        </w:r>
        <w:r>
          <w:t>7</w:t>
        </w:r>
        <w:r>
          <w:fldChar w:fldCharType="end"/>
        </w:r>
      </w:hyperlink>
    </w:p>
    <w:p>
      <w:pPr>
        <w:pStyle w:val="TOC2"/>
        <w:tabs>
          <w:tab w:val="right" w:leader="dot" w:pos="8306"/>
        </w:tabs>
      </w:pPr>
      <w:hyperlink w:anchor="_Toc11279" w:history="1">
        <w:r>
          <w:rPr>
            <w:rFonts w:ascii="仿宋" w:eastAsia="仿宋" w:hAnsi="仿宋" w:cs="仿宋" w:hint="eastAsia"/>
            <w:lang w:eastAsia="zh-CN"/>
          </w:rPr>
          <w:t>(二)、用地控制指标</w:t>
        </w:r>
        <w:r>
          <w:tab/>
        </w:r>
        <w:r>
          <w:fldChar w:fldCharType="begin"/>
        </w:r>
        <w:r>
          <w:instrText xml:space="preserve"> PAGEREF _Toc11279 \h </w:instrText>
        </w:r>
        <w:r>
          <w:fldChar w:fldCharType="separate"/>
        </w:r>
        <w:r>
          <w:t>7</w:t>
        </w:r>
        <w:r>
          <w:fldChar w:fldCharType="end"/>
        </w:r>
      </w:hyperlink>
    </w:p>
    <w:p>
      <w:pPr>
        <w:pStyle w:val="TOC2"/>
        <w:tabs>
          <w:tab w:val="right" w:leader="dot" w:pos="8306"/>
        </w:tabs>
      </w:pPr>
      <w:hyperlink w:anchor="_Toc19651" w:history="1">
        <w:r>
          <w:rPr>
            <w:rFonts w:ascii="仿宋" w:eastAsia="仿宋" w:hAnsi="仿宋" w:cs="仿宋" w:hint="eastAsia"/>
            <w:lang w:eastAsia="zh-CN"/>
          </w:rPr>
          <w:t>(三)、节约用地措施</w:t>
        </w:r>
        <w:r>
          <w:tab/>
        </w:r>
        <w:r>
          <w:fldChar w:fldCharType="begin"/>
        </w:r>
        <w:r>
          <w:instrText xml:space="preserve"> PAGEREF _Toc19651 \h </w:instrText>
        </w:r>
        <w:r>
          <w:fldChar w:fldCharType="separate"/>
        </w:r>
        <w:r>
          <w:t>9</w:t>
        </w:r>
        <w:r>
          <w:fldChar w:fldCharType="end"/>
        </w:r>
      </w:hyperlink>
    </w:p>
    <w:p>
      <w:pPr>
        <w:pStyle w:val="TOC2"/>
        <w:tabs>
          <w:tab w:val="right" w:leader="dot" w:pos="8306"/>
        </w:tabs>
      </w:pPr>
      <w:hyperlink w:anchor="_Toc2765" w:history="1">
        <w:r>
          <w:rPr>
            <w:rFonts w:ascii="仿宋" w:eastAsia="仿宋" w:hAnsi="仿宋" w:cs="仿宋" w:hint="eastAsia"/>
            <w:lang w:eastAsia="zh-CN"/>
          </w:rPr>
          <w:t>(四)、总图布置方案</w:t>
        </w:r>
        <w:r>
          <w:tab/>
        </w:r>
        <w:r>
          <w:fldChar w:fldCharType="begin"/>
        </w:r>
        <w:r>
          <w:instrText xml:space="preserve"> PAGEREF _Toc2765 \h </w:instrText>
        </w:r>
        <w:r>
          <w:fldChar w:fldCharType="separate"/>
        </w:r>
        <w:r>
          <w:t>10</w:t>
        </w:r>
        <w:r>
          <w:fldChar w:fldCharType="end"/>
        </w:r>
      </w:hyperlink>
    </w:p>
    <w:p>
      <w:pPr>
        <w:pStyle w:val="TOC2"/>
        <w:tabs>
          <w:tab w:val="right" w:leader="dot" w:pos="8306"/>
        </w:tabs>
      </w:pPr>
      <w:hyperlink w:anchor="_Toc18158" w:history="1">
        <w:r>
          <w:rPr>
            <w:rFonts w:ascii="仿宋" w:eastAsia="仿宋" w:hAnsi="仿宋" w:cs="仿宋" w:hint="eastAsia"/>
            <w:lang w:eastAsia="zh-CN"/>
          </w:rPr>
          <w:t>(五)、选址综合评价</w:t>
        </w:r>
        <w:r>
          <w:tab/>
        </w:r>
        <w:r>
          <w:fldChar w:fldCharType="begin"/>
        </w:r>
        <w:r>
          <w:instrText xml:space="preserve"> PAGEREF _Toc18158 \h </w:instrText>
        </w:r>
        <w:r>
          <w:fldChar w:fldCharType="separate"/>
        </w:r>
        <w:r>
          <w:t>11</w:t>
        </w:r>
        <w:r>
          <w:fldChar w:fldCharType="end"/>
        </w:r>
      </w:hyperlink>
    </w:p>
    <w:p>
      <w:pPr>
        <w:pStyle w:val="TOC1"/>
        <w:tabs>
          <w:tab w:val="right" w:leader="dot" w:pos="8306"/>
        </w:tabs>
      </w:pPr>
      <w:hyperlink w:anchor="_Toc27583" w:history="1">
        <w:r>
          <w:rPr>
            <w:rFonts w:ascii="仿宋" w:eastAsia="仿宋" w:hAnsi="仿宋" w:cs="仿宋" w:hint="eastAsia"/>
            <w:lang w:eastAsia="zh-CN"/>
          </w:rPr>
          <w:t>三、止血用医用生物蛋白胶项目建设单位说明</w:t>
        </w:r>
        <w:r>
          <w:tab/>
        </w:r>
        <w:r>
          <w:fldChar w:fldCharType="begin"/>
        </w:r>
        <w:r>
          <w:instrText xml:space="preserve"> PAGEREF _Toc27583 \h </w:instrText>
        </w:r>
        <w:r>
          <w:fldChar w:fldCharType="separate"/>
        </w:r>
        <w:r>
          <w:t>13</w:t>
        </w:r>
        <w:r>
          <w:fldChar w:fldCharType="end"/>
        </w:r>
      </w:hyperlink>
    </w:p>
    <w:p>
      <w:pPr>
        <w:pStyle w:val="TOC2"/>
        <w:tabs>
          <w:tab w:val="right" w:leader="dot" w:pos="8306"/>
        </w:tabs>
      </w:pPr>
      <w:hyperlink w:anchor="_Toc32220" w:history="1">
        <w:r>
          <w:rPr>
            <w:rFonts w:ascii="仿宋" w:eastAsia="仿宋" w:hAnsi="仿宋" w:cs="仿宋" w:hint="eastAsia"/>
            <w:lang w:eastAsia="zh-CN"/>
          </w:rPr>
          <w:t>(一)、止血用医用生物蛋白胶项目承办单位基本情况</w:t>
        </w:r>
        <w:r>
          <w:tab/>
        </w:r>
        <w:r>
          <w:fldChar w:fldCharType="begin"/>
        </w:r>
        <w:r>
          <w:instrText xml:space="preserve"> PAGEREF _Toc32220 \h </w:instrText>
        </w:r>
        <w:r>
          <w:fldChar w:fldCharType="separate"/>
        </w:r>
        <w:r>
          <w:t>13</w:t>
        </w:r>
        <w:r>
          <w:fldChar w:fldCharType="end"/>
        </w:r>
      </w:hyperlink>
    </w:p>
    <w:p>
      <w:pPr>
        <w:pStyle w:val="TOC2"/>
        <w:tabs>
          <w:tab w:val="right" w:leader="dot" w:pos="8306"/>
        </w:tabs>
      </w:pPr>
      <w:hyperlink w:anchor="_Toc24903" w:history="1">
        <w:r>
          <w:rPr>
            <w:rFonts w:ascii="仿宋" w:eastAsia="仿宋" w:hAnsi="仿宋" w:cs="仿宋" w:hint="eastAsia"/>
            <w:lang w:eastAsia="zh-CN"/>
          </w:rPr>
          <w:t>(二)、公司经济效益分析</w:t>
        </w:r>
        <w:r>
          <w:tab/>
        </w:r>
        <w:r>
          <w:fldChar w:fldCharType="begin"/>
        </w:r>
        <w:r>
          <w:instrText xml:space="preserve"> PAGEREF _Toc24903 \h </w:instrText>
        </w:r>
        <w:r>
          <w:fldChar w:fldCharType="separate"/>
        </w:r>
        <w:r>
          <w:t>13</w:t>
        </w:r>
        <w:r>
          <w:fldChar w:fldCharType="end"/>
        </w:r>
      </w:hyperlink>
    </w:p>
    <w:p>
      <w:pPr>
        <w:pStyle w:val="TOC1"/>
        <w:tabs>
          <w:tab w:val="right" w:leader="dot" w:pos="8306"/>
        </w:tabs>
      </w:pPr>
      <w:hyperlink w:anchor="_Toc22390" w:history="1">
        <w:r>
          <w:rPr>
            <w:rFonts w:ascii="仿宋" w:eastAsia="仿宋" w:hAnsi="仿宋" w:cs="仿宋" w:hint="eastAsia"/>
            <w:lang w:eastAsia="zh-CN"/>
          </w:rPr>
          <w:t>四、止血用医用生物蛋白胶项目绩效评估</w:t>
        </w:r>
        <w:r>
          <w:tab/>
        </w:r>
        <w:r>
          <w:fldChar w:fldCharType="begin"/>
        </w:r>
        <w:r>
          <w:instrText xml:space="preserve"> PAGEREF _Toc22390 \h </w:instrText>
        </w:r>
        <w:r>
          <w:fldChar w:fldCharType="separate"/>
        </w:r>
        <w:r>
          <w:t>14</w:t>
        </w:r>
        <w:r>
          <w:fldChar w:fldCharType="end"/>
        </w:r>
      </w:hyperlink>
    </w:p>
    <w:p>
      <w:pPr>
        <w:pStyle w:val="TOC2"/>
        <w:tabs>
          <w:tab w:val="right" w:leader="dot" w:pos="8306"/>
        </w:tabs>
      </w:pPr>
      <w:hyperlink w:anchor="_Toc2692" w:history="1">
        <w:r>
          <w:rPr>
            <w:rFonts w:ascii="仿宋" w:eastAsia="仿宋" w:hAnsi="仿宋" w:cs="仿宋" w:hint="eastAsia"/>
            <w:lang w:eastAsia="zh-CN"/>
          </w:rPr>
          <w:t>(一)、绩效评估指标</w:t>
        </w:r>
        <w:r>
          <w:tab/>
        </w:r>
        <w:r>
          <w:fldChar w:fldCharType="begin"/>
        </w:r>
        <w:r>
          <w:instrText xml:space="preserve"> PAGEREF _Toc2692 \h </w:instrText>
        </w:r>
        <w:r>
          <w:fldChar w:fldCharType="separate"/>
        </w:r>
        <w:r>
          <w:t>14</w:t>
        </w:r>
        <w:r>
          <w:fldChar w:fldCharType="end"/>
        </w:r>
      </w:hyperlink>
    </w:p>
    <w:p>
      <w:pPr>
        <w:pStyle w:val="TOC2"/>
        <w:tabs>
          <w:tab w:val="right" w:leader="dot" w:pos="8306"/>
        </w:tabs>
      </w:pPr>
      <w:hyperlink w:anchor="_Toc2996" w:history="1">
        <w:r>
          <w:rPr>
            <w:rFonts w:ascii="仿宋" w:eastAsia="仿宋" w:hAnsi="仿宋" w:cs="仿宋" w:hint="eastAsia"/>
            <w:lang w:eastAsia="zh-CN"/>
          </w:rPr>
          <w:t>(二)、绩效评估方法</w:t>
        </w:r>
        <w:r>
          <w:tab/>
        </w:r>
        <w:r>
          <w:fldChar w:fldCharType="begin"/>
        </w:r>
        <w:r>
          <w:instrText xml:space="preserve"> PAGEREF _Toc2996 \h </w:instrText>
        </w:r>
        <w:r>
          <w:fldChar w:fldCharType="separate"/>
        </w:r>
        <w:r>
          <w:t>16</w:t>
        </w:r>
        <w:r>
          <w:fldChar w:fldCharType="end"/>
        </w:r>
      </w:hyperlink>
    </w:p>
    <w:p>
      <w:pPr>
        <w:pStyle w:val="TOC2"/>
        <w:tabs>
          <w:tab w:val="right" w:leader="dot" w:pos="8306"/>
        </w:tabs>
      </w:pPr>
      <w:hyperlink w:anchor="_Toc26506" w:history="1">
        <w:r>
          <w:rPr>
            <w:rFonts w:ascii="仿宋" w:eastAsia="仿宋" w:hAnsi="仿宋" w:cs="仿宋" w:hint="eastAsia"/>
            <w:lang w:eastAsia="zh-CN"/>
          </w:rPr>
          <w:t>(三)、绩效评估周期</w:t>
        </w:r>
        <w:r>
          <w:tab/>
        </w:r>
        <w:r>
          <w:fldChar w:fldCharType="begin"/>
        </w:r>
        <w:r>
          <w:instrText xml:space="preserve"> PAGEREF _Toc26506 \h </w:instrText>
        </w:r>
        <w:r>
          <w:fldChar w:fldCharType="separate"/>
        </w:r>
        <w:r>
          <w:t>17</w:t>
        </w:r>
        <w:r>
          <w:fldChar w:fldCharType="end"/>
        </w:r>
      </w:hyperlink>
    </w:p>
    <w:p>
      <w:pPr>
        <w:pStyle w:val="TOC1"/>
        <w:tabs>
          <w:tab w:val="right" w:leader="dot" w:pos="8306"/>
        </w:tabs>
      </w:pPr>
      <w:hyperlink w:anchor="_Toc27272" w:history="1">
        <w:r>
          <w:rPr>
            <w:rFonts w:ascii="仿宋" w:eastAsia="仿宋" w:hAnsi="仿宋" w:cs="仿宋" w:hint="eastAsia"/>
            <w:lang w:eastAsia="zh-CN"/>
          </w:rPr>
          <w:t>五、止血用医用生物蛋白胶项目建设背景及必要性分析</w:t>
        </w:r>
        <w:r>
          <w:tab/>
        </w:r>
        <w:r>
          <w:fldChar w:fldCharType="begin"/>
        </w:r>
        <w:r>
          <w:instrText xml:space="preserve"> PAGEREF _Toc27272 \h </w:instrText>
        </w:r>
        <w:r>
          <w:fldChar w:fldCharType="separate"/>
        </w:r>
        <w:r>
          <w:t>18</w:t>
        </w:r>
        <w:r>
          <w:fldChar w:fldCharType="end"/>
        </w:r>
      </w:hyperlink>
    </w:p>
    <w:p>
      <w:pPr>
        <w:pStyle w:val="TOC2"/>
        <w:tabs>
          <w:tab w:val="right" w:leader="dot" w:pos="8306"/>
        </w:tabs>
      </w:pPr>
      <w:hyperlink w:anchor="_Toc16382" w:history="1">
        <w:r>
          <w:rPr>
            <w:rFonts w:ascii="仿宋" w:eastAsia="仿宋" w:hAnsi="仿宋" w:cs="仿宋" w:hint="eastAsia"/>
            <w:lang w:eastAsia="zh-CN"/>
          </w:rPr>
          <w:t>(一)、止血用医用生物蛋白胶项目背景分析</w:t>
        </w:r>
        <w:r>
          <w:tab/>
        </w:r>
        <w:r>
          <w:fldChar w:fldCharType="begin"/>
        </w:r>
        <w:r>
          <w:instrText xml:space="preserve"> PAGEREF _Toc16382 \h </w:instrText>
        </w:r>
        <w:r>
          <w:fldChar w:fldCharType="separate"/>
        </w:r>
        <w:r>
          <w:t>18</w:t>
        </w:r>
        <w:r>
          <w:fldChar w:fldCharType="end"/>
        </w:r>
      </w:hyperlink>
    </w:p>
    <w:p>
      <w:pPr>
        <w:pStyle w:val="TOC2"/>
        <w:tabs>
          <w:tab w:val="right" w:leader="dot" w:pos="8306"/>
        </w:tabs>
      </w:pPr>
      <w:hyperlink w:anchor="_Toc32379" w:history="1">
        <w:r>
          <w:rPr>
            <w:rFonts w:ascii="仿宋" w:eastAsia="仿宋" w:hAnsi="仿宋" w:cs="仿宋" w:hint="eastAsia"/>
            <w:lang w:eastAsia="zh-CN"/>
          </w:rPr>
          <w:t>(二)、止血用医用生物蛋白胶项目建设必要性分析</w:t>
        </w:r>
        <w:r>
          <w:tab/>
        </w:r>
        <w:r>
          <w:fldChar w:fldCharType="begin"/>
        </w:r>
        <w:r>
          <w:instrText xml:space="preserve"> PAGEREF _Toc32379 \h </w:instrText>
        </w:r>
        <w:r>
          <w:fldChar w:fldCharType="separate"/>
        </w:r>
        <w:r>
          <w:t>19</w:t>
        </w:r>
        <w:r>
          <w:fldChar w:fldCharType="end"/>
        </w:r>
      </w:hyperlink>
    </w:p>
    <w:p>
      <w:pPr>
        <w:pStyle w:val="TOC1"/>
        <w:tabs>
          <w:tab w:val="right" w:leader="dot" w:pos="8306"/>
        </w:tabs>
      </w:pPr>
      <w:hyperlink w:anchor="_Toc14299" w:history="1">
        <w:r>
          <w:rPr>
            <w:rFonts w:ascii="仿宋" w:eastAsia="仿宋" w:hAnsi="仿宋" w:cs="仿宋" w:hint="eastAsia"/>
            <w:lang w:eastAsia="zh-CN"/>
          </w:rPr>
          <w:t>六、止血用医用生物蛋白胶项目概论</w:t>
        </w:r>
        <w:r>
          <w:tab/>
        </w:r>
        <w:r>
          <w:fldChar w:fldCharType="begin"/>
        </w:r>
        <w:r>
          <w:instrText xml:space="preserve"> PAGEREF _Toc14299 \h </w:instrText>
        </w:r>
        <w:r>
          <w:fldChar w:fldCharType="separate"/>
        </w:r>
        <w:r>
          <w:t>21</w:t>
        </w:r>
        <w:r>
          <w:fldChar w:fldCharType="end"/>
        </w:r>
      </w:hyperlink>
    </w:p>
    <w:p>
      <w:pPr>
        <w:pStyle w:val="TOC2"/>
        <w:tabs>
          <w:tab w:val="right" w:leader="dot" w:pos="8306"/>
        </w:tabs>
      </w:pPr>
      <w:hyperlink w:anchor="_Toc22757" w:history="1">
        <w:r>
          <w:rPr>
            <w:rFonts w:ascii="仿宋" w:eastAsia="仿宋" w:hAnsi="仿宋" w:cs="仿宋" w:hint="eastAsia"/>
            <w:lang w:eastAsia="zh-CN"/>
          </w:rPr>
          <w:t>(一)、止血用医用生物蛋白胶项目概况</w:t>
        </w:r>
        <w:r>
          <w:tab/>
        </w:r>
        <w:r>
          <w:fldChar w:fldCharType="begin"/>
        </w:r>
        <w:r>
          <w:instrText xml:space="preserve"> PAGEREF _Toc22757 \h </w:instrText>
        </w:r>
        <w:r>
          <w:fldChar w:fldCharType="separate"/>
        </w:r>
        <w:r>
          <w:t>21</w:t>
        </w:r>
        <w:r>
          <w:fldChar w:fldCharType="end"/>
        </w:r>
      </w:hyperlink>
    </w:p>
    <w:p>
      <w:pPr>
        <w:pStyle w:val="TOC2"/>
        <w:tabs>
          <w:tab w:val="right" w:leader="dot" w:pos="8306"/>
        </w:tabs>
      </w:pPr>
      <w:hyperlink w:anchor="_Toc19254" w:history="1">
        <w:r>
          <w:rPr>
            <w:rFonts w:ascii="仿宋" w:eastAsia="仿宋" w:hAnsi="仿宋" w:cs="仿宋" w:hint="eastAsia"/>
            <w:lang w:eastAsia="zh-CN"/>
          </w:rPr>
          <w:t>(二)、止血用医用生物蛋白胶项目目标</w:t>
        </w:r>
        <w:r>
          <w:tab/>
        </w:r>
        <w:r>
          <w:fldChar w:fldCharType="begin"/>
        </w:r>
        <w:r>
          <w:instrText xml:space="preserve"> PAGEREF _Toc19254 \h </w:instrText>
        </w:r>
        <w:r>
          <w:fldChar w:fldCharType="separate"/>
        </w:r>
        <w:r>
          <w:t>24</w:t>
        </w:r>
        <w:r>
          <w:fldChar w:fldCharType="end"/>
        </w:r>
      </w:hyperlink>
    </w:p>
    <w:p>
      <w:pPr>
        <w:pStyle w:val="TOC2"/>
        <w:tabs>
          <w:tab w:val="right" w:leader="dot" w:pos="8306"/>
        </w:tabs>
      </w:pPr>
      <w:hyperlink w:anchor="_Toc32035" w:history="1">
        <w:r>
          <w:rPr>
            <w:rFonts w:ascii="仿宋" w:eastAsia="仿宋" w:hAnsi="仿宋" w:cs="仿宋" w:hint="eastAsia"/>
            <w:lang w:eastAsia="zh-CN"/>
          </w:rPr>
          <w:t>(三)、止血用医用生物蛋白胶项目提出的理由</w:t>
        </w:r>
        <w:r>
          <w:tab/>
        </w:r>
        <w:r>
          <w:fldChar w:fldCharType="begin"/>
        </w:r>
        <w:r>
          <w:instrText xml:space="preserve"> PAGEREF _Toc32035 \h </w:instrText>
        </w:r>
        <w:r>
          <w:fldChar w:fldCharType="separate"/>
        </w:r>
        <w:r>
          <w:t>25</w:t>
        </w:r>
        <w:r>
          <w:fldChar w:fldCharType="end"/>
        </w:r>
      </w:hyperlink>
    </w:p>
    <w:p>
      <w:pPr>
        <w:pStyle w:val="TOC2"/>
        <w:tabs>
          <w:tab w:val="right" w:leader="dot" w:pos="8306"/>
        </w:tabs>
      </w:pPr>
      <w:hyperlink w:anchor="_Toc28977" w:history="1">
        <w:r>
          <w:rPr>
            <w:rFonts w:ascii="仿宋" w:eastAsia="仿宋" w:hAnsi="仿宋" w:cs="仿宋" w:hint="eastAsia"/>
            <w:lang w:eastAsia="zh-CN"/>
          </w:rPr>
          <w:t>(四)、止血用医用生物蛋白胶项目意义</w:t>
        </w:r>
        <w:r>
          <w:tab/>
        </w:r>
        <w:r>
          <w:fldChar w:fldCharType="begin"/>
        </w:r>
        <w:r>
          <w:instrText xml:space="preserve"> PAGEREF _Toc28977 \h </w:instrText>
        </w:r>
        <w:r>
          <w:fldChar w:fldCharType="separate"/>
        </w:r>
        <w:r>
          <w:t>26</w:t>
        </w:r>
        <w:r>
          <w:fldChar w:fldCharType="end"/>
        </w:r>
      </w:hyperlink>
    </w:p>
    <w:p>
      <w:pPr>
        <w:pStyle w:val="TOC2"/>
        <w:tabs>
          <w:tab w:val="right" w:leader="dot" w:pos="8306"/>
        </w:tabs>
      </w:pPr>
      <w:hyperlink w:anchor="_Toc18998" w:history="1">
        <w:r>
          <w:rPr>
            <w:rFonts w:ascii="仿宋" w:eastAsia="仿宋" w:hAnsi="仿宋" w:cs="仿宋" w:hint="eastAsia"/>
            <w:lang w:eastAsia="zh-CN"/>
          </w:rPr>
          <w:t>(五)、止血用医用生物蛋白胶项目背景</w:t>
        </w:r>
        <w:r>
          <w:tab/>
        </w:r>
        <w:r>
          <w:fldChar w:fldCharType="begin"/>
        </w:r>
        <w:r>
          <w:instrText xml:space="preserve"> PAGEREF _Toc18998 \h </w:instrText>
        </w:r>
        <w:r>
          <w:fldChar w:fldCharType="separate"/>
        </w:r>
        <w:r>
          <w:t>27</w:t>
        </w:r>
        <w:r>
          <w:fldChar w:fldCharType="end"/>
        </w:r>
      </w:hyperlink>
    </w:p>
    <w:p>
      <w:pPr>
        <w:pStyle w:val="TOC1"/>
        <w:tabs>
          <w:tab w:val="right" w:leader="dot" w:pos="8306"/>
        </w:tabs>
      </w:pPr>
      <w:hyperlink w:anchor="_Toc26500" w:history="1">
        <w:r>
          <w:rPr>
            <w:rFonts w:ascii="仿宋" w:eastAsia="仿宋" w:hAnsi="仿宋" w:cs="仿宋" w:hint="eastAsia"/>
            <w:lang w:eastAsia="zh-CN"/>
          </w:rPr>
          <w:t>七、止血用医用生物蛋白胶项目环境影响分析</w:t>
        </w:r>
        <w:r>
          <w:tab/>
        </w:r>
        <w:r>
          <w:fldChar w:fldCharType="begin"/>
        </w:r>
        <w:r>
          <w:instrText xml:space="preserve"> PAGEREF _Toc26500 \h </w:instrText>
        </w:r>
        <w:r>
          <w:fldChar w:fldCharType="separate"/>
        </w:r>
        <w:r>
          <w:t>28</w:t>
        </w:r>
        <w:r>
          <w:fldChar w:fldCharType="end"/>
        </w:r>
      </w:hyperlink>
    </w:p>
    <w:p>
      <w:pPr>
        <w:pStyle w:val="TOC2"/>
        <w:tabs>
          <w:tab w:val="right" w:leader="dot" w:pos="8306"/>
        </w:tabs>
      </w:pPr>
      <w:hyperlink w:anchor="_Toc32439" w:history="1">
        <w:r>
          <w:rPr>
            <w:rFonts w:ascii="仿宋" w:eastAsia="仿宋" w:hAnsi="仿宋" w:cs="仿宋" w:hint="eastAsia"/>
            <w:lang w:eastAsia="zh-CN"/>
          </w:rPr>
          <w:t>(一)、建设区域环境质量现状</w:t>
        </w:r>
        <w:r>
          <w:tab/>
        </w:r>
        <w:r>
          <w:fldChar w:fldCharType="begin"/>
        </w:r>
        <w:r>
          <w:instrText xml:space="preserve"> PAGEREF _Toc32439 \h </w:instrText>
        </w:r>
        <w:r>
          <w:fldChar w:fldCharType="separate"/>
        </w:r>
        <w:r>
          <w:t>28</w:t>
        </w:r>
        <w:r>
          <w:fldChar w:fldCharType="end"/>
        </w:r>
      </w:hyperlink>
    </w:p>
    <w:p>
      <w:pPr>
        <w:pStyle w:val="TOC2"/>
        <w:tabs>
          <w:tab w:val="right" w:leader="dot" w:pos="8306"/>
        </w:tabs>
      </w:pPr>
      <w:hyperlink w:anchor="_Toc29501" w:history="1">
        <w:r>
          <w:rPr>
            <w:rFonts w:ascii="仿宋" w:eastAsia="仿宋" w:hAnsi="仿宋" w:cs="仿宋" w:hint="eastAsia"/>
            <w:lang w:eastAsia="zh-CN"/>
          </w:rPr>
          <w:t>(二)、建设期环境保护</w:t>
        </w:r>
        <w:r>
          <w:tab/>
        </w:r>
        <w:r>
          <w:fldChar w:fldCharType="begin"/>
        </w:r>
        <w:r>
          <w:instrText xml:space="preserve"> PAGEREF _Toc29501 \h </w:instrText>
        </w:r>
        <w:r>
          <w:fldChar w:fldCharType="separate"/>
        </w:r>
        <w:r>
          <w:t>30</w:t>
        </w:r>
        <w:r>
          <w:fldChar w:fldCharType="end"/>
        </w:r>
      </w:hyperlink>
    </w:p>
    <w:p>
      <w:pPr>
        <w:pStyle w:val="TOC2"/>
        <w:tabs>
          <w:tab w:val="right" w:leader="dot" w:pos="8306"/>
        </w:tabs>
      </w:pPr>
      <w:hyperlink w:anchor="_Toc4350" w:history="1">
        <w:r>
          <w:rPr>
            <w:rFonts w:ascii="仿宋" w:eastAsia="仿宋" w:hAnsi="仿宋" w:cs="仿宋" w:hint="eastAsia"/>
            <w:lang w:eastAsia="zh-CN"/>
          </w:rPr>
          <w:t>(三)、运营期环境保护</w:t>
        </w:r>
        <w:r>
          <w:tab/>
        </w:r>
        <w:r>
          <w:fldChar w:fldCharType="begin"/>
        </w:r>
        <w:r>
          <w:instrText xml:space="preserve"> PAGEREF _Toc4350 \h </w:instrText>
        </w:r>
        <w:r>
          <w:fldChar w:fldCharType="separate"/>
        </w:r>
        <w:r>
          <w:t>31</w:t>
        </w:r>
        <w:r>
          <w:fldChar w:fldCharType="end"/>
        </w:r>
      </w:hyperlink>
    </w:p>
    <w:p>
      <w:pPr>
        <w:pStyle w:val="TOC2"/>
        <w:tabs>
          <w:tab w:val="right" w:leader="dot" w:pos="8306"/>
        </w:tabs>
      </w:pPr>
      <w:hyperlink w:anchor="_Toc2224" w:history="1">
        <w:r>
          <w:rPr>
            <w:rFonts w:ascii="仿宋" w:eastAsia="仿宋" w:hAnsi="仿宋" w:cs="仿宋" w:hint="eastAsia"/>
            <w:lang w:eastAsia="zh-CN"/>
          </w:rPr>
          <w:t>(四)、止血用医用生物蛋白胶项目建设对区域经济的影响</w:t>
        </w:r>
        <w:r>
          <w:tab/>
        </w:r>
        <w:r>
          <w:fldChar w:fldCharType="begin"/>
        </w:r>
        <w:r>
          <w:instrText xml:space="preserve"> PAGEREF _Toc2224 \h </w:instrText>
        </w:r>
        <w:r>
          <w:fldChar w:fldCharType="separate"/>
        </w:r>
        <w:r>
          <w:t>33</w:t>
        </w:r>
        <w:r>
          <w:fldChar w:fldCharType="end"/>
        </w:r>
      </w:hyperlink>
    </w:p>
    <w:p>
      <w:pPr>
        <w:pStyle w:val="TOC2"/>
        <w:tabs>
          <w:tab w:val="right" w:leader="dot" w:pos="8306"/>
        </w:tabs>
      </w:pPr>
      <w:hyperlink w:anchor="_Toc9710" w:history="1">
        <w:r>
          <w:rPr>
            <w:rFonts w:ascii="仿宋" w:eastAsia="仿宋" w:hAnsi="仿宋" w:cs="仿宋" w:hint="eastAsia"/>
            <w:lang w:eastAsia="zh-CN"/>
          </w:rPr>
          <w:t>(五)、废弃物处理</w:t>
        </w:r>
        <w:r>
          <w:tab/>
        </w:r>
        <w:r>
          <w:fldChar w:fldCharType="begin"/>
        </w:r>
        <w:r>
          <w:instrText xml:space="preserve"> PAGEREF _Toc9710 \h </w:instrText>
        </w:r>
        <w:r>
          <w:fldChar w:fldCharType="separate"/>
        </w:r>
        <w:r>
          <w:t>34</w:t>
        </w:r>
        <w:r>
          <w:fldChar w:fldCharType="end"/>
        </w:r>
      </w:hyperlink>
    </w:p>
    <w:p>
      <w:pPr>
        <w:pStyle w:val="TOC2"/>
        <w:tabs>
          <w:tab w:val="right" w:leader="dot" w:pos="8306"/>
        </w:tabs>
      </w:pPr>
      <w:hyperlink w:anchor="_Toc7080" w:history="1">
        <w:r>
          <w:rPr>
            <w:rFonts w:ascii="仿宋" w:eastAsia="仿宋" w:hAnsi="仿宋" w:cs="仿宋" w:hint="eastAsia"/>
            <w:lang w:eastAsia="zh-CN"/>
          </w:rPr>
          <w:t>(六)、特殊环境影响分析</w:t>
        </w:r>
        <w:r>
          <w:tab/>
        </w:r>
        <w:r>
          <w:fldChar w:fldCharType="begin"/>
        </w:r>
        <w:r>
          <w:instrText xml:space="preserve"> PAGEREF _Toc7080 \h </w:instrText>
        </w:r>
        <w:r>
          <w:fldChar w:fldCharType="separate"/>
        </w:r>
        <w:r>
          <w:t>36</w:t>
        </w:r>
        <w:r>
          <w:fldChar w:fldCharType="end"/>
        </w:r>
      </w:hyperlink>
    </w:p>
    <w:p>
      <w:pPr>
        <w:pStyle w:val="TOC2"/>
        <w:tabs>
          <w:tab w:val="right" w:leader="dot" w:pos="8306"/>
        </w:tabs>
      </w:pPr>
      <w:hyperlink w:anchor="_Toc716" w:history="1">
        <w:r>
          <w:rPr>
            <w:rFonts w:ascii="仿宋" w:eastAsia="仿宋" w:hAnsi="仿宋" w:cs="仿宋" w:hint="eastAsia"/>
            <w:lang w:eastAsia="zh-CN"/>
          </w:rPr>
          <w:t>(七)、清洁生产</w:t>
        </w:r>
        <w:r>
          <w:tab/>
        </w:r>
        <w:r>
          <w:fldChar w:fldCharType="begin"/>
        </w:r>
        <w:r>
          <w:instrText xml:space="preserve"> PAGEREF _Toc716 \h </w:instrText>
        </w:r>
        <w:r>
          <w:fldChar w:fldCharType="separate"/>
        </w:r>
        <w:r>
          <w:t>37</w:t>
        </w:r>
        <w:r>
          <w:fldChar w:fldCharType="end"/>
        </w:r>
      </w:hyperlink>
    </w:p>
    <w:p>
      <w:pPr>
        <w:pStyle w:val="TOC2"/>
        <w:tabs>
          <w:tab w:val="right" w:leader="dot" w:pos="8306"/>
        </w:tabs>
      </w:pPr>
      <w:hyperlink w:anchor="_Toc8791" w:history="1">
        <w:r>
          <w:rPr>
            <w:rFonts w:ascii="仿宋" w:eastAsia="仿宋" w:hAnsi="仿宋" w:cs="仿宋" w:hint="eastAsia"/>
            <w:lang w:eastAsia="zh-CN"/>
          </w:rPr>
          <w:t>(八)、环境保护综合评价</w:t>
        </w:r>
        <w:r>
          <w:tab/>
        </w:r>
        <w:r>
          <w:fldChar w:fldCharType="begin"/>
        </w:r>
        <w:r>
          <w:instrText xml:space="preserve"> PAGEREF _Toc8791 \h </w:instrText>
        </w:r>
        <w:r>
          <w:fldChar w:fldCharType="separate"/>
        </w:r>
        <w:r>
          <w:t>38</w:t>
        </w:r>
        <w:r>
          <w:fldChar w:fldCharType="end"/>
        </w:r>
      </w:hyperlink>
    </w:p>
    <w:p>
      <w:pPr>
        <w:pStyle w:val="TOC1"/>
        <w:tabs>
          <w:tab w:val="right" w:leader="dot" w:pos="8306"/>
        </w:tabs>
      </w:pPr>
      <w:hyperlink w:anchor="_Toc31488" w:history="1">
        <w:r>
          <w:rPr>
            <w:rFonts w:ascii="仿宋" w:eastAsia="仿宋" w:hAnsi="仿宋" w:cs="仿宋" w:hint="eastAsia"/>
            <w:lang w:eastAsia="zh-CN"/>
          </w:rPr>
          <w:t>八、止血用医用生物蛋白胶项目财务管理</w:t>
        </w:r>
        <w:r>
          <w:tab/>
        </w:r>
        <w:r>
          <w:fldChar w:fldCharType="begin"/>
        </w:r>
        <w:r>
          <w:instrText xml:space="preserve"> PAGEREF _Toc31488 \h </w:instrText>
        </w:r>
        <w:r>
          <w:fldChar w:fldCharType="separate"/>
        </w:r>
        <w:r>
          <w:t>39</w:t>
        </w:r>
        <w:r>
          <w:fldChar w:fldCharType="end"/>
        </w:r>
      </w:hyperlink>
    </w:p>
    <w:p>
      <w:pPr>
        <w:pStyle w:val="TOC2"/>
        <w:tabs>
          <w:tab w:val="right" w:leader="dot" w:pos="8306"/>
        </w:tabs>
      </w:pPr>
      <w:hyperlink w:anchor="_Toc26780" w:history="1">
        <w:r>
          <w:rPr>
            <w:rFonts w:ascii="仿宋" w:eastAsia="仿宋" w:hAnsi="仿宋" w:cs="仿宋" w:hint="eastAsia"/>
            <w:lang w:eastAsia="zh-CN"/>
          </w:rPr>
          <w:t>(一)、资金需求大</w:t>
        </w:r>
        <w:r>
          <w:tab/>
        </w:r>
        <w:r>
          <w:fldChar w:fldCharType="begin"/>
        </w:r>
        <w:r>
          <w:instrText xml:space="preserve"> PAGEREF _Toc26780 \h </w:instrText>
        </w:r>
        <w:r>
          <w:fldChar w:fldCharType="separate"/>
        </w:r>
        <w:r>
          <w:t>39</w:t>
        </w:r>
        <w:r>
          <w:fldChar w:fldCharType="end"/>
        </w:r>
      </w:hyperlink>
    </w:p>
    <w:p>
      <w:pPr>
        <w:pStyle w:val="TOC2"/>
        <w:tabs>
          <w:tab w:val="right" w:leader="dot" w:pos="8306"/>
        </w:tabs>
      </w:pPr>
      <w:hyperlink w:anchor="_Toc8373" w:history="1">
        <w:r>
          <w:rPr>
            <w:rFonts w:ascii="仿宋" w:eastAsia="仿宋" w:hAnsi="仿宋" w:cs="仿宋" w:hint="eastAsia"/>
            <w:lang w:eastAsia="zh-CN"/>
          </w:rPr>
          <w:t>(二)、研发周期长</w:t>
        </w:r>
        <w:r>
          <w:tab/>
        </w:r>
        <w:r>
          <w:fldChar w:fldCharType="begin"/>
        </w:r>
        <w:r>
          <w:instrText xml:space="preserve"> PAGEREF _Toc8373 \h </w:instrText>
        </w:r>
        <w:r>
          <w:fldChar w:fldCharType="separate"/>
        </w:r>
        <w:r>
          <w:t>41</w:t>
        </w:r>
        <w:r>
          <w:fldChar w:fldCharType="end"/>
        </w:r>
      </w:hyperlink>
    </w:p>
    <w:p>
      <w:pPr>
        <w:pStyle w:val="TOC2"/>
        <w:tabs>
          <w:tab w:val="right" w:leader="dot" w:pos="8306"/>
        </w:tabs>
      </w:pPr>
      <w:hyperlink w:anchor="_Toc32400" w:history="1">
        <w:r>
          <w:rPr>
            <w:rFonts w:ascii="仿宋" w:eastAsia="仿宋" w:hAnsi="仿宋" w:cs="仿宋" w:hint="eastAsia"/>
            <w:lang w:eastAsia="zh-CN"/>
          </w:rPr>
          <w:t>(三)、市场风险大</w:t>
        </w:r>
        <w:r>
          <w:tab/>
        </w:r>
        <w:r>
          <w:fldChar w:fldCharType="begin"/>
        </w:r>
        <w:r>
          <w:instrText xml:space="preserve"> PAGEREF _Toc32400 \h </w:instrText>
        </w:r>
        <w:r>
          <w:fldChar w:fldCharType="separate"/>
        </w:r>
        <w:r>
          <w:t>42</w:t>
        </w:r>
        <w:r>
          <w:fldChar w:fldCharType="end"/>
        </w:r>
      </w:hyperlink>
    </w:p>
    <w:p>
      <w:pPr>
        <w:pStyle w:val="TOC2"/>
        <w:tabs>
          <w:tab w:val="right" w:leader="dot" w:pos="8306"/>
        </w:tabs>
      </w:pPr>
      <w:hyperlink w:anchor="_Toc30648" w:history="1">
        <w:r>
          <w:rPr>
            <w:rFonts w:ascii="仿宋" w:eastAsia="仿宋" w:hAnsi="仿宋" w:cs="仿宋" w:hint="eastAsia"/>
            <w:lang w:eastAsia="zh-CN"/>
          </w:rPr>
          <w:t>(四)、利润率高</w:t>
        </w:r>
        <w:r>
          <w:tab/>
        </w:r>
        <w:r>
          <w:fldChar w:fldCharType="begin"/>
        </w:r>
        <w:r>
          <w:instrText xml:space="preserve"> PAGEREF _Toc30648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49" w:history="1">
        <w:r>
          <w:rPr>
            <w:rFonts w:ascii="仿宋" w:eastAsia="仿宋" w:hAnsi="仿宋" w:cs="仿宋" w:hint="eastAsia"/>
            <w:lang w:eastAsia="zh-CN"/>
          </w:rPr>
          <w:t>九、止血用医用生物蛋白胶项目投资规划</w:t>
        </w:r>
        <w:r>
          <w:tab/>
        </w:r>
        <w:r>
          <w:fldChar w:fldCharType="begin"/>
        </w:r>
        <w:r>
          <w:instrText xml:space="preserve"> PAGEREF _Toc9349 \h </w:instrText>
        </w:r>
        <w:r>
          <w:fldChar w:fldCharType="separate"/>
        </w:r>
        <w:r>
          <w:t>47</w:t>
        </w:r>
        <w:r>
          <w:fldChar w:fldCharType="end"/>
        </w:r>
      </w:hyperlink>
    </w:p>
    <w:p>
      <w:pPr>
        <w:pStyle w:val="TOC2"/>
        <w:tabs>
          <w:tab w:val="right" w:leader="dot" w:pos="8306"/>
        </w:tabs>
      </w:pPr>
      <w:hyperlink w:anchor="_Toc9217" w:history="1">
        <w:r>
          <w:rPr>
            <w:rFonts w:ascii="仿宋" w:eastAsia="仿宋" w:hAnsi="仿宋" w:cs="仿宋" w:hint="eastAsia"/>
            <w:lang w:eastAsia="zh-CN"/>
          </w:rPr>
          <w:t>(一)、止血用医用生物蛋白胶项目总投资估算</w:t>
        </w:r>
        <w:r>
          <w:tab/>
        </w:r>
        <w:r>
          <w:fldChar w:fldCharType="begin"/>
        </w:r>
        <w:r>
          <w:instrText xml:space="preserve"> PAGEREF _Toc9217 \h </w:instrText>
        </w:r>
        <w:r>
          <w:fldChar w:fldCharType="separate"/>
        </w:r>
        <w:r>
          <w:t>47</w:t>
        </w:r>
        <w:r>
          <w:fldChar w:fldCharType="end"/>
        </w:r>
      </w:hyperlink>
    </w:p>
    <w:p>
      <w:pPr>
        <w:pStyle w:val="TOC2"/>
        <w:tabs>
          <w:tab w:val="right" w:leader="dot" w:pos="8306"/>
        </w:tabs>
      </w:pPr>
      <w:hyperlink w:anchor="_Toc26576" w:history="1">
        <w:r>
          <w:rPr>
            <w:rFonts w:ascii="仿宋" w:eastAsia="仿宋" w:hAnsi="仿宋" w:cs="仿宋" w:hint="eastAsia"/>
            <w:lang w:eastAsia="zh-CN"/>
          </w:rPr>
          <w:t>(二)、资金筹措</w:t>
        </w:r>
        <w:r>
          <w:tab/>
        </w:r>
        <w:r>
          <w:fldChar w:fldCharType="begin"/>
        </w:r>
        <w:r>
          <w:instrText xml:space="preserve"> PAGEREF _Toc26576 \h </w:instrText>
        </w:r>
        <w:r>
          <w:fldChar w:fldCharType="separate"/>
        </w:r>
        <w:r>
          <w:t>48</w:t>
        </w:r>
        <w:r>
          <w:fldChar w:fldCharType="end"/>
        </w:r>
      </w:hyperlink>
    </w:p>
    <w:p>
      <w:pPr>
        <w:pStyle w:val="TOC1"/>
        <w:tabs>
          <w:tab w:val="right" w:leader="dot" w:pos="8306"/>
        </w:tabs>
      </w:pPr>
      <w:hyperlink w:anchor="_Toc6602" w:history="1">
        <w:r>
          <w:rPr>
            <w:rFonts w:ascii="仿宋" w:eastAsia="仿宋" w:hAnsi="仿宋" w:cs="仿宋" w:hint="eastAsia"/>
            <w:lang w:eastAsia="zh-CN"/>
          </w:rPr>
          <w:t>十、止血用医用生物蛋白胶项目经营效益</w:t>
        </w:r>
        <w:r>
          <w:tab/>
        </w:r>
        <w:r>
          <w:fldChar w:fldCharType="begin"/>
        </w:r>
        <w:r>
          <w:instrText xml:space="preserve"> PAGEREF _Toc6602 \h </w:instrText>
        </w:r>
        <w:r>
          <w:fldChar w:fldCharType="separate"/>
        </w:r>
        <w:r>
          <w:t>49</w:t>
        </w:r>
        <w:r>
          <w:fldChar w:fldCharType="end"/>
        </w:r>
      </w:hyperlink>
    </w:p>
    <w:p>
      <w:pPr>
        <w:pStyle w:val="TOC2"/>
        <w:tabs>
          <w:tab w:val="right" w:leader="dot" w:pos="8306"/>
        </w:tabs>
      </w:pPr>
      <w:hyperlink w:anchor="_Toc32537" w:history="1">
        <w:r>
          <w:rPr>
            <w:rFonts w:ascii="仿宋" w:eastAsia="仿宋" w:hAnsi="仿宋" w:cs="仿宋" w:hint="eastAsia"/>
            <w:lang w:eastAsia="zh-CN"/>
          </w:rPr>
          <w:t>(一)、经济评价财务测算</w:t>
        </w:r>
        <w:r>
          <w:tab/>
        </w:r>
        <w:r>
          <w:fldChar w:fldCharType="begin"/>
        </w:r>
        <w:r>
          <w:instrText xml:space="preserve"> PAGEREF _Toc32537 \h </w:instrText>
        </w:r>
        <w:r>
          <w:fldChar w:fldCharType="separate"/>
        </w:r>
        <w:r>
          <w:t>49</w:t>
        </w:r>
        <w:r>
          <w:fldChar w:fldCharType="end"/>
        </w:r>
      </w:hyperlink>
    </w:p>
    <w:p>
      <w:pPr>
        <w:pStyle w:val="TOC2"/>
        <w:tabs>
          <w:tab w:val="right" w:leader="dot" w:pos="8306"/>
        </w:tabs>
      </w:pPr>
      <w:hyperlink w:anchor="_Toc17189" w:history="1">
        <w:r>
          <w:rPr>
            <w:rFonts w:ascii="仿宋" w:eastAsia="仿宋" w:hAnsi="仿宋" w:cs="仿宋" w:hint="eastAsia"/>
            <w:lang w:eastAsia="zh-CN"/>
          </w:rPr>
          <w:t>(二)、止血用医用生物蛋白胶项目盈利能力分析</w:t>
        </w:r>
        <w:r>
          <w:tab/>
        </w:r>
        <w:r>
          <w:fldChar w:fldCharType="begin"/>
        </w:r>
        <w:r>
          <w:instrText xml:space="preserve"> PAGEREF _Toc17189 \h </w:instrText>
        </w:r>
        <w:r>
          <w:fldChar w:fldCharType="separate"/>
        </w:r>
        <w:r>
          <w:t>50</w:t>
        </w:r>
        <w:r>
          <w:fldChar w:fldCharType="end"/>
        </w:r>
      </w:hyperlink>
    </w:p>
    <w:p>
      <w:pPr>
        <w:pStyle w:val="TOC1"/>
        <w:tabs>
          <w:tab w:val="right" w:leader="dot" w:pos="8306"/>
        </w:tabs>
      </w:pPr>
      <w:hyperlink w:anchor="_Toc10763" w:history="1">
        <w:r>
          <w:rPr>
            <w:rFonts w:ascii="仿宋" w:eastAsia="仿宋" w:hAnsi="仿宋" w:cs="仿宋" w:hint="eastAsia"/>
            <w:lang w:eastAsia="zh-CN"/>
          </w:rPr>
          <w:t>十一、止血用医用生物蛋白胶项目技术管理</w:t>
        </w:r>
        <w:r>
          <w:tab/>
        </w:r>
        <w:r>
          <w:fldChar w:fldCharType="begin"/>
        </w:r>
        <w:r>
          <w:instrText xml:space="preserve"> PAGEREF _Toc10763 \h </w:instrText>
        </w:r>
        <w:r>
          <w:fldChar w:fldCharType="separate"/>
        </w:r>
        <w:r>
          <w:t>51</w:t>
        </w:r>
        <w:r>
          <w:fldChar w:fldCharType="end"/>
        </w:r>
      </w:hyperlink>
    </w:p>
    <w:p>
      <w:pPr>
        <w:pStyle w:val="TOC2"/>
        <w:tabs>
          <w:tab w:val="right" w:leader="dot" w:pos="8306"/>
        </w:tabs>
      </w:pPr>
      <w:hyperlink w:anchor="_Toc28520" w:history="1">
        <w:r>
          <w:rPr>
            <w:rFonts w:ascii="仿宋" w:eastAsia="仿宋" w:hAnsi="仿宋" w:cs="仿宋" w:hint="eastAsia"/>
            <w:lang w:eastAsia="zh-CN"/>
          </w:rPr>
          <w:t>(一)、技术方案选用方向</w:t>
        </w:r>
        <w:r>
          <w:tab/>
        </w:r>
        <w:r>
          <w:fldChar w:fldCharType="begin"/>
        </w:r>
        <w:r>
          <w:instrText xml:space="preserve"> PAGEREF _Toc28520 \h </w:instrText>
        </w:r>
        <w:r>
          <w:fldChar w:fldCharType="separate"/>
        </w:r>
        <w:r>
          <w:t>51</w:t>
        </w:r>
        <w:r>
          <w:fldChar w:fldCharType="end"/>
        </w:r>
      </w:hyperlink>
    </w:p>
    <w:p>
      <w:pPr>
        <w:pStyle w:val="TOC2"/>
        <w:tabs>
          <w:tab w:val="right" w:leader="dot" w:pos="8306"/>
        </w:tabs>
      </w:pPr>
      <w:hyperlink w:anchor="_Toc14230" w:history="1">
        <w:r>
          <w:rPr>
            <w:rFonts w:ascii="仿宋" w:eastAsia="仿宋" w:hAnsi="仿宋" w:cs="仿宋" w:hint="eastAsia"/>
            <w:lang w:eastAsia="zh-CN"/>
          </w:rPr>
          <w:t>(二)、工艺技术方案选用原则</w:t>
        </w:r>
        <w:r>
          <w:tab/>
        </w:r>
        <w:r>
          <w:fldChar w:fldCharType="begin"/>
        </w:r>
        <w:r>
          <w:instrText xml:space="preserve"> PAGEREF _Toc14230 \h </w:instrText>
        </w:r>
        <w:r>
          <w:fldChar w:fldCharType="separate"/>
        </w:r>
        <w:r>
          <w:t>53</w:t>
        </w:r>
        <w:r>
          <w:fldChar w:fldCharType="end"/>
        </w:r>
      </w:hyperlink>
    </w:p>
    <w:p>
      <w:pPr>
        <w:pStyle w:val="TOC2"/>
        <w:tabs>
          <w:tab w:val="right" w:leader="dot" w:pos="8306"/>
        </w:tabs>
      </w:pPr>
      <w:hyperlink w:anchor="_Toc17138" w:history="1">
        <w:r>
          <w:rPr>
            <w:rFonts w:ascii="仿宋" w:eastAsia="仿宋" w:hAnsi="仿宋" w:cs="仿宋" w:hint="eastAsia"/>
            <w:lang w:eastAsia="zh-CN"/>
          </w:rPr>
          <w:t>(三)、工艺技术方案要求</w:t>
        </w:r>
        <w:r>
          <w:tab/>
        </w:r>
        <w:r>
          <w:fldChar w:fldCharType="begin"/>
        </w:r>
        <w:r>
          <w:instrText xml:space="preserve"> PAGEREF _Toc17138 \h </w:instrText>
        </w:r>
        <w:r>
          <w:fldChar w:fldCharType="separate"/>
        </w:r>
        <w:r>
          <w:t>55</w:t>
        </w:r>
        <w:r>
          <w:fldChar w:fldCharType="end"/>
        </w:r>
      </w:hyperlink>
    </w:p>
    <w:p>
      <w:pPr>
        <w:pStyle w:val="TOC1"/>
        <w:tabs>
          <w:tab w:val="right" w:leader="dot" w:pos="8306"/>
        </w:tabs>
      </w:pPr>
      <w:hyperlink w:anchor="_Toc12060" w:history="1">
        <w:r>
          <w:rPr>
            <w:rFonts w:ascii="仿宋" w:eastAsia="仿宋" w:hAnsi="仿宋" w:cs="仿宋" w:hint="eastAsia"/>
            <w:lang w:eastAsia="zh-CN"/>
          </w:rPr>
          <w:t>十二、止血用医用生物蛋白胶项目风险管理</w:t>
        </w:r>
        <w:r>
          <w:tab/>
        </w:r>
        <w:r>
          <w:fldChar w:fldCharType="begin"/>
        </w:r>
        <w:r>
          <w:instrText xml:space="preserve"> PAGEREF _Toc12060 \h </w:instrText>
        </w:r>
        <w:r>
          <w:fldChar w:fldCharType="separate"/>
        </w:r>
        <w:r>
          <w:t>58</w:t>
        </w:r>
        <w:r>
          <w:fldChar w:fldCharType="end"/>
        </w:r>
      </w:hyperlink>
    </w:p>
    <w:p>
      <w:pPr>
        <w:pStyle w:val="TOC2"/>
        <w:tabs>
          <w:tab w:val="right" w:leader="dot" w:pos="8306"/>
        </w:tabs>
      </w:pPr>
      <w:hyperlink w:anchor="_Toc21008" w:history="1">
        <w:r>
          <w:rPr>
            <w:rFonts w:ascii="仿宋" w:eastAsia="仿宋" w:hAnsi="仿宋" w:cs="仿宋" w:hint="eastAsia"/>
            <w:lang w:eastAsia="zh-CN"/>
          </w:rPr>
          <w:t>(一)、风险识别与评估</w:t>
        </w:r>
        <w:r>
          <w:tab/>
        </w:r>
        <w:r>
          <w:fldChar w:fldCharType="begin"/>
        </w:r>
        <w:r>
          <w:instrText xml:space="preserve"> PAGEREF _Toc21008 \h </w:instrText>
        </w:r>
        <w:r>
          <w:fldChar w:fldCharType="separate"/>
        </w:r>
        <w:r>
          <w:t>58</w:t>
        </w:r>
        <w:r>
          <w:fldChar w:fldCharType="end"/>
        </w:r>
      </w:hyperlink>
    </w:p>
    <w:p>
      <w:pPr>
        <w:pStyle w:val="TOC2"/>
        <w:tabs>
          <w:tab w:val="right" w:leader="dot" w:pos="8306"/>
        </w:tabs>
      </w:pPr>
      <w:hyperlink w:anchor="_Toc15434" w:history="1">
        <w:r>
          <w:rPr>
            <w:rFonts w:ascii="仿宋" w:eastAsia="仿宋" w:hAnsi="仿宋" w:cs="仿宋" w:hint="eastAsia"/>
            <w:lang w:eastAsia="zh-CN"/>
          </w:rPr>
          <w:t>(二)、风险应对策略</w:t>
        </w:r>
        <w:r>
          <w:tab/>
        </w:r>
        <w:r>
          <w:fldChar w:fldCharType="begin"/>
        </w:r>
        <w:r>
          <w:instrText xml:space="preserve"> PAGEREF _Toc15434 \h </w:instrText>
        </w:r>
        <w:r>
          <w:fldChar w:fldCharType="separate"/>
        </w:r>
        <w:r>
          <w:t>59</w:t>
        </w:r>
        <w:r>
          <w:fldChar w:fldCharType="end"/>
        </w:r>
      </w:hyperlink>
    </w:p>
    <w:p>
      <w:pPr>
        <w:pStyle w:val="TOC2"/>
        <w:tabs>
          <w:tab w:val="right" w:leader="dot" w:pos="8306"/>
        </w:tabs>
      </w:pPr>
      <w:hyperlink w:anchor="_Toc10251" w:history="1">
        <w:r>
          <w:rPr>
            <w:rFonts w:ascii="仿宋" w:eastAsia="仿宋" w:hAnsi="仿宋" w:cs="仿宋" w:hint="eastAsia"/>
            <w:lang w:eastAsia="zh-CN"/>
          </w:rPr>
          <w:t>(三)、风险监控与控制</w:t>
        </w:r>
        <w:r>
          <w:tab/>
        </w:r>
        <w:r>
          <w:fldChar w:fldCharType="begin"/>
        </w:r>
        <w:r>
          <w:instrText xml:space="preserve"> PAGEREF _Toc10251 \h </w:instrText>
        </w:r>
        <w:r>
          <w:fldChar w:fldCharType="separate"/>
        </w:r>
        <w:r>
          <w:t>61</w:t>
        </w:r>
        <w:r>
          <w:fldChar w:fldCharType="end"/>
        </w:r>
      </w:hyperlink>
    </w:p>
    <w:p>
      <w:pPr>
        <w:pStyle w:val="TOC1"/>
        <w:tabs>
          <w:tab w:val="right" w:leader="dot" w:pos="8306"/>
        </w:tabs>
      </w:pPr>
      <w:hyperlink w:anchor="_Toc14951" w:history="1">
        <w:r>
          <w:rPr>
            <w:rFonts w:ascii="仿宋" w:eastAsia="仿宋" w:hAnsi="仿宋" w:cs="仿宋" w:hint="eastAsia"/>
            <w:lang w:eastAsia="zh-CN"/>
          </w:rPr>
          <w:t>十三、止血用医用生物蛋白胶项目变更管理</w:t>
        </w:r>
        <w:r>
          <w:tab/>
        </w:r>
        <w:r>
          <w:fldChar w:fldCharType="begin"/>
        </w:r>
        <w:r>
          <w:instrText xml:space="preserve"> PAGEREF _Toc14951 \h </w:instrText>
        </w:r>
        <w:r>
          <w:fldChar w:fldCharType="separate"/>
        </w:r>
        <w:r>
          <w:t>62</w:t>
        </w:r>
        <w:r>
          <w:fldChar w:fldCharType="end"/>
        </w:r>
      </w:hyperlink>
    </w:p>
    <w:p>
      <w:pPr>
        <w:pStyle w:val="TOC2"/>
        <w:tabs>
          <w:tab w:val="right" w:leader="dot" w:pos="8306"/>
        </w:tabs>
      </w:pPr>
      <w:hyperlink w:anchor="_Toc17320" w:history="1">
        <w:r>
          <w:rPr>
            <w:rFonts w:ascii="仿宋" w:eastAsia="仿宋" w:hAnsi="仿宋" w:cs="仿宋" w:hint="eastAsia"/>
            <w:lang w:eastAsia="zh-CN"/>
          </w:rPr>
          <w:t>(一)、变更申请与评估</w:t>
        </w:r>
        <w:r>
          <w:tab/>
        </w:r>
        <w:r>
          <w:fldChar w:fldCharType="begin"/>
        </w:r>
        <w:r>
          <w:instrText xml:space="preserve"> PAGEREF _Toc17320 \h </w:instrText>
        </w:r>
        <w:r>
          <w:fldChar w:fldCharType="separate"/>
        </w:r>
        <w:r>
          <w:t>62</w:t>
        </w:r>
        <w:r>
          <w:fldChar w:fldCharType="end"/>
        </w:r>
      </w:hyperlink>
    </w:p>
    <w:p>
      <w:pPr>
        <w:pStyle w:val="TOC2"/>
        <w:tabs>
          <w:tab w:val="right" w:leader="dot" w:pos="8306"/>
        </w:tabs>
      </w:pPr>
      <w:hyperlink w:anchor="_Toc25433" w:history="1">
        <w:r>
          <w:rPr>
            <w:rFonts w:ascii="仿宋" w:eastAsia="仿宋" w:hAnsi="仿宋" w:cs="仿宋" w:hint="eastAsia"/>
            <w:lang w:eastAsia="zh-CN"/>
          </w:rPr>
          <w:t>(二)、变更实施与控制</w:t>
        </w:r>
        <w:r>
          <w:tab/>
        </w:r>
        <w:r>
          <w:fldChar w:fldCharType="begin"/>
        </w:r>
        <w:r>
          <w:instrText xml:space="preserve"> PAGEREF _Toc25433 \h </w:instrText>
        </w:r>
        <w:r>
          <w:fldChar w:fldCharType="separate"/>
        </w:r>
        <w:r>
          <w:t>62</w:t>
        </w:r>
        <w:r>
          <w:fldChar w:fldCharType="end"/>
        </w:r>
      </w:hyperlink>
    </w:p>
    <w:p>
      <w:pPr>
        <w:pStyle w:val="TOC1"/>
        <w:tabs>
          <w:tab w:val="right" w:leader="dot" w:pos="8306"/>
        </w:tabs>
      </w:pPr>
      <w:hyperlink w:anchor="_Toc7324" w:history="1">
        <w:r>
          <w:rPr>
            <w:rFonts w:ascii="仿宋" w:eastAsia="仿宋" w:hAnsi="仿宋" w:cs="仿宋" w:hint="eastAsia"/>
            <w:lang w:eastAsia="zh-CN"/>
          </w:rPr>
          <w:t>十四、止血用医用生物蛋白胶项目实施时间节点</w:t>
        </w:r>
        <w:r>
          <w:tab/>
        </w:r>
        <w:r>
          <w:fldChar w:fldCharType="begin"/>
        </w:r>
        <w:r>
          <w:instrText xml:space="preserve"> PAGEREF _Toc7324 \h </w:instrText>
        </w:r>
        <w:r>
          <w:fldChar w:fldCharType="separate"/>
        </w:r>
        <w:r>
          <w:t>63</w:t>
        </w:r>
        <w:r>
          <w:fldChar w:fldCharType="end"/>
        </w:r>
      </w:hyperlink>
    </w:p>
    <w:p>
      <w:pPr>
        <w:pStyle w:val="TOC2"/>
        <w:tabs>
          <w:tab w:val="right" w:leader="dot" w:pos="8306"/>
        </w:tabs>
      </w:pPr>
      <w:hyperlink w:anchor="_Toc1981" w:history="1">
        <w:r>
          <w:rPr>
            <w:rFonts w:ascii="仿宋" w:eastAsia="仿宋" w:hAnsi="仿宋" w:cs="仿宋" w:hint="eastAsia"/>
            <w:lang w:eastAsia="zh-CN"/>
          </w:rPr>
          <w:t>(一)、止血用医用生物蛋白胶项目启动阶段时间节点</w:t>
        </w:r>
        <w:r>
          <w:tab/>
        </w:r>
        <w:r>
          <w:fldChar w:fldCharType="begin"/>
        </w:r>
        <w:r>
          <w:instrText xml:space="preserve"> PAGEREF _Toc1981 \h </w:instrText>
        </w:r>
        <w:r>
          <w:fldChar w:fldCharType="separate"/>
        </w:r>
        <w:r>
          <w:t>63</w:t>
        </w:r>
        <w:r>
          <w:fldChar w:fldCharType="end"/>
        </w:r>
      </w:hyperlink>
    </w:p>
    <w:p>
      <w:pPr>
        <w:pStyle w:val="TOC2"/>
        <w:tabs>
          <w:tab w:val="right" w:leader="dot" w:pos="8306"/>
        </w:tabs>
      </w:pPr>
      <w:hyperlink w:anchor="_Toc8652" w:history="1">
        <w:r>
          <w:rPr>
            <w:rFonts w:ascii="仿宋" w:eastAsia="仿宋" w:hAnsi="仿宋" w:cs="仿宋" w:hint="eastAsia"/>
            <w:lang w:eastAsia="zh-CN"/>
          </w:rPr>
          <w:t>(二)、止血用医用生物蛋白胶项目执行阶段时间节点</w:t>
        </w:r>
        <w:r>
          <w:tab/>
        </w:r>
        <w:r>
          <w:fldChar w:fldCharType="begin"/>
        </w:r>
        <w:r>
          <w:instrText xml:space="preserve"> PAGEREF _Toc8652 \h </w:instrText>
        </w:r>
        <w:r>
          <w:fldChar w:fldCharType="separate"/>
        </w:r>
        <w:r>
          <w:t>64</w:t>
        </w:r>
        <w:r>
          <w:fldChar w:fldCharType="end"/>
        </w:r>
      </w:hyperlink>
    </w:p>
    <w:p>
      <w:pPr>
        <w:pStyle w:val="TOC2"/>
        <w:tabs>
          <w:tab w:val="right" w:leader="dot" w:pos="8306"/>
        </w:tabs>
      </w:pPr>
      <w:hyperlink w:anchor="_Toc8379" w:history="1">
        <w:r>
          <w:rPr>
            <w:rFonts w:ascii="仿宋" w:eastAsia="仿宋" w:hAnsi="仿宋" w:cs="仿宋" w:hint="eastAsia"/>
            <w:lang w:eastAsia="zh-CN"/>
          </w:rPr>
          <w:t>(三)、止血用医用生物蛋白胶项目完成阶段时间节点</w:t>
        </w:r>
        <w:r>
          <w:tab/>
        </w:r>
        <w:r>
          <w:fldChar w:fldCharType="begin"/>
        </w:r>
        <w:r>
          <w:instrText xml:space="preserve"> PAGEREF _Toc8379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0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止血用医用生物蛋白胶项目的技术管理特点体现在其创新导向。通过引入最先进的技术趋势和解决方案，止血用医用生物蛋白胶项目致力于提升科技含量、提高质量和效率水平。这意味着我们将采用最新的工具和方法，确保止血用医用生物蛋白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止血用医用生物蛋白胶项目技术管理的显著特征。通过整合不同领域的技术资源，我们实现了跨学科的协同工作。这有助于优化技术架构，提高整体效能。此外，整合性策略还促进了不同技术团队之间的紧密沟通和高效合作，确保止血用医用生物蛋白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止血用医用生物蛋白胶项目所采用的技术。通过不断优化技术方案，止血用医用生物蛋白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止血用医用生物蛋白胶项目团队将在止血用医用生物蛋白胶项目初期识别可能的技术风险，并采取相应的预防和应对措施。通过建立健全的风险评估机制，止血用医用生物蛋白胶项目能够在实施过程中及时发现并解决潜在的技术问题，保障止血用医用生物蛋白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止血用医用生物蛋白胶项目中，技术将成为止血用医用生物蛋白胶项目成功的有力支持。这一深度剖析揭示了技术管理在止血用医用生物蛋白胶项目实施中的关键作用，为止血用医用生物蛋白胶项目的技术基础奠定了坚实的基础。</w:t>
      </w:r>
    </w:p>
    <w:p>
      <w:pPr>
        <w:pStyle w:val="Heading2"/>
        <w:ind w:firstLine="560" w:firstLineChars="200"/>
        <w:rPr>
          <w:rFonts w:ascii="仿宋" w:eastAsia="仿宋" w:hAnsi="仿宋" w:cs="仿宋" w:hint="eastAsia"/>
          <w:sz w:val="28"/>
          <w:lang w:eastAsia="zh-CN"/>
        </w:rPr>
      </w:pPr>
      <w:bookmarkStart w:id="4" w:name="_Toc27032"/>
      <w:r>
        <w:rPr>
          <w:rFonts w:ascii="仿宋" w:eastAsia="仿宋" w:hAnsi="仿宋" w:cs="仿宋" w:hint="eastAsia"/>
          <w:sz w:val="28"/>
          <w:lang w:eastAsia="zh-CN"/>
        </w:rPr>
        <w:t>(二)、止血用医用生物蛋白胶项目工艺技术设计方案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止血用医用生物蛋白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止血用医用生物蛋白胶项目将严格按照相关行业规范要求进行组织。通过有效控制产品质量，止血用医用生物蛋白胶项目将致力于为顾客提供优质的止血用医用生物蛋白胶项目产品和良好的服务。这体现了止血用医用生物蛋白胶项目对于生产活动合规性和质量标准的高度重视，为止血用医用生物蛋白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止血用医用生物蛋白胶项目注重生态效益和清洁生产原则。止血用医用生物蛋白胶项目建设将紧密结合地方特色经济发展，与社会经济发展规划和区域环境保护规划方案相协调一致。通过与当地区域自然生态系统的结合，止血用医用生物蛋白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止血用医用生物蛋白胶项目产品具有多样化的客户需求和个性化的特点。因此，止血用医用生物蛋白胶项目产品规格品种多样，且单批生产数量较小。为满足这一特点，止血用医用生物蛋白胶项目承办单位将建设先进的柔性制造生产线。通过广泛应用柔性制造技术，止血用医用生物蛋白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止血用医用生物蛋白胶项目采用的技术具有较高的技术含量和自动化水平，处于国内先进水平。这一技术选用不仅体现了对生产效率、质量和环境友好性的高标准要求，同时为止血用医用生物蛋白胶项目的可持续发展奠定了坚实的基础。</w:t>
      </w:r>
    </w:p>
    <w:p>
      <w:pPr>
        <w:pStyle w:val="Heading2"/>
        <w:ind w:firstLine="560" w:firstLineChars="200"/>
        <w:rPr>
          <w:rFonts w:ascii="仿宋" w:eastAsia="仿宋" w:hAnsi="仿宋" w:cs="仿宋" w:hint="eastAsia"/>
          <w:sz w:val="28"/>
          <w:lang w:eastAsia="zh-CN"/>
        </w:rPr>
      </w:pPr>
      <w:bookmarkStart w:id="5" w:name="_Toc51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为确保止血用医用生物蛋白胶项目的高效生产和技术实施，我们制定了一套精心设计的设备选型方案，以满足止血用医用生物蛋白胶项目生产、质量和环保的要求。该方案的主要特点如下：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止血用医用生物蛋白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止血用医用生物蛋白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615"/>
      <w:r>
        <w:rPr>
          <w:rFonts w:ascii="仿宋" w:eastAsia="仿宋" w:hAnsi="仿宋" w:cs="仿宋" w:hint="eastAsia"/>
          <w:sz w:val="28"/>
          <w:lang w:eastAsia="zh-CN"/>
        </w:rPr>
        <w:t>二、止血用医用生物蛋白胶项目选址可行性分析</w:t>
      </w:r>
      <w:bookmarkEnd w:id="6"/>
    </w:p>
    <w:p>
      <w:pPr>
        <w:pStyle w:val="Heading2"/>
        <w:rPr>
          <w:rFonts w:ascii="仿宋" w:eastAsia="仿宋" w:hAnsi="仿宋" w:cs="仿宋" w:hint="eastAsia"/>
          <w:lang w:eastAsia="zh-CN"/>
        </w:rPr>
      </w:pPr>
      <w:bookmarkStart w:id="7" w:name="_Toc15199"/>
      <w:r>
        <w:rPr>
          <w:rFonts w:ascii="仿宋" w:eastAsia="仿宋" w:hAnsi="仿宋" w:cs="仿宋" w:hint="eastAsia"/>
          <w:lang w:eastAsia="zh-CN"/>
        </w:rPr>
        <w:t>(一)、止血用医用生物蛋白胶项目选址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该止血用医用生物蛋白胶项目选址位于XX省XX市XX区XXX街道</w:t>
      </w:r>
    </w:p>
    <w:p>
      <w:pPr>
        <w:pStyle w:val="Heading2"/>
        <w:ind w:firstLine="560" w:firstLineChars="200"/>
        <w:rPr>
          <w:rFonts w:ascii="仿宋" w:eastAsia="仿宋" w:hAnsi="仿宋" w:cs="仿宋" w:hint="eastAsia"/>
          <w:sz w:val="28"/>
          <w:lang w:eastAsia="zh-CN"/>
        </w:rPr>
      </w:pPr>
      <w:bookmarkStart w:id="8" w:name="_Toc1127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止血用医用生物蛋白胶项目的征地面积将根据止血用医用生物蛋白胶项目的实际规模和需求进行精确规划。具体面积XXX平方米，旨在确保止血用医用生物蛋白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净用地面积是在征地面积基础上去除不可利用面积后的实际可开发用地。具体面积XXX平方米，考虑到环保、交通、安全等多方面因素，以确保止血用医用生物蛋白胶项目在整体利用效率上达到最优。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止血用医用生物蛋白胶项目计划建设的建筑总规模具体面积XXX平方米。这一规模的确定综合考虑了止血用医用生物蛋白胶项目的性质、规模，以及城市规划的相关要求，确保建筑布局与周边环境协调一致。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绿地率是止血用医用生物蛋白胶项目用地中被规划为绿地的比例。具体面积XXX平方米，旨在通过合理规划绿地，改善止血用医用生物蛋白胶项目周边环境，提升居民生活质量，并符合城市整体绿化规划。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容积率是用地上可以建设的建筑总体积与用地面积之比。具体面积XXX，通过合理的容积率规划，确保止血用医用生物蛋白胶项目建筑规模与周边环境和谐共生。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止血用医用生物蛋白胶项目选址与当地城市规划相一致，具体面积XXX平方米。通过与城市规划部门深入沟通，确保止血用医用生物蛋白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止血用医用生物蛋白胶项目选址符合当地产业政策，具体面积XXX平方米。这包括止血用医用生物蛋白胶项目对当地经济的促进作用，以及对相关产业的带动效应，确保止血用医用生物蛋白胶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止血用医用生物蛋白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确保止血用医用生物蛋白胶项目选址具备必要的公共设施配套，具体面积XXX平方米。这包括交通便利性、教育、医疗等基础设施，以提高居民生活品质，使得止血用医用生物蛋白胶项目选址更具吸引力。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考虑用地总体要求对当地社会稳定性的影响，具体面积XXX平方米。通过深入了解当地社区反馈，确保止血用医用生物蛋白胶项目的选址和建设过程对当地社会和谐稳定产生积极作用。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止血用医用生物蛋白胶项目选址不仅符合法规和规划，还在实际操作中具有可行性。这一全面规划将为止血用医用生物蛋白胶项目的成功实施提供坚实的基础，确保止血用医用生物蛋白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65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止血用医用生物蛋白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止血用医用生物蛋白胶项目的设备规划和空间设计中，我们将采取灵活设备布局的措施。设备布局将根据实际需求进行灵活设计，避免不必要的浪费。通过合理规划设备摆放位置，我们将提高设备的利用率，减少设备间距，以确保止血用医用生物蛋白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止血用医用生物蛋白胶项目内部引入共享设施的概念，例如共享会议室、办公区等。通过这种方式，我们可以减少对资源的重复建设，提高资源共享效率，从而减小止血用医用生物蛋白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6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止血用医用生物蛋白胶项目的总图布置中，我们将不同功能区域进行明确的规划，以最大程度满足止血用医用生物蛋白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15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止血用医用生物蛋白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止血用医用生物蛋白胶项目对环境的影响是综合评价的重要因素之一。我们将详细考虑选址周边的自然环境、生态保护区、水源地等情况，确保止血用医用生物蛋白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对选址的评价还需充分考虑当地政府的产业政策和法规。我们将详细了解止血用医用生物蛋白胶项目所在地的相关政策，确保止血用医用生物蛋白胶项目的规划和运营与当地法规相符，降低不必要的法律风险。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考虑到社会稳定性对企业运营的重要性，我们将评估选址地区的社会安全情况、劳工关系、社区反馈等方面，以确保止血用医用生物蛋白胶项目的建设和运营不会受到社会稳定性的负面影响。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最后，我们将综合考虑用地成本，包括土地购置费用、土地开发成本等。通过对用地成本的详细评估，我们能够做出更为精确的经济效益分析，为止血用医用生物蛋白胶项目的投资决策提供有力支持。</w:t>
      </w:r>
    </w:p>
    <w:p>
      <w:pPr>
        <w:pStyle w:val="Heading1"/>
        <w:ind w:firstLine="560" w:firstLineChars="200"/>
        <w:rPr>
          <w:rFonts w:ascii="仿宋" w:eastAsia="仿宋" w:hAnsi="仿宋" w:cs="仿宋" w:hint="eastAsia"/>
          <w:sz w:val="28"/>
          <w:lang w:eastAsia="zh-CN"/>
        </w:rPr>
      </w:pPr>
      <w:bookmarkStart w:id="12" w:name="_Toc27583"/>
      <w:r>
        <w:rPr>
          <w:rFonts w:ascii="仿宋" w:eastAsia="仿宋" w:hAnsi="仿宋" w:cs="仿宋" w:hint="eastAsia"/>
          <w:sz w:val="28"/>
          <w:lang w:eastAsia="zh-CN"/>
        </w:rPr>
        <w:t>三、止血用医用生物蛋白胶项目建设单位说明</w:t>
      </w:r>
      <w:bookmarkEnd w:id="12"/>
    </w:p>
    <w:p>
      <w:pPr>
        <w:pStyle w:val="Heading2"/>
        <w:rPr>
          <w:rFonts w:ascii="仿宋" w:eastAsia="仿宋" w:hAnsi="仿宋" w:cs="仿宋" w:hint="eastAsia"/>
          <w:lang w:eastAsia="zh-CN"/>
        </w:rPr>
      </w:pPr>
      <w:bookmarkStart w:id="13" w:name="_Toc32220"/>
      <w:r>
        <w:rPr>
          <w:rFonts w:ascii="仿宋" w:eastAsia="仿宋" w:hAnsi="仿宋" w:cs="仿宋" w:hint="eastAsia"/>
          <w:lang w:eastAsia="zh-CN"/>
        </w:rPr>
        <w:t>(一)、止血用医用生物蛋白胶项目承办单位基本情况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90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止血用医用生物蛋白胶项目承办单位的XXXX，我们着眼于实现可持续的经济效益。通过技术创新和解决方案的提供，公司预计在止血用医用生物蛋白胶项目执行期间将获得可观的收入增长。这一收入来源主要包括止血用医用生物蛋白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同时，我们注重成本控制和效率提升，以确保止血用医用生物蛋白胶项目的可持续盈利。透过精细的管理和资源优化，公司期望实现止血用医用生物蛋白胶项目利润最大化。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止血用医用生物蛋白胶项目实施进行全面的投资评估，包括止血用医用生物蛋白胶项目启动阶段的资金投入和后续运营成本。通过对止血用医用生物蛋白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止血用医用生物蛋白胶项目实施过程中具备足够的资金流动性，公司将进行详尽的现金流分析。这包括资金需求的合理预测、止血用医用生物蛋白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390"/>
      <w:r>
        <w:rPr>
          <w:rFonts w:ascii="仿宋" w:eastAsia="仿宋" w:hAnsi="仿宋" w:cs="仿宋" w:hint="eastAsia"/>
          <w:sz w:val="28"/>
          <w:lang w:eastAsia="zh-CN"/>
        </w:rPr>
        <w:t>四、止血用医用生物蛋白胶项目绩效评估</w:t>
      </w:r>
      <w:bookmarkEnd w:id="15"/>
    </w:p>
    <w:p>
      <w:pPr>
        <w:pStyle w:val="Heading2"/>
        <w:rPr>
          <w:rFonts w:ascii="仿宋" w:eastAsia="仿宋" w:hAnsi="仿宋" w:cs="仿宋" w:hint="eastAsia"/>
          <w:lang w:eastAsia="zh-CN"/>
        </w:rPr>
      </w:pPr>
      <w:bookmarkStart w:id="16" w:name="_Toc269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止血用医用生物蛋白胶项目中，我们设计了一套全面的绩效评估指标，以确保止血用医用生物蛋白胶项目的可控和成功交付。这些指标跨足止血用医用生物蛋白胶项目目标、成本、进度和质量等多个维度，为我们提供了全面洞察止血用医用生物蛋白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止血用医用生物蛋白胶项目目标达成率是我们关注的首要指标。我们设定了明确的目标，并通过定期监测和评估，迅速发现并应对潜在的目标偏差。这为止血用医用生物蛋白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成本绩效是另一个核心关注点。通过实际成本与预算成本的对比分析，我们深入了解成本差异的原因，及时调整资源分配，保持止血用医用生物蛋白胶项目在经济效益方面的合理水平。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止血用医用生物蛋白胶项目进度作为关键的绩效指标之一，得到了精心的关注。我们制定了详细的止血用医用生物蛋白胶项目进度计划，并设立了进度符合度指标，确保实际进度与计划进度保持一致。这使我们能够快速发现和解决潜在的进度问题，保持止血用医用生物蛋白胶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止血用医用生物蛋白胶项目绩效的不可或缺的一环。我们引入了一系列的质量标准和客户满意度指标，以确保止血用医用生物蛋白胶项目交付的成果在质量上达到或超越预期水平。通过持续监测这些指标，我们努力提升止血用医用生物蛋白胶项目整体质量水平，为止血用医用生物蛋白胶项目的成功交付提供有力保障。通过这些科学且全面的绩效评估，我们能够更好地引导止血用医用生物蛋白胶项目的持续改进，确保止血用医用生物蛋白胶项目目标的顺利达成。</w:t>
      </w:r>
    </w:p>
    <w:p>
      <w:pPr>
        <w:pStyle w:val="Heading2"/>
        <w:ind w:firstLine="560" w:firstLineChars="200"/>
        <w:rPr>
          <w:rFonts w:ascii="仿宋" w:eastAsia="仿宋" w:hAnsi="仿宋" w:cs="仿宋" w:hint="eastAsia"/>
          <w:sz w:val="28"/>
          <w:lang w:eastAsia="zh-CN"/>
        </w:rPr>
      </w:pPr>
      <w:bookmarkStart w:id="17" w:name="_Toc299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绩效评估是止血用医用生物蛋白胶项目中的关键环节，为确保止血用医用生物蛋白胶项目达到预期目标，我们采用了多层次、多维度的绩效评估方法。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止血用医用生物蛋白胶项目的战略目标对齐，确保每个决策和行动都与止血用医用生物蛋白胶项目整体目标保持一致。团队会定期召开战略对齐会议，审视当前工作与止血用医用生物蛋白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止血用医用生物蛋白胶项目进度、质量、成本和风险等方面。这些指标通过数据收集和分析，为止血用医用生物蛋白胶项目管理团队提供了客观的评估依据。例如，我们通过止血用医用生物蛋白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止血用医用生物蛋白胶项目内部，还考虑了止血用医用生物蛋白胶项目对外部环境的影响。我们定期进行干系人满意度调查，以了解各利益相关方对止血用医用生物蛋白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https://d.book118.com/996005030111010101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止血用医用生物蛋白胶项目规划设计纲要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11043"/>
    <w:rsid w:val="2F7110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0503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2024-02-29T05:32:00Z</dcterms:created>
  <dcterms:modified xsi:type="dcterms:W3CDTF">2024-02-29T05:33:09Z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8A244C4E6CEC43BD951E382C58FD0C0D_11</vt:lpwstr>
  </property>
  <property fmtid="{D5CDD505-2E9C-101B-9397-08002B2CF9AE}" pid="3" name="KSOProductBuildVer">
    <vt:lpwstr>2052-12.1.0.16388</vt:lpwstr>
  </property>
</Properties>
</file>