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摄影扩印服务项目规划设计纲要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46" w:history="1">
        <w:r>
          <w:rPr>
            <w:rFonts w:ascii="仿宋" w:eastAsia="仿宋" w:hAnsi="仿宋" w:cs="仿宋" w:hint="eastAsia"/>
            <w:lang w:eastAsia="zh-CN"/>
          </w:rPr>
          <w:t>概论</w:t>
        </w:r>
        <w:r>
          <w:tab/>
        </w:r>
        <w:r>
          <w:fldChar w:fldCharType="begin"/>
        </w:r>
        <w:r>
          <w:instrText xml:space="preserve"> PAGEREF _Toc14446 \h </w:instrText>
        </w:r>
        <w:r>
          <w:fldChar w:fldCharType="separate"/>
        </w:r>
        <w:r>
          <w:t>3</w:t>
        </w:r>
        <w:r>
          <w:fldChar w:fldCharType="end"/>
        </w:r>
      </w:hyperlink>
    </w:p>
    <w:p>
      <w:pPr>
        <w:pStyle w:val="TOC1"/>
        <w:tabs>
          <w:tab w:val="right" w:leader="dot" w:pos="8306"/>
        </w:tabs>
      </w:pPr>
      <w:hyperlink w:anchor="_Toc100" w:history="1">
        <w:r>
          <w:rPr>
            <w:rFonts w:ascii="仿宋" w:eastAsia="仿宋" w:hAnsi="仿宋" w:cs="仿宋" w:hint="eastAsia"/>
            <w:lang w:eastAsia="zh-CN"/>
          </w:rPr>
          <w:t>一、产品规划分析</w:t>
        </w:r>
        <w:r>
          <w:tab/>
        </w:r>
        <w:r>
          <w:fldChar w:fldCharType="begin"/>
        </w:r>
        <w:r>
          <w:instrText xml:space="preserve"> PAGEREF _Toc100 \h </w:instrText>
        </w:r>
        <w:r>
          <w:fldChar w:fldCharType="separate"/>
        </w:r>
        <w:r>
          <w:t>3</w:t>
        </w:r>
        <w:r>
          <w:fldChar w:fldCharType="end"/>
        </w:r>
      </w:hyperlink>
    </w:p>
    <w:p>
      <w:pPr>
        <w:pStyle w:val="TOC2"/>
        <w:tabs>
          <w:tab w:val="right" w:leader="dot" w:pos="8306"/>
        </w:tabs>
      </w:pPr>
      <w:hyperlink w:anchor="_Toc29974" w:history="1">
        <w:r>
          <w:rPr>
            <w:rFonts w:ascii="仿宋" w:eastAsia="仿宋" w:hAnsi="仿宋" w:cs="仿宋" w:hint="eastAsia"/>
            <w:lang w:eastAsia="zh-CN"/>
          </w:rPr>
          <w:t>(一)、产品规划</w:t>
        </w:r>
        <w:r>
          <w:tab/>
        </w:r>
        <w:r>
          <w:fldChar w:fldCharType="begin"/>
        </w:r>
        <w:r>
          <w:instrText xml:space="preserve"> PAGEREF _Toc29974 \h </w:instrText>
        </w:r>
        <w:r>
          <w:fldChar w:fldCharType="separate"/>
        </w:r>
        <w:r>
          <w:t>3</w:t>
        </w:r>
        <w:r>
          <w:fldChar w:fldCharType="end"/>
        </w:r>
      </w:hyperlink>
    </w:p>
    <w:p>
      <w:pPr>
        <w:pStyle w:val="TOC2"/>
        <w:tabs>
          <w:tab w:val="right" w:leader="dot" w:pos="8306"/>
        </w:tabs>
      </w:pPr>
      <w:hyperlink w:anchor="_Toc19058" w:history="1">
        <w:r>
          <w:rPr>
            <w:rFonts w:ascii="仿宋" w:eastAsia="仿宋" w:hAnsi="仿宋" w:cs="仿宋" w:hint="eastAsia"/>
            <w:lang w:eastAsia="zh-CN"/>
          </w:rPr>
          <w:t>(二)、建设规模</w:t>
        </w:r>
        <w:r>
          <w:tab/>
        </w:r>
        <w:r>
          <w:fldChar w:fldCharType="begin"/>
        </w:r>
        <w:r>
          <w:instrText xml:space="preserve"> PAGEREF _Toc19058 \h </w:instrText>
        </w:r>
        <w:r>
          <w:fldChar w:fldCharType="separate"/>
        </w:r>
        <w:r>
          <w:t>4</w:t>
        </w:r>
        <w:r>
          <w:fldChar w:fldCharType="end"/>
        </w:r>
      </w:hyperlink>
    </w:p>
    <w:p>
      <w:pPr>
        <w:pStyle w:val="TOC1"/>
        <w:tabs>
          <w:tab w:val="right" w:leader="dot" w:pos="8306"/>
        </w:tabs>
      </w:pPr>
      <w:hyperlink w:anchor="_Toc9335" w:history="1">
        <w:r>
          <w:rPr>
            <w:rFonts w:ascii="仿宋" w:eastAsia="仿宋" w:hAnsi="仿宋" w:cs="仿宋" w:hint="eastAsia"/>
            <w:lang w:eastAsia="zh-CN"/>
          </w:rPr>
          <w:t>二、摄影扩印服务项目危机管理</w:t>
        </w:r>
        <w:r>
          <w:tab/>
        </w:r>
        <w:r>
          <w:fldChar w:fldCharType="begin"/>
        </w:r>
        <w:r>
          <w:instrText xml:space="preserve"> PAGEREF _Toc9335 \h </w:instrText>
        </w:r>
        <w:r>
          <w:fldChar w:fldCharType="separate"/>
        </w:r>
        <w:r>
          <w:t>5</w:t>
        </w:r>
        <w:r>
          <w:fldChar w:fldCharType="end"/>
        </w:r>
      </w:hyperlink>
    </w:p>
    <w:p>
      <w:pPr>
        <w:pStyle w:val="TOC2"/>
        <w:tabs>
          <w:tab w:val="right" w:leader="dot" w:pos="8306"/>
        </w:tabs>
      </w:pPr>
      <w:hyperlink w:anchor="_Toc27341" w:history="1">
        <w:r>
          <w:rPr>
            <w:rFonts w:ascii="仿宋" w:eastAsia="仿宋" w:hAnsi="仿宋" w:cs="仿宋" w:hint="eastAsia"/>
            <w:lang w:eastAsia="zh-CN"/>
          </w:rPr>
          <w:t>(一)、危机预警与识别</w:t>
        </w:r>
        <w:r>
          <w:tab/>
        </w:r>
        <w:r>
          <w:fldChar w:fldCharType="begin"/>
        </w:r>
        <w:r>
          <w:instrText xml:space="preserve"> PAGEREF _Toc27341 \h </w:instrText>
        </w:r>
        <w:r>
          <w:fldChar w:fldCharType="separate"/>
        </w:r>
        <w:r>
          <w:t>5</w:t>
        </w:r>
        <w:r>
          <w:fldChar w:fldCharType="end"/>
        </w:r>
      </w:hyperlink>
    </w:p>
    <w:p>
      <w:pPr>
        <w:pStyle w:val="TOC2"/>
        <w:tabs>
          <w:tab w:val="right" w:leader="dot" w:pos="8306"/>
        </w:tabs>
      </w:pPr>
      <w:hyperlink w:anchor="_Toc12939" w:history="1">
        <w:r>
          <w:rPr>
            <w:rFonts w:ascii="仿宋" w:eastAsia="仿宋" w:hAnsi="仿宋" w:cs="仿宋" w:hint="eastAsia"/>
            <w:lang w:eastAsia="zh-CN"/>
          </w:rPr>
          <w:t>(二)、危机应对与恢复</w:t>
        </w:r>
        <w:r>
          <w:tab/>
        </w:r>
        <w:r>
          <w:fldChar w:fldCharType="begin"/>
        </w:r>
        <w:r>
          <w:instrText xml:space="preserve"> PAGEREF _Toc12939 \h </w:instrText>
        </w:r>
        <w:r>
          <w:fldChar w:fldCharType="separate"/>
        </w:r>
        <w:r>
          <w:t>6</w:t>
        </w:r>
        <w:r>
          <w:fldChar w:fldCharType="end"/>
        </w:r>
      </w:hyperlink>
    </w:p>
    <w:p>
      <w:pPr>
        <w:pStyle w:val="TOC1"/>
        <w:tabs>
          <w:tab w:val="right" w:leader="dot" w:pos="8306"/>
        </w:tabs>
      </w:pPr>
      <w:hyperlink w:anchor="_Toc833" w:history="1">
        <w:r>
          <w:rPr>
            <w:rFonts w:ascii="仿宋" w:eastAsia="仿宋" w:hAnsi="仿宋" w:cs="仿宋" w:hint="eastAsia"/>
            <w:lang w:eastAsia="zh-CN"/>
          </w:rPr>
          <w:t>三、工艺说明</w:t>
        </w:r>
        <w:r>
          <w:tab/>
        </w:r>
        <w:r>
          <w:fldChar w:fldCharType="begin"/>
        </w:r>
        <w:r>
          <w:instrText xml:space="preserve"> PAGEREF _Toc833 \h </w:instrText>
        </w:r>
        <w:r>
          <w:fldChar w:fldCharType="separate"/>
        </w:r>
        <w:r>
          <w:t>7</w:t>
        </w:r>
        <w:r>
          <w:fldChar w:fldCharType="end"/>
        </w:r>
      </w:hyperlink>
    </w:p>
    <w:p>
      <w:pPr>
        <w:pStyle w:val="TOC2"/>
        <w:tabs>
          <w:tab w:val="right" w:leader="dot" w:pos="8306"/>
        </w:tabs>
      </w:pPr>
      <w:hyperlink w:anchor="_Toc28865" w:history="1">
        <w:r>
          <w:rPr>
            <w:rFonts w:ascii="仿宋" w:eastAsia="仿宋" w:hAnsi="仿宋" w:cs="仿宋" w:hint="eastAsia"/>
            <w:lang w:eastAsia="zh-CN"/>
          </w:rPr>
          <w:t>(一)、技术管理特点</w:t>
        </w:r>
        <w:r>
          <w:tab/>
        </w:r>
        <w:r>
          <w:fldChar w:fldCharType="begin"/>
        </w:r>
        <w:r>
          <w:instrText xml:space="preserve"> PAGEREF _Toc28865 \h </w:instrText>
        </w:r>
        <w:r>
          <w:fldChar w:fldCharType="separate"/>
        </w:r>
        <w:r>
          <w:t>7</w:t>
        </w:r>
        <w:r>
          <w:fldChar w:fldCharType="end"/>
        </w:r>
      </w:hyperlink>
    </w:p>
    <w:p>
      <w:pPr>
        <w:pStyle w:val="TOC2"/>
        <w:tabs>
          <w:tab w:val="right" w:leader="dot" w:pos="8306"/>
        </w:tabs>
      </w:pPr>
      <w:hyperlink w:anchor="_Toc17162" w:history="1">
        <w:r>
          <w:rPr>
            <w:rFonts w:ascii="仿宋" w:eastAsia="仿宋" w:hAnsi="仿宋" w:cs="仿宋" w:hint="eastAsia"/>
            <w:lang w:eastAsia="zh-CN"/>
          </w:rPr>
          <w:t>(二)、摄影扩印服务项目工艺技术设计方案</w:t>
        </w:r>
        <w:r>
          <w:tab/>
        </w:r>
        <w:r>
          <w:fldChar w:fldCharType="begin"/>
        </w:r>
        <w:r>
          <w:instrText xml:space="preserve"> PAGEREF _Toc17162 \h </w:instrText>
        </w:r>
        <w:r>
          <w:fldChar w:fldCharType="separate"/>
        </w:r>
        <w:r>
          <w:t>8</w:t>
        </w:r>
        <w:r>
          <w:fldChar w:fldCharType="end"/>
        </w:r>
      </w:hyperlink>
    </w:p>
    <w:p>
      <w:pPr>
        <w:pStyle w:val="TOC2"/>
        <w:tabs>
          <w:tab w:val="right" w:leader="dot" w:pos="8306"/>
        </w:tabs>
      </w:pPr>
      <w:hyperlink w:anchor="_Toc3783" w:history="1">
        <w:r>
          <w:rPr>
            <w:rFonts w:ascii="仿宋" w:eastAsia="仿宋" w:hAnsi="仿宋" w:cs="仿宋" w:hint="eastAsia"/>
            <w:lang w:eastAsia="zh-CN"/>
          </w:rPr>
          <w:t>(三)、设备选型方案</w:t>
        </w:r>
        <w:r>
          <w:tab/>
        </w:r>
        <w:r>
          <w:fldChar w:fldCharType="begin"/>
        </w:r>
        <w:r>
          <w:instrText xml:space="preserve"> PAGEREF _Toc3783 \h </w:instrText>
        </w:r>
        <w:r>
          <w:fldChar w:fldCharType="separate"/>
        </w:r>
        <w:r>
          <w:t>10</w:t>
        </w:r>
        <w:r>
          <w:fldChar w:fldCharType="end"/>
        </w:r>
      </w:hyperlink>
    </w:p>
    <w:p>
      <w:pPr>
        <w:pStyle w:val="TOC1"/>
        <w:tabs>
          <w:tab w:val="right" w:leader="dot" w:pos="8306"/>
        </w:tabs>
      </w:pPr>
      <w:hyperlink w:anchor="_Toc27382" w:history="1">
        <w:r>
          <w:rPr>
            <w:rFonts w:ascii="仿宋" w:eastAsia="仿宋" w:hAnsi="仿宋" w:cs="仿宋" w:hint="eastAsia"/>
            <w:lang w:eastAsia="zh-CN"/>
          </w:rPr>
          <w:t>四、摄影扩印服务项目建设背景及必要性分析</w:t>
        </w:r>
        <w:r>
          <w:tab/>
        </w:r>
        <w:r>
          <w:fldChar w:fldCharType="begin"/>
        </w:r>
        <w:r>
          <w:instrText xml:space="preserve"> PAGEREF _Toc27382 \h </w:instrText>
        </w:r>
        <w:r>
          <w:fldChar w:fldCharType="separate"/>
        </w:r>
        <w:r>
          <w:t>11</w:t>
        </w:r>
        <w:r>
          <w:fldChar w:fldCharType="end"/>
        </w:r>
      </w:hyperlink>
    </w:p>
    <w:p>
      <w:pPr>
        <w:pStyle w:val="TOC2"/>
        <w:tabs>
          <w:tab w:val="right" w:leader="dot" w:pos="8306"/>
        </w:tabs>
      </w:pPr>
      <w:hyperlink w:anchor="_Toc17058" w:history="1">
        <w:r>
          <w:rPr>
            <w:rFonts w:ascii="仿宋" w:eastAsia="仿宋" w:hAnsi="仿宋" w:cs="仿宋" w:hint="eastAsia"/>
            <w:lang w:eastAsia="zh-CN"/>
          </w:rPr>
          <w:t>(一)、摄影扩印服务项目背景分析</w:t>
        </w:r>
        <w:r>
          <w:tab/>
        </w:r>
        <w:r>
          <w:fldChar w:fldCharType="begin"/>
        </w:r>
        <w:r>
          <w:instrText xml:space="preserve"> PAGEREF _Toc17058 \h </w:instrText>
        </w:r>
        <w:r>
          <w:fldChar w:fldCharType="separate"/>
        </w:r>
        <w:r>
          <w:t>11</w:t>
        </w:r>
        <w:r>
          <w:fldChar w:fldCharType="end"/>
        </w:r>
      </w:hyperlink>
    </w:p>
    <w:p>
      <w:pPr>
        <w:pStyle w:val="TOC2"/>
        <w:tabs>
          <w:tab w:val="right" w:leader="dot" w:pos="8306"/>
        </w:tabs>
      </w:pPr>
      <w:hyperlink w:anchor="_Toc14246" w:history="1">
        <w:r>
          <w:rPr>
            <w:rFonts w:ascii="仿宋" w:eastAsia="仿宋" w:hAnsi="仿宋" w:cs="仿宋" w:hint="eastAsia"/>
            <w:lang w:eastAsia="zh-CN"/>
          </w:rPr>
          <w:t>(二)、摄影扩印服务项目建设必要性分析</w:t>
        </w:r>
        <w:r>
          <w:tab/>
        </w:r>
        <w:r>
          <w:fldChar w:fldCharType="begin"/>
        </w:r>
        <w:r>
          <w:instrText xml:space="preserve"> PAGEREF _Toc14246 \h </w:instrText>
        </w:r>
        <w:r>
          <w:fldChar w:fldCharType="separate"/>
        </w:r>
        <w:r>
          <w:t>13</w:t>
        </w:r>
        <w:r>
          <w:fldChar w:fldCharType="end"/>
        </w:r>
      </w:hyperlink>
    </w:p>
    <w:p>
      <w:pPr>
        <w:pStyle w:val="TOC1"/>
        <w:tabs>
          <w:tab w:val="right" w:leader="dot" w:pos="8306"/>
        </w:tabs>
      </w:pPr>
      <w:hyperlink w:anchor="_Toc25205" w:history="1">
        <w:r>
          <w:rPr>
            <w:rFonts w:ascii="仿宋" w:eastAsia="仿宋" w:hAnsi="仿宋" w:cs="仿宋" w:hint="eastAsia"/>
            <w:lang w:eastAsia="zh-CN"/>
          </w:rPr>
          <w:t>五、摄影扩印服务项目建设单位说明</w:t>
        </w:r>
        <w:r>
          <w:tab/>
        </w:r>
        <w:r>
          <w:fldChar w:fldCharType="begin"/>
        </w:r>
        <w:r>
          <w:instrText xml:space="preserve"> PAGEREF _Toc25205 \h </w:instrText>
        </w:r>
        <w:r>
          <w:fldChar w:fldCharType="separate"/>
        </w:r>
        <w:r>
          <w:t>14</w:t>
        </w:r>
        <w:r>
          <w:fldChar w:fldCharType="end"/>
        </w:r>
      </w:hyperlink>
    </w:p>
    <w:p>
      <w:pPr>
        <w:pStyle w:val="TOC2"/>
        <w:tabs>
          <w:tab w:val="right" w:leader="dot" w:pos="8306"/>
        </w:tabs>
      </w:pPr>
      <w:hyperlink w:anchor="_Toc2725" w:history="1">
        <w:r>
          <w:rPr>
            <w:rFonts w:ascii="仿宋" w:eastAsia="仿宋" w:hAnsi="仿宋" w:cs="仿宋" w:hint="eastAsia"/>
            <w:lang w:eastAsia="zh-CN"/>
          </w:rPr>
          <w:t>(一)、摄影扩印服务项目承办单位基本情况</w:t>
        </w:r>
        <w:r>
          <w:tab/>
        </w:r>
        <w:r>
          <w:fldChar w:fldCharType="begin"/>
        </w:r>
        <w:r>
          <w:instrText xml:space="preserve"> PAGEREF _Toc2725 \h </w:instrText>
        </w:r>
        <w:r>
          <w:fldChar w:fldCharType="separate"/>
        </w:r>
        <w:r>
          <w:t>14</w:t>
        </w:r>
        <w:r>
          <w:fldChar w:fldCharType="end"/>
        </w:r>
      </w:hyperlink>
    </w:p>
    <w:p>
      <w:pPr>
        <w:pStyle w:val="TOC2"/>
        <w:tabs>
          <w:tab w:val="right" w:leader="dot" w:pos="8306"/>
        </w:tabs>
      </w:pPr>
      <w:hyperlink w:anchor="_Toc1455" w:history="1">
        <w:r>
          <w:rPr>
            <w:rFonts w:ascii="仿宋" w:eastAsia="仿宋" w:hAnsi="仿宋" w:cs="仿宋" w:hint="eastAsia"/>
            <w:lang w:eastAsia="zh-CN"/>
          </w:rPr>
          <w:t>(二)、公司经济效益分析</w:t>
        </w:r>
        <w:r>
          <w:tab/>
        </w:r>
        <w:r>
          <w:fldChar w:fldCharType="begin"/>
        </w:r>
        <w:r>
          <w:instrText xml:space="preserve"> PAGEREF _Toc1455 \h </w:instrText>
        </w:r>
        <w:r>
          <w:fldChar w:fldCharType="separate"/>
        </w:r>
        <w:r>
          <w:t>15</w:t>
        </w:r>
        <w:r>
          <w:fldChar w:fldCharType="end"/>
        </w:r>
      </w:hyperlink>
    </w:p>
    <w:p>
      <w:pPr>
        <w:pStyle w:val="TOC1"/>
        <w:tabs>
          <w:tab w:val="right" w:leader="dot" w:pos="8306"/>
        </w:tabs>
      </w:pPr>
      <w:hyperlink w:anchor="_Toc12657" w:history="1">
        <w:r>
          <w:rPr>
            <w:rFonts w:ascii="仿宋" w:eastAsia="仿宋" w:hAnsi="仿宋" w:cs="仿宋" w:hint="eastAsia"/>
            <w:lang w:eastAsia="zh-CN"/>
          </w:rPr>
          <w:t>六、摄影扩印服务项目文档管理</w:t>
        </w:r>
        <w:r>
          <w:tab/>
        </w:r>
        <w:r>
          <w:fldChar w:fldCharType="begin"/>
        </w:r>
        <w:r>
          <w:instrText xml:space="preserve"> PAGEREF _Toc12657 \h </w:instrText>
        </w:r>
        <w:r>
          <w:fldChar w:fldCharType="separate"/>
        </w:r>
        <w:r>
          <w:t>16</w:t>
        </w:r>
        <w:r>
          <w:fldChar w:fldCharType="end"/>
        </w:r>
      </w:hyperlink>
    </w:p>
    <w:p>
      <w:pPr>
        <w:pStyle w:val="TOC2"/>
        <w:tabs>
          <w:tab w:val="right" w:leader="dot" w:pos="8306"/>
        </w:tabs>
      </w:pPr>
      <w:hyperlink w:anchor="_Toc12406" w:history="1">
        <w:r>
          <w:rPr>
            <w:rFonts w:ascii="仿宋" w:eastAsia="仿宋" w:hAnsi="仿宋" w:cs="仿宋" w:hint="eastAsia"/>
            <w:lang w:eastAsia="zh-CN"/>
          </w:rPr>
          <w:t>(一)、文档编制与审查</w:t>
        </w:r>
        <w:r>
          <w:tab/>
        </w:r>
        <w:r>
          <w:fldChar w:fldCharType="begin"/>
        </w:r>
        <w:r>
          <w:instrText xml:space="preserve"> PAGEREF _Toc12406 \h </w:instrText>
        </w:r>
        <w:r>
          <w:fldChar w:fldCharType="separate"/>
        </w:r>
        <w:r>
          <w:t>16</w:t>
        </w:r>
        <w:r>
          <w:fldChar w:fldCharType="end"/>
        </w:r>
      </w:hyperlink>
    </w:p>
    <w:p>
      <w:pPr>
        <w:pStyle w:val="TOC2"/>
        <w:tabs>
          <w:tab w:val="right" w:leader="dot" w:pos="8306"/>
        </w:tabs>
      </w:pPr>
      <w:hyperlink w:anchor="_Toc25012" w:history="1">
        <w:r>
          <w:rPr>
            <w:rFonts w:ascii="仿宋" w:eastAsia="仿宋" w:hAnsi="仿宋" w:cs="仿宋" w:hint="eastAsia"/>
            <w:lang w:eastAsia="zh-CN"/>
          </w:rPr>
          <w:t>(二)、文档发布与分发</w:t>
        </w:r>
        <w:r>
          <w:tab/>
        </w:r>
        <w:r>
          <w:fldChar w:fldCharType="begin"/>
        </w:r>
        <w:r>
          <w:instrText xml:space="preserve"> PAGEREF _Toc25012 \h </w:instrText>
        </w:r>
        <w:r>
          <w:fldChar w:fldCharType="separate"/>
        </w:r>
        <w:r>
          <w:t>17</w:t>
        </w:r>
        <w:r>
          <w:fldChar w:fldCharType="end"/>
        </w:r>
      </w:hyperlink>
    </w:p>
    <w:p>
      <w:pPr>
        <w:pStyle w:val="TOC2"/>
        <w:tabs>
          <w:tab w:val="right" w:leader="dot" w:pos="8306"/>
        </w:tabs>
      </w:pPr>
      <w:hyperlink w:anchor="_Toc25474" w:history="1">
        <w:r>
          <w:rPr>
            <w:rFonts w:ascii="仿宋" w:eastAsia="仿宋" w:hAnsi="仿宋" w:cs="仿宋" w:hint="eastAsia"/>
            <w:lang w:eastAsia="zh-CN"/>
          </w:rPr>
          <w:t>(三)、文档存档与归档</w:t>
        </w:r>
        <w:r>
          <w:tab/>
        </w:r>
        <w:r>
          <w:fldChar w:fldCharType="begin"/>
        </w:r>
        <w:r>
          <w:instrText xml:space="preserve"> PAGEREF _Toc25474 \h </w:instrText>
        </w:r>
        <w:r>
          <w:fldChar w:fldCharType="separate"/>
        </w:r>
        <w:r>
          <w:t>18</w:t>
        </w:r>
        <w:r>
          <w:fldChar w:fldCharType="end"/>
        </w:r>
      </w:hyperlink>
    </w:p>
    <w:p>
      <w:pPr>
        <w:pStyle w:val="TOC1"/>
        <w:tabs>
          <w:tab w:val="right" w:leader="dot" w:pos="8306"/>
        </w:tabs>
      </w:pPr>
      <w:hyperlink w:anchor="_Toc31793" w:history="1">
        <w:r>
          <w:rPr>
            <w:rFonts w:ascii="仿宋" w:eastAsia="仿宋" w:hAnsi="仿宋" w:cs="仿宋" w:hint="eastAsia"/>
            <w:lang w:eastAsia="zh-CN"/>
          </w:rPr>
          <w:t>七、摄影扩印服务项目财务管理</w:t>
        </w:r>
        <w:r>
          <w:tab/>
        </w:r>
        <w:r>
          <w:fldChar w:fldCharType="begin"/>
        </w:r>
        <w:r>
          <w:instrText xml:space="preserve"> PAGEREF _Toc31793 \h </w:instrText>
        </w:r>
        <w:r>
          <w:fldChar w:fldCharType="separate"/>
        </w:r>
        <w:r>
          <w:t>19</w:t>
        </w:r>
        <w:r>
          <w:fldChar w:fldCharType="end"/>
        </w:r>
      </w:hyperlink>
    </w:p>
    <w:p>
      <w:pPr>
        <w:pStyle w:val="TOC2"/>
        <w:tabs>
          <w:tab w:val="right" w:leader="dot" w:pos="8306"/>
        </w:tabs>
      </w:pPr>
      <w:hyperlink w:anchor="_Toc31692" w:history="1">
        <w:r>
          <w:rPr>
            <w:rFonts w:ascii="仿宋" w:eastAsia="仿宋" w:hAnsi="仿宋" w:cs="仿宋" w:hint="eastAsia"/>
            <w:lang w:eastAsia="zh-CN"/>
          </w:rPr>
          <w:t>(一)、资金需求大</w:t>
        </w:r>
        <w:r>
          <w:tab/>
        </w:r>
        <w:r>
          <w:fldChar w:fldCharType="begin"/>
        </w:r>
        <w:r>
          <w:instrText xml:space="preserve"> PAGEREF _Toc31692 \h </w:instrText>
        </w:r>
        <w:r>
          <w:fldChar w:fldCharType="separate"/>
        </w:r>
        <w:r>
          <w:t>19</w:t>
        </w:r>
        <w:r>
          <w:fldChar w:fldCharType="end"/>
        </w:r>
      </w:hyperlink>
    </w:p>
    <w:p>
      <w:pPr>
        <w:pStyle w:val="TOC2"/>
        <w:tabs>
          <w:tab w:val="right" w:leader="dot" w:pos="8306"/>
        </w:tabs>
      </w:pPr>
      <w:hyperlink w:anchor="_Toc29749" w:history="1">
        <w:r>
          <w:rPr>
            <w:rFonts w:ascii="仿宋" w:eastAsia="仿宋" w:hAnsi="仿宋" w:cs="仿宋" w:hint="eastAsia"/>
            <w:lang w:eastAsia="zh-CN"/>
          </w:rPr>
          <w:t>(二)、研发周期长</w:t>
        </w:r>
        <w:r>
          <w:tab/>
        </w:r>
        <w:r>
          <w:fldChar w:fldCharType="begin"/>
        </w:r>
        <w:r>
          <w:instrText xml:space="preserve"> PAGEREF _Toc29749 \h </w:instrText>
        </w:r>
        <w:r>
          <w:fldChar w:fldCharType="separate"/>
        </w:r>
        <w:r>
          <w:t>20</w:t>
        </w:r>
        <w:r>
          <w:fldChar w:fldCharType="end"/>
        </w:r>
      </w:hyperlink>
    </w:p>
    <w:p>
      <w:pPr>
        <w:pStyle w:val="TOC2"/>
        <w:tabs>
          <w:tab w:val="right" w:leader="dot" w:pos="8306"/>
        </w:tabs>
      </w:pPr>
      <w:hyperlink w:anchor="_Toc26811" w:history="1">
        <w:r>
          <w:rPr>
            <w:rFonts w:ascii="仿宋" w:eastAsia="仿宋" w:hAnsi="仿宋" w:cs="仿宋" w:hint="eastAsia"/>
            <w:lang w:eastAsia="zh-CN"/>
          </w:rPr>
          <w:t>(三)、市场风险大</w:t>
        </w:r>
        <w:r>
          <w:tab/>
        </w:r>
        <w:r>
          <w:fldChar w:fldCharType="begin"/>
        </w:r>
        <w:r>
          <w:instrText xml:space="preserve"> PAGEREF _Toc26811 \h </w:instrText>
        </w:r>
        <w:r>
          <w:fldChar w:fldCharType="separate"/>
        </w:r>
        <w:r>
          <w:t>22</w:t>
        </w:r>
        <w:r>
          <w:fldChar w:fldCharType="end"/>
        </w:r>
      </w:hyperlink>
    </w:p>
    <w:p>
      <w:pPr>
        <w:pStyle w:val="TOC2"/>
        <w:tabs>
          <w:tab w:val="right" w:leader="dot" w:pos="8306"/>
        </w:tabs>
      </w:pPr>
      <w:hyperlink w:anchor="_Toc26517" w:history="1">
        <w:r>
          <w:rPr>
            <w:rFonts w:ascii="仿宋" w:eastAsia="仿宋" w:hAnsi="仿宋" w:cs="仿宋" w:hint="eastAsia"/>
            <w:lang w:eastAsia="zh-CN"/>
          </w:rPr>
          <w:t>(四)、利润率高</w:t>
        </w:r>
        <w:r>
          <w:tab/>
        </w:r>
        <w:r>
          <w:fldChar w:fldCharType="begin"/>
        </w:r>
        <w:r>
          <w:instrText xml:space="preserve"> PAGEREF _Toc26517 \h </w:instrText>
        </w:r>
        <w:r>
          <w:fldChar w:fldCharType="separate"/>
        </w:r>
        <w:r>
          <w:t>24</w:t>
        </w:r>
        <w:r>
          <w:fldChar w:fldCharType="end"/>
        </w:r>
      </w:hyperlink>
    </w:p>
    <w:p>
      <w:pPr>
        <w:pStyle w:val="TOC1"/>
        <w:tabs>
          <w:tab w:val="right" w:leader="dot" w:pos="8306"/>
        </w:tabs>
      </w:pPr>
      <w:hyperlink w:anchor="_Toc13495" w:history="1">
        <w:r>
          <w:rPr>
            <w:rFonts w:ascii="仿宋" w:eastAsia="仿宋" w:hAnsi="仿宋" w:cs="仿宋" w:hint="eastAsia"/>
            <w:lang w:eastAsia="zh-CN"/>
          </w:rPr>
          <w:t>八、摄影扩印服务项目风险管理</w:t>
        </w:r>
        <w:r>
          <w:tab/>
        </w:r>
        <w:r>
          <w:fldChar w:fldCharType="begin"/>
        </w:r>
        <w:r>
          <w:instrText xml:space="preserve"> PAGEREF _Toc13495 \h </w:instrText>
        </w:r>
        <w:r>
          <w:fldChar w:fldCharType="separate"/>
        </w:r>
        <w:r>
          <w:t>26</w:t>
        </w:r>
        <w:r>
          <w:fldChar w:fldCharType="end"/>
        </w:r>
      </w:hyperlink>
    </w:p>
    <w:p>
      <w:pPr>
        <w:pStyle w:val="TOC2"/>
        <w:tabs>
          <w:tab w:val="right" w:leader="dot" w:pos="8306"/>
        </w:tabs>
      </w:pPr>
      <w:hyperlink w:anchor="_Toc4979" w:history="1">
        <w:r>
          <w:rPr>
            <w:rFonts w:ascii="仿宋" w:eastAsia="仿宋" w:hAnsi="仿宋" w:cs="仿宋" w:hint="eastAsia"/>
            <w:lang w:eastAsia="zh-CN"/>
          </w:rPr>
          <w:t>(一)、风险识别与评估</w:t>
        </w:r>
        <w:r>
          <w:tab/>
        </w:r>
        <w:r>
          <w:fldChar w:fldCharType="begin"/>
        </w:r>
        <w:r>
          <w:instrText xml:space="preserve"> PAGEREF _Toc4979 \h </w:instrText>
        </w:r>
        <w:r>
          <w:fldChar w:fldCharType="separate"/>
        </w:r>
        <w:r>
          <w:t>26</w:t>
        </w:r>
        <w:r>
          <w:fldChar w:fldCharType="end"/>
        </w:r>
      </w:hyperlink>
    </w:p>
    <w:p>
      <w:pPr>
        <w:pStyle w:val="TOC2"/>
        <w:tabs>
          <w:tab w:val="right" w:leader="dot" w:pos="8306"/>
        </w:tabs>
      </w:pPr>
      <w:hyperlink w:anchor="_Toc31557" w:history="1">
        <w:r>
          <w:rPr>
            <w:rFonts w:ascii="仿宋" w:eastAsia="仿宋" w:hAnsi="仿宋" w:cs="仿宋" w:hint="eastAsia"/>
            <w:lang w:eastAsia="zh-CN"/>
          </w:rPr>
          <w:t>(二)、风险应对策略</w:t>
        </w:r>
        <w:r>
          <w:tab/>
        </w:r>
        <w:r>
          <w:fldChar w:fldCharType="begin"/>
        </w:r>
        <w:r>
          <w:instrText xml:space="preserve"> PAGEREF _Toc31557 \h </w:instrText>
        </w:r>
        <w:r>
          <w:fldChar w:fldCharType="separate"/>
        </w:r>
        <w:r>
          <w:t>28</w:t>
        </w:r>
        <w:r>
          <w:fldChar w:fldCharType="end"/>
        </w:r>
      </w:hyperlink>
    </w:p>
    <w:p>
      <w:pPr>
        <w:pStyle w:val="TOC2"/>
        <w:tabs>
          <w:tab w:val="right" w:leader="dot" w:pos="8306"/>
        </w:tabs>
      </w:pPr>
      <w:hyperlink w:anchor="_Toc29802" w:history="1">
        <w:r>
          <w:rPr>
            <w:rFonts w:ascii="仿宋" w:eastAsia="仿宋" w:hAnsi="仿宋" w:cs="仿宋" w:hint="eastAsia"/>
            <w:lang w:eastAsia="zh-CN"/>
          </w:rPr>
          <w:t>(三)、风险监控与控制</w:t>
        </w:r>
        <w:r>
          <w:tab/>
        </w:r>
        <w:r>
          <w:fldChar w:fldCharType="begin"/>
        </w:r>
        <w:r>
          <w:instrText xml:space="preserve"> PAGEREF _Toc29802 \h </w:instrText>
        </w:r>
        <w:r>
          <w:fldChar w:fldCharType="separate"/>
        </w:r>
        <w:r>
          <w:t>29</w:t>
        </w:r>
        <w:r>
          <w:fldChar w:fldCharType="end"/>
        </w:r>
      </w:hyperlink>
    </w:p>
    <w:p>
      <w:pPr>
        <w:pStyle w:val="TOC1"/>
        <w:tabs>
          <w:tab w:val="right" w:leader="dot" w:pos="8306"/>
        </w:tabs>
      </w:pPr>
      <w:hyperlink w:anchor="_Toc285" w:history="1">
        <w:r>
          <w:rPr>
            <w:rFonts w:ascii="仿宋" w:eastAsia="仿宋" w:hAnsi="仿宋" w:cs="仿宋" w:hint="eastAsia"/>
            <w:lang w:eastAsia="zh-CN"/>
          </w:rPr>
          <w:t>九、摄影扩印服务项目创新与研发</w:t>
        </w:r>
        <w:r>
          <w:tab/>
        </w:r>
        <w:r>
          <w:fldChar w:fldCharType="begin"/>
        </w:r>
        <w:r>
          <w:instrText xml:space="preserve"> PAGEREF _Toc285 \h </w:instrText>
        </w:r>
        <w:r>
          <w:fldChar w:fldCharType="separate"/>
        </w:r>
        <w:r>
          <w:t>30</w:t>
        </w:r>
        <w:r>
          <w:fldChar w:fldCharType="end"/>
        </w:r>
      </w:hyperlink>
    </w:p>
    <w:p>
      <w:pPr>
        <w:pStyle w:val="TOC2"/>
        <w:tabs>
          <w:tab w:val="right" w:leader="dot" w:pos="8306"/>
        </w:tabs>
      </w:pPr>
      <w:hyperlink w:anchor="_Toc5323" w:history="1">
        <w:r>
          <w:rPr>
            <w:rFonts w:ascii="仿宋" w:eastAsia="仿宋" w:hAnsi="仿宋" w:cs="仿宋" w:hint="eastAsia"/>
            <w:lang w:eastAsia="zh-CN"/>
          </w:rPr>
          <w:t>(一)、创新策略与方向</w:t>
        </w:r>
        <w:r>
          <w:tab/>
        </w:r>
        <w:r>
          <w:fldChar w:fldCharType="begin"/>
        </w:r>
        <w:r>
          <w:instrText xml:space="preserve"> PAGEREF _Toc5323 \h </w:instrText>
        </w:r>
        <w:r>
          <w:fldChar w:fldCharType="separate"/>
        </w:r>
        <w:r>
          <w:t>30</w:t>
        </w:r>
        <w:r>
          <w:fldChar w:fldCharType="end"/>
        </w:r>
      </w:hyperlink>
    </w:p>
    <w:p>
      <w:pPr>
        <w:pStyle w:val="TOC2"/>
        <w:tabs>
          <w:tab w:val="right" w:leader="dot" w:pos="8306"/>
        </w:tabs>
      </w:pPr>
      <w:hyperlink w:anchor="_Toc1499" w:history="1">
        <w:r>
          <w:rPr>
            <w:rFonts w:ascii="仿宋" w:eastAsia="仿宋" w:hAnsi="仿宋" w:cs="仿宋" w:hint="eastAsia"/>
            <w:lang w:eastAsia="zh-CN"/>
          </w:rPr>
          <w:t>(二)、研发规划与投入</w:t>
        </w:r>
        <w:r>
          <w:tab/>
        </w:r>
        <w:r>
          <w:fldChar w:fldCharType="begin"/>
        </w:r>
        <w:r>
          <w:instrText xml:space="preserve"> PAGEREF _Toc1499 \h </w:instrText>
        </w:r>
        <w:r>
          <w:fldChar w:fldCharType="separate"/>
        </w:r>
        <w:r>
          <w:t>32</w:t>
        </w:r>
        <w:r>
          <w:fldChar w:fldCharType="end"/>
        </w:r>
      </w:hyperlink>
    </w:p>
    <w:p>
      <w:pPr>
        <w:pStyle w:val="TOC1"/>
        <w:tabs>
          <w:tab w:val="right" w:leader="dot" w:pos="8306"/>
        </w:tabs>
      </w:pPr>
      <w:hyperlink w:anchor="_Toc25105" w:history="1">
        <w:r>
          <w:rPr>
            <w:rFonts w:ascii="仿宋" w:eastAsia="仿宋" w:hAnsi="仿宋" w:cs="仿宋" w:hint="eastAsia"/>
            <w:lang w:eastAsia="zh-CN"/>
          </w:rPr>
          <w:t>十、摄影扩印服务项目投资规划</w:t>
        </w:r>
        <w:r>
          <w:tab/>
        </w:r>
        <w:r>
          <w:fldChar w:fldCharType="begin"/>
        </w:r>
        <w:r>
          <w:instrText xml:space="preserve"> PAGEREF _Toc25105 \h </w:instrText>
        </w:r>
        <w:r>
          <w:fldChar w:fldCharType="separate"/>
        </w:r>
        <w:r>
          <w:t>34</w:t>
        </w:r>
        <w:r>
          <w:fldChar w:fldCharType="end"/>
        </w:r>
      </w:hyperlink>
    </w:p>
    <w:p>
      <w:pPr>
        <w:pStyle w:val="TOC2"/>
        <w:tabs>
          <w:tab w:val="right" w:leader="dot" w:pos="8306"/>
        </w:tabs>
      </w:pPr>
      <w:hyperlink w:anchor="_Toc25647" w:history="1">
        <w:r>
          <w:rPr>
            <w:rFonts w:ascii="仿宋" w:eastAsia="仿宋" w:hAnsi="仿宋" w:cs="仿宋" w:hint="eastAsia"/>
            <w:lang w:eastAsia="zh-CN"/>
          </w:rPr>
          <w:t>(一)、摄影扩印服务项目总投资估算</w:t>
        </w:r>
        <w:r>
          <w:tab/>
        </w:r>
        <w:r>
          <w:fldChar w:fldCharType="begin"/>
        </w:r>
        <w:r>
          <w:instrText xml:space="preserve"> PAGEREF _Toc25647 \h </w:instrText>
        </w:r>
        <w:r>
          <w:fldChar w:fldCharType="separate"/>
        </w:r>
        <w:r>
          <w:t>34</w:t>
        </w:r>
        <w:r>
          <w:fldChar w:fldCharType="end"/>
        </w:r>
      </w:hyperlink>
    </w:p>
    <w:p>
      <w:pPr>
        <w:pStyle w:val="TOC2"/>
        <w:tabs>
          <w:tab w:val="right" w:leader="dot" w:pos="8306"/>
        </w:tabs>
      </w:pPr>
      <w:hyperlink w:anchor="_Toc27326" w:history="1">
        <w:r>
          <w:rPr>
            <w:rFonts w:ascii="仿宋" w:eastAsia="仿宋" w:hAnsi="仿宋" w:cs="仿宋" w:hint="eastAsia"/>
            <w:lang w:eastAsia="zh-CN"/>
          </w:rPr>
          <w:t>(二)、资金筹措</w:t>
        </w:r>
        <w:r>
          <w:tab/>
        </w:r>
        <w:r>
          <w:fldChar w:fldCharType="begin"/>
        </w:r>
        <w:r>
          <w:instrText xml:space="preserve"> PAGEREF _Toc27326 \h </w:instrText>
        </w:r>
        <w:r>
          <w:fldChar w:fldCharType="separate"/>
        </w:r>
        <w:r>
          <w:t>35</w:t>
        </w:r>
        <w:r>
          <w:fldChar w:fldCharType="end"/>
        </w:r>
      </w:hyperlink>
    </w:p>
    <w:p>
      <w:pPr>
        <w:pStyle w:val="TOC1"/>
        <w:tabs>
          <w:tab w:val="right" w:leader="dot" w:pos="8306"/>
        </w:tabs>
      </w:pPr>
      <w:hyperlink w:anchor="_Toc31946" w:history="1">
        <w:r>
          <w:rPr>
            <w:rFonts w:ascii="仿宋" w:eastAsia="仿宋" w:hAnsi="仿宋" w:cs="仿宋" w:hint="eastAsia"/>
            <w:lang w:eastAsia="zh-CN"/>
          </w:rPr>
          <w:t>十一、摄影扩印服务项目人力资源培养与发展</w:t>
        </w:r>
        <w:r>
          <w:tab/>
        </w:r>
        <w:r>
          <w:fldChar w:fldCharType="begin"/>
        </w:r>
        <w:r>
          <w:instrText xml:space="preserve"> PAGEREF _Toc31946 \h </w:instrText>
        </w:r>
        <w:r>
          <w:fldChar w:fldCharType="separate"/>
        </w:r>
        <w:r>
          <w:t>36</w:t>
        </w:r>
        <w:r>
          <w:fldChar w:fldCharType="end"/>
        </w:r>
      </w:hyperlink>
    </w:p>
    <w:p>
      <w:pPr>
        <w:pStyle w:val="TOC2"/>
        <w:tabs>
          <w:tab w:val="right" w:leader="dot" w:pos="8306"/>
        </w:tabs>
      </w:pPr>
      <w:hyperlink w:anchor="_Toc12337" w:history="1">
        <w:r>
          <w:rPr>
            <w:rFonts w:ascii="仿宋" w:eastAsia="仿宋" w:hAnsi="仿宋" w:cs="仿宋" w:hint="eastAsia"/>
            <w:lang w:eastAsia="zh-CN"/>
          </w:rPr>
          <w:t>(一)、人才需求与规划</w:t>
        </w:r>
        <w:r>
          <w:tab/>
        </w:r>
        <w:r>
          <w:fldChar w:fldCharType="begin"/>
        </w:r>
        <w:r>
          <w:instrText xml:space="preserve"> PAGEREF _Toc12337 \h </w:instrText>
        </w:r>
        <w:r>
          <w:fldChar w:fldCharType="separate"/>
        </w:r>
        <w:r>
          <w:t>36</w:t>
        </w:r>
        <w:r>
          <w:fldChar w:fldCharType="end"/>
        </w:r>
      </w:hyperlink>
    </w:p>
    <w:p>
      <w:pPr>
        <w:pStyle w:val="TOC2"/>
        <w:tabs>
          <w:tab w:val="right" w:leader="dot" w:pos="8306"/>
        </w:tabs>
      </w:pPr>
      <w:hyperlink w:anchor="_Toc2378" w:history="1">
        <w:r>
          <w:rPr>
            <w:rFonts w:ascii="仿宋" w:eastAsia="仿宋" w:hAnsi="仿宋" w:cs="仿宋" w:hint="eastAsia"/>
            <w:lang w:eastAsia="zh-CN"/>
          </w:rPr>
          <w:t>(二)、培训与发展计划</w:t>
        </w:r>
        <w:r>
          <w:tab/>
        </w:r>
        <w:r>
          <w:fldChar w:fldCharType="begin"/>
        </w:r>
        <w:r>
          <w:instrText xml:space="preserve"> PAGEREF _Toc2378 \h </w:instrText>
        </w:r>
        <w:r>
          <w:fldChar w:fldCharType="separate"/>
        </w:r>
        <w:r>
          <w:t>36</w:t>
        </w:r>
        <w:r>
          <w:fldChar w:fldCharType="end"/>
        </w:r>
      </w:hyperlink>
    </w:p>
    <w:p>
      <w:pPr>
        <w:pStyle w:val="TOC1"/>
        <w:tabs>
          <w:tab w:val="right" w:leader="dot" w:pos="8306"/>
        </w:tabs>
      </w:pPr>
      <w:hyperlink w:anchor="_Toc21572" w:history="1">
        <w:r>
          <w:rPr>
            <w:rFonts w:ascii="仿宋" w:eastAsia="仿宋" w:hAnsi="仿宋" w:cs="仿宋" w:hint="eastAsia"/>
            <w:lang w:eastAsia="zh-CN"/>
          </w:rPr>
          <w:t>十二、摄影扩印服务项目计划安排</w:t>
        </w:r>
        <w:r>
          <w:tab/>
        </w:r>
        <w:r>
          <w:fldChar w:fldCharType="begin"/>
        </w:r>
        <w:r>
          <w:instrText xml:space="preserve"> PAGEREF _Toc21572 \h </w:instrText>
        </w:r>
        <w:r>
          <w:fldChar w:fldCharType="separate"/>
        </w:r>
        <w:r>
          <w:t>37</w:t>
        </w:r>
        <w:r>
          <w:fldChar w:fldCharType="end"/>
        </w:r>
      </w:hyperlink>
    </w:p>
    <w:p>
      <w:pPr>
        <w:pStyle w:val="TOC2"/>
        <w:tabs>
          <w:tab w:val="right" w:leader="dot" w:pos="8306"/>
        </w:tabs>
      </w:pPr>
      <w:hyperlink w:anchor="_Toc8184" w:history="1">
        <w:r>
          <w:rPr>
            <w:rFonts w:ascii="仿宋" w:eastAsia="仿宋" w:hAnsi="仿宋" w:cs="仿宋" w:hint="eastAsia"/>
            <w:lang w:eastAsia="zh-CN"/>
          </w:rPr>
          <w:t>(一)、建设周期</w:t>
        </w:r>
        <w:r>
          <w:tab/>
        </w:r>
        <w:r>
          <w:fldChar w:fldCharType="begin"/>
        </w:r>
        <w:r>
          <w:instrText xml:space="preserve"> PAGEREF _Toc8184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3" w:history="1">
        <w:r>
          <w:rPr>
            <w:rFonts w:ascii="仿宋" w:eastAsia="仿宋" w:hAnsi="仿宋" w:cs="仿宋" w:hint="eastAsia"/>
            <w:lang w:eastAsia="zh-CN"/>
          </w:rPr>
          <w:t>(二)、建设进度</w:t>
        </w:r>
        <w:r>
          <w:tab/>
        </w:r>
        <w:r>
          <w:fldChar w:fldCharType="begin"/>
        </w:r>
        <w:r>
          <w:instrText xml:space="preserve"> PAGEREF _Toc26793 \h </w:instrText>
        </w:r>
        <w:r>
          <w:fldChar w:fldCharType="separate"/>
        </w:r>
        <w:r>
          <w:t>38</w:t>
        </w:r>
        <w:r>
          <w:fldChar w:fldCharType="end"/>
        </w:r>
      </w:hyperlink>
    </w:p>
    <w:p>
      <w:pPr>
        <w:pStyle w:val="TOC2"/>
        <w:tabs>
          <w:tab w:val="right" w:leader="dot" w:pos="8306"/>
        </w:tabs>
      </w:pPr>
      <w:hyperlink w:anchor="_Toc13851" w:history="1">
        <w:r>
          <w:rPr>
            <w:rFonts w:ascii="仿宋" w:eastAsia="仿宋" w:hAnsi="仿宋" w:cs="仿宋" w:hint="eastAsia"/>
            <w:lang w:eastAsia="zh-CN"/>
          </w:rPr>
          <w:t>(三)、进度安排注意事项</w:t>
        </w:r>
        <w:r>
          <w:tab/>
        </w:r>
        <w:r>
          <w:fldChar w:fldCharType="begin"/>
        </w:r>
        <w:r>
          <w:instrText xml:space="preserve"> PAGEREF _Toc13851 \h </w:instrText>
        </w:r>
        <w:r>
          <w:fldChar w:fldCharType="separate"/>
        </w:r>
        <w:r>
          <w:t>39</w:t>
        </w:r>
        <w:r>
          <w:fldChar w:fldCharType="end"/>
        </w:r>
      </w:hyperlink>
    </w:p>
    <w:p>
      <w:pPr>
        <w:pStyle w:val="TOC2"/>
        <w:tabs>
          <w:tab w:val="right" w:leader="dot" w:pos="8306"/>
        </w:tabs>
      </w:pPr>
      <w:hyperlink w:anchor="_Toc5730" w:history="1">
        <w:r>
          <w:rPr>
            <w:rFonts w:ascii="仿宋" w:eastAsia="仿宋" w:hAnsi="仿宋" w:cs="仿宋" w:hint="eastAsia"/>
            <w:lang w:eastAsia="zh-CN"/>
          </w:rPr>
          <w:t>(四)、人力资源配置</w:t>
        </w:r>
        <w:r>
          <w:tab/>
        </w:r>
        <w:r>
          <w:fldChar w:fldCharType="begin"/>
        </w:r>
        <w:r>
          <w:instrText xml:space="preserve"> PAGEREF _Toc5730 \h </w:instrText>
        </w:r>
        <w:r>
          <w:fldChar w:fldCharType="separate"/>
        </w:r>
        <w:r>
          <w:t>40</w:t>
        </w:r>
        <w:r>
          <w:fldChar w:fldCharType="end"/>
        </w:r>
      </w:hyperlink>
    </w:p>
    <w:p>
      <w:pPr>
        <w:pStyle w:val="TOC1"/>
        <w:tabs>
          <w:tab w:val="right" w:leader="dot" w:pos="8306"/>
        </w:tabs>
      </w:pPr>
      <w:hyperlink w:anchor="_Toc7717" w:history="1">
        <w:r>
          <w:rPr>
            <w:rFonts w:ascii="仿宋" w:eastAsia="仿宋" w:hAnsi="仿宋" w:cs="仿宋" w:hint="eastAsia"/>
            <w:lang w:eastAsia="zh-CN"/>
          </w:rPr>
          <w:t>十三、风险识别与分类</w:t>
        </w:r>
        <w:r>
          <w:tab/>
        </w:r>
        <w:r>
          <w:fldChar w:fldCharType="begin"/>
        </w:r>
        <w:r>
          <w:instrText xml:space="preserve"> PAGEREF _Toc7717 \h </w:instrText>
        </w:r>
        <w:r>
          <w:fldChar w:fldCharType="separate"/>
        </w:r>
        <w:r>
          <w:t>41</w:t>
        </w:r>
        <w:r>
          <w:fldChar w:fldCharType="end"/>
        </w:r>
      </w:hyperlink>
    </w:p>
    <w:p>
      <w:pPr>
        <w:pStyle w:val="TOC2"/>
        <w:tabs>
          <w:tab w:val="right" w:leader="dot" w:pos="8306"/>
        </w:tabs>
      </w:pPr>
      <w:hyperlink w:anchor="_Toc17865" w:history="1">
        <w:r>
          <w:rPr>
            <w:rFonts w:ascii="仿宋" w:eastAsia="仿宋" w:hAnsi="仿宋" w:cs="仿宋" w:hint="eastAsia"/>
            <w:lang w:eastAsia="zh-CN"/>
          </w:rPr>
          <w:t>(一)、风险识别</w:t>
        </w:r>
        <w:r>
          <w:tab/>
        </w:r>
        <w:r>
          <w:fldChar w:fldCharType="begin"/>
        </w:r>
        <w:r>
          <w:instrText xml:space="preserve"> PAGEREF _Toc17865 \h </w:instrText>
        </w:r>
        <w:r>
          <w:fldChar w:fldCharType="separate"/>
        </w:r>
        <w:r>
          <w:t>41</w:t>
        </w:r>
        <w:r>
          <w:fldChar w:fldCharType="end"/>
        </w:r>
      </w:hyperlink>
    </w:p>
    <w:p>
      <w:pPr>
        <w:pStyle w:val="TOC2"/>
        <w:tabs>
          <w:tab w:val="right" w:leader="dot" w:pos="8306"/>
        </w:tabs>
      </w:pPr>
      <w:hyperlink w:anchor="_Toc10247" w:history="1">
        <w:r>
          <w:rPr>
            <w:rFonts w:ascii="仿宋" w:eastAsia="仿宋" w:hAnsi="仿宋" w:cs="仿宋" w:hint="eastAsia"/>
            <w:lang w:eastAsia="zh-CN"/>
          </w:rPr>
          <w:t>(二)、风险分类</w:t>
        </w:r>
        <w:r>
          <w:tab/>
        </w:r>
        <w:r>
          <w:fldChar w:fldCharType="begin"/>
        </w:r>
        <w:r>
          <w:instrText xml:space="preserve"> PAGEREF _Toc10247 \h </w:instrText>
        </w:r>
        <w:r>
          <w:fldChar w:fldCharType="separate"/>
        </w:r>
        <w:r>
          <w:t>42</w:t>
        </w:r>
        <w:r>
          <w:fldChar w:fldCharType="end"/>
        </w:r>
      </w:hyperlink>
    </w:p>
    <w:p>
      <w:pPr>
        <w:pStyle w:val="TOC1"/>
        <w:tabs>
          <w:tab w:val="right" w:leader="dot" w:pos="8306"/>
        </w:tabs>
      </w:pPr>
      <w:hyperlink w:anchor="_Toc29694" w:history="1">
        <w:r>
          <w:rPr>
            <w:rFonts w:ascii="仿宋" w:eastAsia="仿宋" w:hAnsi="仿宋" w:cs="仿宋" w:hint="eastAsia"/>
            <w:lang w:eastAsia="zh-CN"/>
          </w:rPr>
          <w:t>十四、摄影扩印服务项目实施保障措施</w:t>
        </w:r>
        <w:r>
          <w:tab/>
        </w:r>
        <w:r>
          <w:fldChar w:fldCharType="begin"/>
        </w:r>
        <w:r>
          <w:instrText xml:space="preserve"> PAGEREF _Toc29694 \h </w:instrText>
        </w:r>
        <w:r>
          <w:fldChar w:fldCharType="separate"/>
        </w:r>
        <w:r>
          <w:t>44</w:t>
        </w:r>
        <w:r>
          <w:fldChar w:fldCharType="end"/>
        </w:r>
      </w:hyperlink>
    </w:p>
    <w:p>
      <w:pPr>
        <w:pStyle w:val="TOC2"/>
        <w:tabs>
          <w:tab w:val="right" w:leader="dot" w:pos="8306"/>
        </w:tabs>
      </w:pPr>
      <w:hyperlink w:anchor="_Toc32113" w:history="1">
        <w:r>
          <w:rPr>
            <w:rFonts w:ascii="仿宋" w:eastAsia="仿宋" w:hAnsi="仿宋" w:cs="仿宋" w:hint="eastAsia"/>
            <w:lang w:eastAsia="zh-CN"/>
          </w:rPr>
          <w:t>(一)、摄影扩印服务项目实施保障机制</w:t>
        </w:r>
        <w:r>
          <w:tab/>
        </w:r>
        <w:r>
          <w:fldChar w:fldCharType="begin"/>
        </w:r>
        <w:r>
          <w:instrText xml:space="preserve"> PAGEREF _Toc32113 \h </w:instrText>
        </w:r>
        <w:r>
          <w:fldChar w:fldCharType="separate"/>
        </w:r>
        <w:r>
          <w:t>44</w:t>
        </w:r>
        <w:r>
          <w:fldChar w:fldCharType="end"/>
        </w:r>
      </w:hyperlink>
    </w:p>
    <w:p>
      <w:pPr>
        <w:pStyle w:val="TOC2"/>
        <w:tabs>
          <w:tab w:val="right" w:leader="dot" w:pos="8306"/>
        </w:tabs>
      </w:pPr>
      <w:hyperlink w:anchor="_Toc2241" w:history="1">
        <w:r>
          <w:rPr>
            <w:rFonts w:ascii="仿宋" w:eastAsia="仿宋" w:hAnsi="仿宋" w:cs="仿宋" w:hint="eastAsia"/>
            <w:lang w:eastAsia="zh-CN"/>
          </w:rPr>
          <w:t>(二)、摄影扩印服务项目法律合规要求</w:t>
        </w:r>
        <w:r>
          <w:tab/>
        </w:r>
        <w:r>
          <w:fldChar w:fldCharType="begin"/>
        </w:r>
        <w:r>
          <w:instrText xml:space="preserve"> PAGEREF _Toc2241 \h </w:instrText>
        </w:r>
        <w:r>
          <w:fldChar w:fldCharType="separate"/>
        </w:r>
        <w:r>
          <w:t>48</w:t>
        </w:r>
        <w:r>
          <w:fldChar w:fldCharType="end"/>
        </w:r>
      </w:hyperlink>
    </w:p>
    <w:p>
      <w:pPr>
        <w:pStyle w:val="TOC2"/>
        <w:tabs>
          <w:tab w:val="right" w:leader="dot" w:pos="8306"/>
        </w:tabs>
      </w:pPr>
      <w:hyperlink w:anchor="_Toc24778" w:history="1">
        <w:r>
          <w:rPr>
            <w:rFonts w:ascii="仿宋" w:eastAsia="仿宋" w:hAnsi="仿宋" w:cs="仿宋" w:hint="eastAsia"/>
            <w:lang w:eastAsia="zh-CN"/>
          </w:rPr>
          <w:t>(三)、摄影扩印服务项目合同管理与法律事务</w:t>
        </w:r>
        <w:r>
          <w:tab/>
        </w:r>
        <w:r>
          <w:fldChar w:fldCharType="begin"/>
        </w:r>
        <w:r>
          <w:instrText xml:space="preserve"> PAGEREF _Toc24778 \h </w:instrText>
        </w:r>
        <w:r>
          <w:fldChar w:fldCharType="separate"/>
        </w:r>
        <w:r>
          <w:t>52</w:t>
        </w:r>
        <w:r>
          <w:fldChar w:fldCharType="end"/>
        </w:r>
      </w:hyperlink>
    </w:p>
    <w:p>
      <w:pPr>
        <w:pStyle w:val="TOC2"/>
        <w:tabs>
          <w:tab w:val="right" w:leader="dot" w:pos="8306"/>
        </w:tabs>
      </w:pPr>
      <w:hyperlink w:anchor="_Toc22515" w:history="1">
        <w:r>
          <w:rPr>
            <w:rFonts w:ascii="仿宋" w:eastAsia="仿宋" w:hAnsi="仿宋" w:cs="仿宋" w:hint="eastAsia"/>
            <w:lang w:eastAsia="zh-CN"/>
          </w:rPr>
          <w:t>(四)、摄影扩印服务项目知识产权保护策略</w:t>
        </w:r>
        <w:r>
          <w:tab/>
        </w:r>
        <w:r>
          <w:fldChar w:fldCharType="begin"/>
        </w:r>
        <w:r>
          <w:instrText xml:space="preserve"> PAGEREF _Toc22515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9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摄影扩印服务项目的主要产品是XXXX，预计年产值为XXX万元。这一产品在市场中占据着重要的地位，其广泛的应用范围使得该摄影扩印服务项目的市场前景非常广阔。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摄影扩印服务项目的xxx产品作为重要的原材料之一，将在多个领域发挥关键作用。其在建筑、交通、能源等方面的广泛应用将为整个产业链提供强大的支持，形成产业协同效应。摄影扩印服务项目的年产值XXX万XXX万XXX万万元不仅反映了其在市场上的巨大潜力，更预示着它对国民经济的积极贡献。这种关联度高、涉及面广的产业关系，使得该摄影扩印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05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总征地面积为XXXX平方米，相当于约XX.XX亩，其中净用地面积为XXXX平方米，红线范围内相当于约XX.XX亩。这一用地规模充分考虑了摄影扩印服务项目的建设需求，保障了摄影扩印服务项目在合适的空间内得以充分发展。摄影扩印服务项目规划的总建筑面积为XXXX平方米，其中主体工程建设占XXXX平方米，计容建筑面积达XXXX平方米。预计建筑工程的投资将达到XXXX万元，为摄影扩印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计划购置的设备共计XXXX台（套），设备购置费用为XXXX万元。这一设备购置计划充分考虑到摄影扩印服务项目的生产需求和技术要求，确保了摄影扩印服务项目在生产运营中具备先进的技术装备和高效的生产能力。设备的合理配置将为摄影扩印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计划总投资为XXXX万元，预计年实现营业收入为XXXX万元。这一产能规模的设定旨在确保摄影扩印服务项目能够在投资与回报之间取得平衡，实现长期可持续的发展。摄影扩印服务项目的总投资充分考虑到各个方面的需求，包括用地建设、设备购置等多个环节，以确保摄影扩印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335"/>
      <w:r>
        <w:rPr>
          <w:rFonts w:ascii="仿宋" w:eastAsia="仿宋" w:hAnsi="仿宋" w:cs="仿宋" w:hint="eastAsia"/>
          <w:sz w:val="28"/>
          <w:lang w:eastAsia="zh-CN"/>
        </w:rPr>
        <w:t>二、摄影扩印服务项目危机管理</w:t>
      </w:r>
      <w:bookmarkEnd w:id="5"/>
    </w:p>
    <w:p>
      <w:pPr>
        <w:pStyle w:val="Heading2"/>
        <w:rPr>
          <w:rFonts w:ascii="仿宋" w:eastAsia="仿宋" w:hAnsi="仿宋" w:cs="仿宋" w:hint="eastAsia"/>
          <w:lang w:eastAsia="zh-CN"/>
        </w:rPr>
      </w:pPr>
      <w:bookmarkStart w:id="6" w:name="_Toc2734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摄影扩印服务项目危机管理中，危机预警与识别是确保摄影扩印服务项目稳健运行的核心步骤。通过建立全面的监测机制，摄影扩印服务项目团队旨在及时发现和理解潜在的风险和危机因素，以便采取及时的预防和应对措施，确保摄影扩印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首先，通过深入的风险评估，摄影扩印服务项目团队全面分析了整个摄影扩印服务项目和各个阶段可能存在的威胁。这包括准确评估每个潜在风险的发生概率和可能影响的程度，为后续危机预警提供了有力支持。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摄影扩印服务项目团队着重于明确定义摄影扩印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摄影扩印服务项目进展的持续监控，团队能够及时发现潜在问题并作出迅速反应。摄影扩印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在这一阶段，团队的专业素养和反应速度将发挥至关重要的作用，以确保潜在危机能够在初期得到有效的处理，最大程度地减轻负面影响。通过危机预警与识别，摄影扩印服务项目得以更有序、可控地推进。</w:t>
      </w:r>
    </w:p>
    <w:p>
      <w:pPr>
        <w:pStyle w:val="Heading2"/>
        <w:ind w:firstLine="560" w:firstLineChars="200"/>
        <w:rPr>
          <w:rFonts w:ascii="仿宋" w:eastAsia="仿宋" w:hAnsi="仿宋" w:cs="仿宋" w:hint="eastAsia"/>
          <w:sz w:val="28"/>
          <w:lang w:eastAsia="zh-CN"/>
        </w:rPr>
      </w:pPr>
      <w:bookmarkStart w:id="7" w:name="_Toc1293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在危机发生时，摄影扩印服务项目团队立即行动，成立了应急小组。该小组的任务是迅速制定并实施紧急应对措施，以最小化潜在损失。以下是采取的主要措施：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暂停摄影扩印服务项目进度：为遏制危机蔓延，摄影扩印服务项目暂时停止进行，以便全面评估当前状况。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资源重新分配：重新评估摄影扩印服务项目资源的分配，确保最大限度地减小损失。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实时沟通：与关键利益相关者建立实时沟通机制，向他们传递摄影扩印服务项目危机的实际状况，保障摄影扩印服务项目核心利益。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在紧急应对的同时，摄影扩印服务项目团队强调了团队协作和有效沟通的重要性。以下是团队协作的关键举措：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信息共享机制：建立了信息共享平台，确保团队成员能够及时获取摄影扩印服务项目危机的实时信息。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领导者沟通：摄影扩印服务项目领导者通过定期会议和即时沟通工具，指导团队应对危机，保持团队稳定运行。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随着危机得到初步控制，摄影扩印服务项目团队转向制定恢复计划，以确保摄影扩印服务项目能够从中迅速恢复。主要恢复计划包括：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修复受损的进度计划：重新评估摄影扩印服务项目进度，制定修复计划，确保摄影扩印服务项目尽快回归正常进程。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重新调整资源分配：优化资源分配，确保摄影扩印服务项目在有限资源下高效运转。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风险管理机制加强：对摄影扩印服务项目风险进行全面评估，制定更强化的风险管理策略，以预防未来可能的危机。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3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86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的技术管理特点体现在其创新导向。通过引入最先进的技术趋势和解决方案，摄影扩印服务项目致力于提升科技含量、提高质量和效率水平。这意味着我们将采用最新的工具和方法，确保摄影扩印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摄影扩印服务项目技术管理的显著特征。通过整合不同领域的技术资源，我们实现了跨学科的协同工作。这有助于优化技术架构，提高整体效能。此外，整合性策略还促进了不同技术团队之间的紧密沟通和高效合作，确保摄影扩印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摄影扩印服务项目所采用的技术。通过不断优化技术方案，摄影扩印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摄影扩印服务项目团队将在摄影扩印服务项目初期识别可能的技术风险，并采取相应的预防和应对措施。通过建立健全的风险评估机制，摄影扩印服务项目能够在实施过程中及时发现并解决潜在的技术问题，保障摄影扩印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摄影扩印服务项目中，技术将成为摄影扩印服务项目成功的有力支持。这一深度剖析揭示了技术管理在摄影扩印服务项目实施中的关键作用，为摄影扩印服务项目的技术基础奠定了坚实的基础。</w:t>
      </w:r>
    </w:p>
    <w:p>
      <w:pPr>
        <w:pStyle w:val="Heading2"/>
        <w:ind w:firstLine="560" w:firstLineChars="200"/>
        <w:rPr>
          <w:rFonts w:ascii="仿宋" w:eastAsia="仿宋" w:hAnsi="仿宋" w:cs="仿宋" w:hint="eastAsia"/>
          <w:sz w:val="28"/>
          <w:lang w:eastAsia="zh-CN"/>
        </w:rPr>
      </w:pPr>
      <w:bookmarkStart w:id="10" w:name="_Toc17162"/>
      <w:r>
        <w:rPr>
          <w:rFonts w:ascii="仿宋" w:eastAsia="仿宋" w:hAnsi="仿宋" w:cs="仿宋" w:hint="eastAsia"/>
          <w:sz w:val="28"/>
          <w:lang w:eastAsia="zh-CN"/>
        </w:rPr>
        <w:t>(二)、摄影扩印服务项目工艺技术设计方案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摄影扩印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摄影扩印服务项目将严格按照相关行业规范要求进行组织。通过有效控制产品质量，摄影扩印服务项目将致力于为顾客提供优质的摄影扩印服务项目产品和良好的服务。这体现了摄影扩印服务项目对于生产活动合规性和质量标准的高度重视，为摄影扩印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摄影扩印服务项目注重生态效益和清洁生产原则。摄影扩印服务项目建设将紧密结合地方特色经济发展，与社会经济发展规划和区域环境保护规划方案相协调一致。通过与当地区域自然生态系统的结合，摄影扩印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摄影扩印服务项目产品具有多样化的客户需求和个性化的特点。因此，摄影扩印服务项目产品规格品种多样，且单批生产数量较小。为满足这一特点，摄影扩印服务项目承办单位将建设先进的柔性制造生产线。通过广泛应用柔性制造技术，摄影扩印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摄影扩印服务项目采用的技术具有较高的技术含量和自动化水平，处于国内先进水平。这一技术选用不仅体现了对生产效率、质量和环境友好性的高标准要求，同时为摄影扩印服务项目的可持续发展奠定了坚实的基础。</w:t>
      </w:r>
    </w:p>
    <w:p>
      <w:pPr>
        <w:pStyle w:val="Heading2"/>
        <w:ind w:firstLine="560" w:firstLineChars="200"/>
        <w:rPr>
          <w:rFonts w:ascii="仿宋" w:eastAsia="仿宋" w:hAnsi="仿宋" w:cs="仿宋" w:hint="eastAsia"/>
          <w:sz w:val="28"/>
          <w:lang w:eastAsia="zh-CN"/>
        </w:rPr>
      </w:pPr>
      <w:bookmarkStart w:id="11" w:name="_Toc378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为确保摄影扩印服务项目的高效生产和技术实施，我们制定了一套精心设计的设备选型方案，以满足摄影扩印服务项目生产、质量和环保的要求。该方案的主要特点如下：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摄影扩印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针对摄影扩印服务项目产品的多样性和小批量生产的特点，我们将建设柔性制造生产线。通过在设备选型中考虑柔性制造技术，可以灵活应对不同产品规格和生产需求，实现生产线的高度灵活性和适应性。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382"/>
      <w:r>
        <w:rPr>
          <w:rFonts w:ascii="仿宋" w:eastAsia="仿宋" w:hAnsi="仿宋" w:cs="仿宋" w:hint="eastAsia"/>
          <w:sz w:val="28"/>
          <w:lang w:eastAsia="zh-CN"/>
        </w:rPr>
        <w:t>四、摄影扩印服务项目建设背景及必要性分析</w:t>
      </w:r>
      <w:bookmarkEnd w:id="12"/>
    </w:p>
    <w:p>
      <w:pPr>
        <w:pStyle w:val="Heading2"/>
        <w:rPr>
          <w:rFonts w:ascii="仿宋" w:eastAsia="仿宋" w:hAnsi="仿宋" w:cs="仿宋" w:hint="eastAsia"/>
          <w:lang w:eastAsia="zh-CN"/>
        </w:rPr>
      </w:pPr>
      <w:bookmarkStart w:id="13" w:name="_Toc17058"/>
      <w:r>
        <w:rPr>
          <w:rFonts w:ascii="仿宋" w:eastAsia="仿宋" w:hAnsi="仿宋" w:cs="仿宋" w:hint="eastAsia"/>
          <w:lang w:eastAsia="zh-CN"/>
        </w:rPr>
        <w:t>(一)、摄影扩印服务项目背景分析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摄影扩印服务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摄影扩印服务项目在这个潮流中的定位。同时，我们将关注行业内涌现的新兴机遇，以便摄影扩印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摄影扩印服务项目提供了强大的发展动力。我们将聚焦于行业内最新的技术发展趋势，包括但不限于人工智能、大数据分析、物联网等领域。通过深度的技术研究，我们将确保摄影扩印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摄影扩印服务项目发展的源泉。我们将投入更多的精力对市场需求进行深入剖析，超越表面的需求，深入挖掘潜在的市场痛点和机遇。通过对市场需求的细致了解，摄影扩印服务项目将更有针对性地设计解决方案，满足市场的多样化需求，从而更好地促进摄影扩印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摄影扩印服务项目战略至关重要。我们将对竞争态势进行更为深入的分析，包括但不限于市场份额、产品特点、客户满意度等多个维度。通过深度的竞争分析，摄影扩印服务项目将能够更准确地把握市场脉搏，制定具有竞争力的摄影扩印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摄影扩印服务项目的发展具有直接的影响。我们将进行更为全面的法规和政策分析，了解行业发展中的潜在法律风险和合规挑战。通过充分了解和遵守相关法规，摄影扩印服务项目将确保在法律框架内合法合规运营，为摄影扩印服务项目的稳健发展提供有力支持。</w:t>
      </w:r>
    </w:p>
    <w:p>
      <w:pPr>
        <w:pStyle w:val="Heading2"/>
        <w:ind w:firstLine="560" w:firstLineChars="200"/>
        <w:rPr>
          <w:rFonts w:ascii="仿宋" w:eastAsia="仿宋" w:hAnsi="仿宋" w:cs="仿宋" w:hint="eastAsia"/>
          <w:sz w:val="28"/>
          <w:lang w:eastAsia="zh-CN"/>
        </w:rPr>
      </w:pPr>
      <w:bookmarkStart w:id="14" w:name="_Toc14246"/>
      <w:r>
        <w:rPr>
          <w:rFonts w:ascii="仿宋" w:eastAsia="仿宋" w:hAnsi="仿宋" w:cs="仿宋" w:hint="eastAsia"/>
          <w:sz w:val="28"/>
          <w:lang w:eastAsia="zh-CN"/>
        </w:rPr>
        <w:t>(二)、摄影扩印服务项目建设必要性分析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的迫切性源于对行业发展趋势的深刻洞察。我们正处于一个行业变革的时代，科技创新、数字化转型成为企业发展的关键动力。摄影扩印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不仅仅是为了跟上潮流，更是为了通过技术创新推动企业的持续发展。通过引入先进的技术和解决方案，摄影扩印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摄影扩印服务项目的建设成为必然选择，通过提高产品质量、拓展服务领域，从而在竞争中获得更多的机会。摄影扩印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摄影扩印服务项目建设的必要性体现在对客户需求更精准的满足。通过摄影扩印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建设的背后是对企业持续创新的追求。只有通过不断创新，企业才能在竞争中立于不败之地。摄影扩印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205"/>
      <w:r>
        <w:rPr>
          <w:rFonts w:ascii="仿宋" w:eastAsia="仿宋" w:hAnsi="仿宋" w:cs="仿宋" w:hint="eastAsia"/>
          <w:sz w:val="28"/>
          <w:lang w:eastAsia="zh-CN"/>
        </w:rPr>
        <w:t>五、摄影扩印服务项目建设单位说明</w:t>
      </w:r>
      <w:bookmarkEnd w:id="15"/>
    </w:p>
    <w:p>
      <w:pPr>
        <w:pStyle w:val="Heading2"/>
        <w:rPr>
          <w:rFonts w:ascii="仿宋" w:eastAsia="仿宋" w:hAnsi="仿宋" w:cs="仿宋" w:hint="eastAsia"/>
          <w:lang w:eastAsia="zh-CN"/>
        </w:rPr>
      </w:pPr>
      <w:bookmarkStart w:id="16" w:name="_Toc2725"/>
      <w:r>
        <w:rPr>
          <w:rFonts w:ascii="仿宋" w:eastAsia="仿宋" w:hAnsi="仿宋" w:cs="仿宋" w:hint="eastAsia"/>
          <w:lang w:eastAsia="zh-CN"/>
        </w:rPr>
        <w:t>(一)、摄影扩印服务项目承办单位基本情况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5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摄影扩印服务项目承办单位的XXXX，我们着眼于实现可持续的经济效益。通过技术创新和解决方案的提供，公司预计在摄影扩印服务项目执行期间将获得可观的收入增长。这一收入来源主要包括摄影扩印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同时，我们注重成本控制和效率提升，以确保摄影扩印服务项目的可持续盈利。透过精细的管理和资源优化，公司期望实现摄影扩印服务项目利润最大化。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摄影扩印服务项目实施进行全面的投资评估，包括摄影扩印服务项目启动阶段的资金投入和后续运营成本。通过对摄影扩印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摄影扩印服务项目实施过程中具备足够的资金流动性，公司将进行详尽的现金流分析。这包括资金需求的合理预测、摄影扩印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657"/>
      <w:r>
        <w:rPr>
          <w:rFonts w:ascii="仿宋" w:eastAsia="仿宋" w:hAnsi="仿宋" w:cs="仿宋" w:hint="eastAsia"/>
          <w:sz w:val="28"/>
          <w:lang w:eastAsia="zh-CN"/>
        </w:rPr>
        <w:t>六、摄影扩印服务项目文档管理</w:t>
      </w:r>
      <w:bookmarkEnd w:id="18"/>
    </w:p>
    <w:p>
      <w:pPr>
        <w:pStyle w:val="Heading2"/>
        <w:rPr>
          <w:rFonts w:ascii="仿宋" w:eastAsia="仿宋" w:hAnsi="仿宋" w:cs="仿宋" w:hint="eastAsia"/>
          <w:lang w:eastAsia="zh-CN"/>
        </w:rPr>
      </w:pPr>
      <w:bookmarkStart w:id="19" w:name="_Toc1240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摄影扩印服务项目高度重视文档的质量和准确性，以支持摄影扩印服务项目的各项活动和决策。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扩印服务项目文档的编制始于摄影扩印服务项目计划的初期，我们制定了详细的文档编制计划，明确了每个文档的内容、格式和编写责任人。在摄影扩印服务项目启动阶段，我们首先编制了摄影扩印服务项目章程，明确定义了摄影扩印服务项目的目标、范围、风险等关键要素。随后，摄影扩印服务项目团队根据计划陆续编制了需求文档、设计文档、测试文档等各类文档，确保摄影扩印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https://d.book118.com/996021100114010042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摄影扩印服务项目规划设计纲要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C6127"/>
    <w:rsid w:val="419C6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2110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2024-01-28T07:42:00Z</dcterms:created>
  <dcterms:modified xsi:type="dcterms:W3CDTF">2024-01-28T07:42:28Z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B317C3F1EA1341949A495841167B6D77_11</vt:lpwstr>
  </property>
  <property fmtid="{D5CDD505-2E9C-101B-9397-08002B2CF9AE}" pid="3" name="KSOProductBuildVer">
    <vt:lpwstr>2052-12.1.0.16120</vt:lpwstr>
  </property>
</Properties>
</file>