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立式真空泵项目规划设计纲要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90" w:history="1">
        <w:r>
          <w:rPr>
            <w:rFonts w:ascii="仿宋" w:eastAsia="仿宋" w:hAnsi="仿宋" w:cs="仿宋" w:hint="eastAsia"/>
            <w:lang w:eastAsia="zh-CN"/>
          </w:rPr>
          <w:t>前言</w:t>
        </w:r>
        <w:r>
          <w:tab/>
        </w:r>
        <w:r>
          <w:fldChar w:fldCharType="begin"/>
        </w:r>
        <w:r>
          <w:instrText xml:space="preserve"> PAGEREF _Toc12290 \h </w:instrText>
        </w:r>
        <w:r>
          <w:fldChar w:fldCharType="separate"/>
        </w:r>
        <w:r>
          <w:t>3</w:t>
        </w:r>
        <w:r>
          <w:fldChar w:fldCharType="end"/>
        </w:r>
      </w:hyperlink>
    </w:p>
    <w:p>
      <w:pPr>
        <w:pStyle w:val="TOC1"/>
        <w:tabs>
          <w:tab w:val="right" w:leader="dot" w:pos="8306"/>
        </w:tabs>
      </w:pPr>
      <w:hyperlink w:anchor="_Toc14918" w:history="1">
        <w:r>
          <w:rPr>
            <w:rFonts w:ascii="仿宋" w:eastAsia="仿宋" w:hAnsi="仿宋" w:cs="仿宋" w:hint="eastAsia"/>
            <w:lang w:eastAsia="zh-CN"/>
          </w:rPr>
          <w:t>一、立式真空泵项目绩效评估</w:t>
        </w:r>
        <w:r>
          <w:tab/>
        </w:r>
        <w:r>
          <w:fldChar w:fldCharType="begin"/>
        </w:r>
        <w:r>
          <w:instrText xml:space="preserve"> PAGEREF _Toc14918 \h </w:instrText>
        </w:r>
        <w:r>
          <w:fldChar w:fldCharType="separate"/>
        </w:r>
        <w:r>
          <w:t>3</w:t>
        </w:r>
        <w:r>
          <w:fldChar w:fldCharType="end"/>
        </w:r>
      </w:hyperlink>
    </w:p>
    <w:p>
      <w:pPr>
        <w:pStyle w:val="TOC2"/>
        <w:tabs>
          <w:tab w:val="right" w:leader="dot" w:pos="8306"/>
        </w:tabs>
      </w:pPr>
      <w:hyperlink w:anchor="_Toc20626" w:history="1">
        <w:r>
          <w:rPr>
            <w:rFonts w:ascii="仿宋" w:eastAsia="仿宋" w:hAnsi="仿宋" w:cs="仿宋" w:hint="eastAsia"/>
            <w:lang w:eastAsia="zh-CN"/>
          </w:rPr>
          <w:t>(一)、绩效评估指标</w:t>
        </w:r>
        <w:r>
          <w:tab/>
        </w:r>
        <w:r>
          <w:fldChar w:fldCharType="begin"/>
        </w:r>
        <w:r>
          <w:instrText xml:space="preserve"> PAGEREF _Toc20626 \h </w:instrText>
        </w:r>
        <w:r>
          <w:fldChar w:fldCharType="separate"/>
        </w:r>
        <w:r>
          <w:t>3</w:t>
        </w:r>
        <w:r>
          <w:fldChar w:fldCharType="end"/>
        </w:r>
      </w:hyperlink>
    </w:p>
    <w:p>
      <w:pPr>
        <w:pStyle w:val="TOC2"/>
        <w:tabs>
          <w:tab w:val="right" w:leader="dot" w:pos="8306"/>
        </w:tabs>
      </w:pPr>
      <w:hyperlink w:anchor="_Toc23442" w:history="1">
        <w:r>
          <w:rPr>
            <w:rFonts w:ascii="仿宋" w:eastAsia="仿宋" w:hAnsi="仿宋" w:cs="仿宋" w:hint="eastAsia"/>
            <w:lang w:eastAsia="zh-CN"/>
          </w:rPr>
          <w:t>(二)、绩效评估方法</w:t>
        </w:r>
        <w:r>
          <w:tab/>
        </w:r>
        <w:r>
          <w:fldChar w:fldCharType="begin"/>
        </w:r>
        <w:r>
          <w:instrText xml:space="preserve"> PAGEREF _Toc23442 \h </w:instrText>
        </w:r>
        <w:r>
          <w:fldChar w:fldCharType="separate"/>
        </w:r>
        <w:r>
          <w:t>4</w:t>
        </w:r>
        <w:r>
          <w:fldChar w:fldCharType="end"/>
        </w:r>
      </w:hyperlink>
    </w:p>
    <w:p>
      <w:pPr>
        <w:pStyle w:val="TOC2"/>
        <w:tabs>
          <w:tab w:val="right" w:leader="dot" w:pos="8306"/>
        </w:tabs>
      </w:pPr>
      <w:hyperlink w:anchor="_Toc18778" w:history="1">
        <w:r>
          <w:rPr>
            <w:rFonts w:ascii="仿宋" w:eastAsia="仿宋" w:hAnsi="仿宋" w:cs="仿宋" w:hint="eastAsia"/>
            <w:lang w:eastAsia="zh-CN"/>
          </w:rPr>
          <w:t>(三)、绩效评估周期</w:t>
        </w:r>
        <w:r>
          <w:tab/>
        </w:r>
        <w:r>
          <w:fldChar w:fldCharType="begin"/>
        </w:r>
        <w:r>
          <w:instrText xml:space="preserve"> PAGEREF _Toc18778 \h </w:instrText>
        </w:r>
        <w:r>
          <w:fldChar w:fldCharType="separate"/>
        </w:r>
        <w:r>
          <w:t>5</w:t>
        </w:r>
        <w:r>
          <w:fldChar w:fldCharType="end"/>
        </w:r>
      </w:hyperlink>
    </w:p>
    <w:p>
      <w:pPr>
        <w:pStyle w:val="TOC1"/>
        <w:tabs>
          <w:tab w:val="right" w:leader="dot" w:pos="8306"/>
        </w:tabs>
      </w:pPr>
      <w:hyperlink w:anchor="_Toc10847" w:history="1">
        <w:r>
          <w:rPr>
            <w:rFonts w:ascii="仿宋" w:eastAsia="仿宋" w:hAnsi="仿宋" w:cs="仿宋" w:hint="eastAsia"/>
            <w:lang w:eastAsia="zh-CN"/>
          </w:rPr>
          <w:t>二、产品规划分析</w:t>
        </w:r>
        <w:r>
          <w:tab/>
        </w:r>
        <w:r>
          <w:fldChar w:fldCharType="begin"/>
        </w:r>
        <w:r>
          <w:instrText xml:space="preserve"> PAGEREF _Toc10847 \h </w:instrText>
        </w:r>
        <w:r>
          <w:fldChar w:fldCharType="separate"/>
        </w:r>
        <w:r>
          <w:t>6</w:t>
        </w:r>
        <w:r>
          <w:fldChar w:fldCharType="end"/>
        </w:r>
      </w:hyperlink>
    </w:p>
    <w:p>
      <w:pPr>
        <w:pStyle w:val="TOC2"/>
        <w:tabs>
          <w:tab w:val="right" w:leader="dot" w:pos="8306"/>
        </w:tabs>
      </w:pPr>
      <w:hyperlink w:anchor="_Toc17444" w:history="1">
        <w:r>
          <w:rPr>
            <w:rFonts w:ascii="仿宋" w:eastAsia="仿宋" w:hAnsi="仿宋" w:cs="仿宋" w:hint="eastAsia"/>
            <w:lang w:eastAsia="zh-CN"/>
          </w:rPr>
          <w:t>(一)、产品规划</w:t>
        </w:r>
        <w:r>
          <w:tab/>
        </w:r>
        <w:r>
          <w:fldChar w:fldCharType="begin"/>
        </w:r>
        <w:r>
          <w:instrText xml:space="preserve"> PAGEREF _Toc17444 \h </w:instrText>
        </w:r>
        <w:r>
          <w:fldChar w:fldCharType="separate"/>
        </w:r>
        <w:r>
          <w:t>6</w:t>
        </w:r>
        <w:r>
          <w:fldChar w:fldCharType="end"/>
        </w:r>
      </w:hyperlink>
    </w:p>
    <w:p>
      <w:pPr>
        <w:pStyle w:val="TOC2"/>
        <w:tabs>
          <w:tab w:val="right" w:leader="dot" w:pos="8306"/>
        </w:tabs>
      </w:pPr>
      <w:hyperlink w:anchor="_Toc19591" w:history="1">
        <w:r>
          <w:rPr>
            <w:rFonts w:ascii="仿宋" w:eastAsia="仿宋" w:hAnsi="仿宋" w:cs="仿宋" w:hint="eastAsia"/>
            <w:lang w:eastAsia="zh-CN"/>
          </w:rPr>
          <w:t>(二)、建设规模</w:t>
        </w:r>
        <w:r>
          <w:tab/>
        </w:r>
        <w:r>
          <w:fldChar w:fldCharType="begin"/>
        </w:r>
        <w:r>
          <w:instrText xml:space="preserve"> PAGEREF _Toc19591 \h </w:instrText>
        </w:r>
        <w:r>
          <w:fldChar w:fldCharType="separate"/>
        </w:r>
        <w:r>
          <w:t>7</w:t>
        </w:r>
        <w:r>
          <w:fldChar w:fldCharType="end"/>
        </w:r>
      </w:hyperlink>
    </w:p>
    <w:p>
      <w:pPr>
        <w:pStyle w:val="TOC1"/>
        <w:tabs>
          <w:tab w:val="right" w:leader="dot" w:pos="8306"/>
        </w:tabs>
      </w:pPr>
      <w:hyperlink w:anchor="_Toc19899" w:history="1">
        <w:r>
          <w:rPr>
            <w:rFonts w:ascii="仿宋" w:eastAsia="仿宋" w:hAnsi="仿宋" w:cs="仿宋" w:hint="eastAsia"/>
            <w:lang w:eastAsia="zh-CN"/>
          </w:rPr>
          <w:t>三、立式真空泵项目建设背景及必要性分析</w:t>
        </w:r>
        <w:r>
          <w:tab/>
        </w:r>
        <w:r>
          <w:fldChar w:fldCharType="begin"/>
        </w:r>
        <w:r>
          <w:instrText xml:space="preserve"> PAGEREF _Toc19899 \h </w:instrText>
        </w:r>
        <w:r>
          <w:fldChar w:fldCharType="separate"/>
        </w:r>
        <w:r>
          <w:t>8</w:t>
        </w:r>
        <w:r>
          <w:fldChar w:fldCharType="end"/>
        </w:r>
      </w:hyperlink>
    </w:p>
    <w:p>
      <w:pPr>
        <w:pStyle w:val="TOC2"/>
        <w:tabs>
          <w:tab w:val="right" w:leader="dot" w:pos="8306"/>
        </w:tabs>
      </w:pPr>
      <w:hyperlink w:anchor="_Toc26800" w:history="1">
        <w:r>
          <w:rPr>
            <w:rFonts w:ascii="仿宋" w:eastAsia="仿宋" w:hAnsi="仿宋" w:cs="仿宋" w:hint="eastAsia"/>
            <w:lang w:eastAsia="zh-CN"/>
          </w:rPr>
          <w:t>(一)、立式真空泵项目背景分析</w:t>
        </w:r>
        <w:r>
          <w:tab/>
        </w:r>
        <w:r>
          <w:fldChar w:fldCharType="begin"/>
        </w:r>
        <w:r>
          <w:instrText xml:space="preserve"> PAGEREF _Toc26800 \h </w:instrText>
        </w:r>
        <w:r>
          <w:fldChar w:fldCharType="separate"/>
        </w:r>
        <w:r>
          <w:t>8</w:t>
        </w:r>
        <w:r>
          <w:fldChar w:fldCharType="end"/>
        </w:r>
      </w:hyperlink>
    </w:p>
    <w:p>
      <w:pPr>
        <w:pStyle w:val="TOC2"/>
        <w:tabs>
          <w:tab w:val="right" w:leader="dot" w:pos="8306"/>
        </w:tabs>
      </w:pPr>
      <w:hyperlink w:anchor="_Toc13071" w:history="1">
        <w:r>
          <w:rPr>
            <w:rFonts w:ascii="仿宋" w:eastAsia="仿宋" w:hAnsi="仿宋" w:cs="仿宋" w:hint="eastAsia"/>
            <w:lang w:eastAsia="zh-CN"/>
          </w:rPr>
          <w:t>(二)、立式真空泵项目建设必要性分析</w:t>
        </w:r>
        <w:r>
          <w:tab/>
        </w:r>
        <w:r>
          <w:fldChar w:fldCharType="begin"/>
        </w:r>
        <w:r>
          <w:instrText xml:space="preserve"> PAGEREF _Toc13071 \h </w:instrText>
        </w:r>
        <w:r>
          <w:fldChar w:fldCharType="separate"/>
        </w:r>
        <w:r>
          <w:t>10</w:t>
        </w:r>
        <w:r>
          <w:fldChar w:fldCharType="end"/>
        </w:r>
      </w:hyperlink>
    </w:p>
    <w:p>
      <w:pPr>
        <w:pStyle w:val="TOC1"/>
        <w:tabs>
          <w:tab w:val="right" w:leader="dot" w:pos="8306"/>
        </w:tabs>
      </w:pPr>
      <w:hyperlink w:anchor="_Toc23915" w:history="1">
        <w:r>
          <w:rPr>
            <w:rFonts w:ascii="仿宋" w:eastAsia="仿宋" w:hAnsi="仿宋" w:cs="仿宋" w:hint="eastAsia"/>
            <w:lang w:eastAsia="zh-CN"/>
          </w:rPr>
          <w:t>四、立式真空泵项目可持续发展</w:t>
        </w:r>
        <w:r>
          <w:tab/>
        </w:r>
        <w:r>
          <w:fldChar w:fldCharType="begin"/>
        </w:r>
        <w:r>
          <w:instrText xml:space="preserve"> PAGEREF _Toc23915 \h </w:instrText>
        </w:r>
        <w:r>
          <w:fldChar w:fldCharType="separate"/>
        </w:r>
        <w:r>
          <w:t>11</w:t>
        </w:r>
        <w:r>
          <w:fldChar w:fldCharType="end"/>
        </w:r>
      </w:hyperlink>
    </w:p>
    <w:p>
      <w:pPr>
        <w:pStyle w:val="TOC2"/>
        <w:tabs>
          <w:tab w:val="right" w:leader="dot" w:pos="8306"/>
        </w:tabs>
      </w:pPr>
      <w:hyperlink w:anchor="_Toc28764" w:history="1">
        <w:r>
          <w:rPr>
            <w:rFonts w:ascii="仿宋" w:eastAsia="仿宋" w:hAnsi="仿宋" w:cs="仿宋" w:hint="eastAsia"/>
            <w:lang w:eastAsia="zh-CN"/>
          </w:rPr>
          <w:t>(一)、可持续战略与实践</w:t>
        </w:r>
        <w:r>
          <w:tab/>
        </w:r>
        <w:r>
          <w:fldChar w:fldCharType="begin"/>
        </w:r>
        <w:r>
          <w:instrText xml:space="preserve"> PAGEREF _Toc28764 \h </w:instrText>
        </w:r>
        <w:r>
          <w:fldChar w:fldCharType="separate"/>
        </w:r>
        <w:r>
          <w:t>11</w:t>
        </w:r>
        <w:r>
          <w:fldChar w:fldCharType="end"/>
        </w:r>
      </w:hyperlink>
    </w:p>
    <w:p>
      <w:pPr>
        <w:pStyle w:val="TOC2"/>
        <w:tabs>
          <w:tab w:val="right" w:leader="dot" w:pos="8306"/>
        </w:tabs>
      </w:pPr>
      <w:hyperlink w:anchor="_Toc13864" w:history="1">
        <w:r>
          <w:rPr>
            <w:rFonts w:ascii="仿宋" w:eastAsia="仿宋" w:hAnsi="仿宋" w:cs="仿宋" w:hint="eastAsia"/>
            <w:lang w:eastAsia="zh-CN"/>
          </w:rPr>
          <w:t>(二)、环保与社会责任</w:t>
        </w:r>
        <w:r>
          <w:tab/>
        </w:r>
        <w:r>
          <w:fldChar w:fldCharType="begin"/>
        </w:r>
        <w:r>
          <w:instrText xml:space="preserve"> PAGEREF _Toc13864 \h </w:instrText>
        </w:r>
        <w:r>
          <w:fldChar w:fldCharType="separate"/>
        </w:r>
        <w:r>
          <w:t>12</w:t>
        </w:r>
        <w:r>
          <w:fldChar w:fldCharType="end"/>
        </w:r>
      </w:hyperlink>
    </w:p>
    <w:p>
      <w:pPr>
        <w:pStyle w:val="TOC1"/>
        <w:tabs>
          <w:tab w:val="right" w:leader="dot" w:pos="8306"/>
        </w:tabs>
      </w:pPr>
      <w:hyperlink w:anchor="_Toc2774" w:history="1">
        <w:r>
          <w:rPr>
            <w:rFonts w:ascii="仿宋" w:eastAsia="仿宋" w:hAnsi="仿宋" w:cs="仿宋" w:hint="eastAsia"/>
            <w:lang w:eastAsia="zh-CN"/>
          </w:rPr>
          <w:t>五、立式真空泵项目土建工程</w:t>
        </w:r>
        <w:r>
          <w:tab/>
        </w:r>
        <w:r>
          <w:fldChar w:fldCharType="begin"/>
        </w:r>
        <w:r>
          <w:instrText xml:space="preserve"> PAGEREF _Toc2774 \h </w:instrText>
        </w:r>
        <w:r>
          <w:fldChar w:fldCharType="separate"/>
        </w:r>
        <w:r>
          <w:t>13</w:t>
        </w:r>
        <w:r>
          <w:fldChar w:fldCharType="end"/>
        </w:r>
      </w:hyperlink>
    </w:p>
    <w:p>
      <w:pPr>
        <w:pStyle w:val="TOC2"/>
        <w:tabs>
          <w:tab w:val="right" w:leader="dot" w:pos="8306"/>
        </w:tabs>
      </w:pPr>
      <w:hyperlink w:anchor="_Toc29899" w:history="1">
        <w:r>
          <w:rPr>
            <w:rFonts w:ascii="仿宋" w:eastAsia="仿宋" w:hAnsi="仿宋" w:cs="仿宋" w:hint="eastAsia"/>
            <w:lang w:eastAsia="zh-CN"/>
          </w:rPr>
          <w:t>(一)、建筑工程设计原则</w:t>
        </w:r>
        <w:r>
          <w:tab/>
        </w:r>
        <w:r>
          <w:fldChar w:fldCharType="begin"/>
        </w:r>
        <w:r>
          <w:instrText xml:space="preserve"> PAGEREF _Toc29899 \h </w:instrText>
        </w:r>
        <w:r>
          <w:fldChar w:fldCharType="separate"/>
        </w:r>
        <w:r>
          <w:t>13</w:t>
        </w:r>
        <w:r>
          <w:fldChar w:fldCharType="end"/>
        </w:r>
      </w:hyperlink>
    </w:p>
    <w:p>
      <w:pPr>
        <w:pStyle w:val="TOC2"/>
        <w:tabs>
          <w:tab w:val="right" w:leader="dot" w:pos="8306"/>
        </w:tabs>
      </w:pPr>
      <w:hyperlink w:anchor="_Toc12385" w:history="1">
        <w:r>
          <w:rPr>
            <w:rFonts w:ascii="仿宋" w:eastAsia="仿宋" w:hAnsi="仿宋" w:cs="仿宋" w:hint="eastAsia"/>
            <w:lang w:eastAsia="zh-CN"/>
          </w:rPr>
          <w:t>(二)、土建工程设计年限及安全等级</w:t>
        </w:r>
        <w:r>
          <w:tab/>
        </w:r>
        <w:r>
          <w:fldChar w:fldCharType="begin"/>
        </w:r>
        <w:r>
          <w:instrText xml:space="preserve"> PAGEREF _Toc12385 \h </w:instrText>
        </w:r>
        <w:r>
          <w:fldChar w:fldCharType="separate"/>
        </w:r>
        <w:r>
          <w:t>14</w:t>
        </w:r>
        <w:r>
          <w:fldChar w:fldCharType="end"/>
        </w:r>
      </w:hyperlink>
    </w:p>
    <w:p>
      <w:pPr>
        <w:pStyle w:val="TOC2"/>
        <w:tabs>
          <w:tab w:val="right" w:leader="dot" w:pos="8306"/>
        </w:tabs>
      </w:pPr>
      <w:hyperlink w:anchor="_Toc15594" w:history="1">
        <w:r>
          <w:rPr>
            <w:rFonts w:ascii="仿宋" w:eastAsia="仿宋" w:hAnsi="仿宋" w:cs="仿宋" w:hint="eastAsia"/>
            <w:lang w:eastAsia="zh-CN"/>
          </w:rPr>
          <w:t>(三)、建筑工程设计总体要求</w:t>
        </w:r>
        <w:r>
          <w:tab/>
        </w:r>
        <w:r>
          <w:fldChar w:fldCharType="begin"/>
        </w:r>
        <w:r>
          <w:instrText xml:space="preserve"> PAGEREF _Toc15594 \h </w:instrText>
        </w:r>
        <w:r>
          <w:fldChar w:fldCharType="separate"/>
        </w:r>
        <w:r>
          <w:t>15</w:t>
        </w:r>
        <w:r>
          <w:fldChar w:fldCharType="end"/>
        </w:r>
      </w:hyperlink>
    </w:p>
    <w:p>
      <w:pPr>
        <w:pStyle w:val="TOC2"/>
        <w:tabs>
          <w:tab w:val="right" w:leader="dot" w:pos="8306"/>
        </w:tabs>
      </w:pPr>
      <w:hyperlink w:anchor="_Toc5729" w:history="1">
        <w:r>
          <w:rPr>
            <w:rFonts w:ascii="仿宋" w:eastAsia="仿宋" w:hAnsi="仿宋" w:cs="仿宋" w:hint="eastAsia"/>
            <w:lang w:eastAsia="zh-CN"/>
          </w:rPr>
          <w:t>(四)、土建工程建设指标</w:t>
        </w:r>
        <w:r>
          <w:tab/>
        </w:r>
        <w:r>
          <w:fldChar w:fldCharType="begin"/>
        </w:r>
        <w:r>
          <w:instrText xml:space="preserve"> PAGEREF _Toc5729 \h </w:instrText>
        </w:r>
        <w:r>
          <w:fldChar w:fldCharType="separate"/>
        </w:r>
        <w:r>
          <w:t>16</w:t>
        </w:r>
        <w:r>
          <w:fldChar w:fldCharType="end"/>
        </w:r>
      </w:hyperlink>
    </w:p>
    <w:p>
      <w:pPr>
        <w:pStyle w:val="TOC1"/>
        <w:tabs>
          <w:tab w:val="right" w:leader="dot" w:pos="8306"/>
        </w:tabs>
      </w:pPr>
      <w:hyperlink w:anchor="_Toc5627" w:history="1">
        <w:r>
          <w:rPr>
            <w:rFonts w:ascii="仿宋" w:eastAsia="仿宋" w:hAnsi="仿宋" w:cs="仿宋" w:hint="eastAsia"/>
            <w:lang w:eastAsia="zh-CN"/>
          </w:rPr>
          <w:t>六、立式真空泵项目选址可行性分析</w:t>
        </w:r>
        <w:r>
          <w:tab/>
        </w:r>
        <w:r>
          <w:fldChar w:fldCharType="begin"/>
        </w:r>
        <w:r>
          <w:instrText xml:space="preserve"> PAGEREF _Toc5627 \h </w:instrText>
        </w:r>
        <w:r>
          <w:fldChar w:fldCharType="separate"/>
        </w:r>
        <w:r>
          <w:t>16</w:t>
        </w:r>
        <w:r>
          <w:fldChar w:fldCharType="end"/>
        </w:r>
      </w:hyperlink>
    </w:p>
    <w:p>
      <w:pPr>
        <w:pStyle w:val="TOC2"/>
        <w:tabs>
          <w:tab w:val="right" w:leader="dot" w:pos="8306"/>
        </w:tabs>
      </w:pPr>
      <w:hyperlink w:anchor="_Toc6050" w:history="1">
        <w:r>
          <w:rPr>
            <w:rFonts w:ascii="仿宋" w:eastAsia="仿宋" w:hAnsi="仿宋" w:cs="仿宋" w:hint="eastAsia"/>
            <w:lang w:eastAsia="zh-CN"/>
          </w:rPr>
          <w:t>(一)、立式真空泵项目选址</w:t>
        </w:r>
        <w:r>
          <w:tab/>
        </w:r>
        <w:r>
          <w:fldChar w:fldCharType="begin"/>
        </w:r>
        <w:r>
          <w:instrText xml:space="preserve"> PAGEREF _Toc6050 \h </w:instrText>
        </w:r>
        <w:r>
          <w:fldChar w:fldCharType="separate"/>
        </w:r>
        <w:r>
          <w:t>16</w:t>
        </w:r>
        <w:r>
          <w:fldChar w:fldCharType="end"/>
        </w:r>
      </w:hyperlink>
    </w:p>
    <w:p>
      <w:pPr>
        <w:pStyle w:val="TOC2"/>
        <w:tabs>
          <w:tab w:val="right" w:leader="dot" w:pos="8306"/>
        </w:tabs>
      </w:pPr>
      <w:hyperlink w:anchor="_Toc25597" w:history="1">
        <w:r>
          <w:rPr>
            <w:rFonts w:ascii="仿宋" w:eastAsia="仿宋" w:hAnsi="仿宋" w:cs="仿宋" w:hint="eastAsia"/>
            <w:lang w:eastAsia="zh-CN"/>
          </w:rPr>
          <w:t>(二)、用地控制指标</w:t>
        </w:r>
        <w:r>
          <w:tab/>
        </w:r>
        <w:r>
          <w:fldChar w:fldCharType="begin"/>
        </w:r>
        <w:r>
          <w:instrText xml:space="preserve"> PAGEREF _Toc25597 \h </w:instrText>
        </w:r>
        <w:r>
          <w:fldChar w:fldCharType="separate"/>
        </w:r>
        <w:r>
          <w:t>16</w:t>
        </w:r>
        <w:r>
          <w:fldChar w:fldCharType="end"/>
        </w:r>
      </w:hyperlink>
    </w:p>
    <w:p>
      <w:pPr>
        <w:pStyle w:val="TOC2"/>
        <w:tabs>
          <w:tab w:val="right" w:leader="dot" w:pos="8306"/>
        </w:tabs>
      </w:pPr>
      <w:hyperlink w:anchor="_Toc21223" w:history="1">
        <w:r>
          <w:rPr>
            <w:rFonts w:ascii="仿宋" w:eastAsia="仿宋" w:hAnsi="仿宋" w:cs="仿宋" w:hint="eastAsia"/>
            <w:lang w:eastAsia="zh-CN"/>
          </w:rPr>
          <w:t>(三)、节约用地措施</w:t>
        </w:r>
        <w:r>
          <w:tab/>
        </w:r>
        <w:r>
          <w:fldChar w:fldCharType="begin"/>
        </w:r>
        <w:r>
          <w:instrText xml:space="preserve"> PAGEREF _Toc21223 \h </w:instrText>
        </w:r>
        <w:r>
          <w:fldChar w:fldCharType="separate"/>
        </w:r>
        <w:r>
          <w:t>18</w:t>
        </w:r>
        <w:r>
          <w:fldChar w:fldCharType="end"/>
        </w:r>
      </w:hyperlink>
    </w:p>
    <w:p>
      <w:pPr>
        <w:pStyle w:val="TOC2"/>
        <w:tabs>
          <w:tab w:val="right" w:leader="dot" w:pos="8306"/>
        </w:tabs>
      </w:pPr>
      <w:hyperlink w:anchor="_Toc29284" w:history="1">
        <w:r>
          <w:rPr>
            <w:rFonts w:ascii="仿宋" w:eastAsia="仿宋" w:hAnsi="仿宋" w:cs="仿宋" w:hint="eastAsia"/>
            <w:lang w:eastAsia="zh-CN"/>
          </w:rPr>
          <w:t>(四)、总图布置方案</w:t>
        </w:r>
        <w:r>
          <w:tab/>
        </w:r>
        <w:r>
          <w:fldChar w:fldCharType="begin"/>
        </w:r>
        <w:r>
          <w:instrText xml:space="preserve"> PAGEREF _Toc29284 \h </w:instrText>
        </w:r>
        <w:r>
          <w:fldChar w:fldCharType="separate"/>
        </w:r>
        <w:r>
          <w:t>19</w:t>
        </w:r>
        <w:r>
          <w:fldChar w:fldCharType="end"/>
        </w:r>
      </w:hyperlink>
    </w:p>
    <w:p>
      <w:pPr>
        <w:pStyle w:val="TOC2"/>
        <w:tabs>
          <w:tab w:val="right" w:leader="dot" w:pos="8306"/>
        </w:tabs>
      </w:pPr>
      <w:hyperlink w:anchor="_Toc22189" w:history="1">
        <w:r>
          <w:rPr>
            <w:rFonts w:ascii="仿宋" w:eastAsia="仿宋" w:hAnsi="仿宋" w:cs="仿宋" w:hint="eastAsia"/>
            <w:lang w:eastAsia="zh-CN"/>
          </w:rPr>
          <w:t>(五)、选址综合评价</w:t>
        </w:r>
        <w:r>
          <w:tab/>
        </w:r>
        <w:r>
          <w:fldChar w:fldCharType="begin"/>
        </w:r>
        <w:r>
          <w:instrText xml:space="preserve"> PAGEREF _Toc22189 \h </w:instrText>
        </w:r>
        <w:r>
          <w:fldChar w:fldCharType="separate"/>
        </w:r>
        <w:r>
          <w:t>20</w:t>
        </w:r>
        <w:r>
          <w:fldChar w:fldCharType="end"/>
        </w:r>
      </w:hyperlink>
    </w:p>
    <w:p>
      <w:pPr>
        <w:pStyle w:val="TOC1"/>
        <w:tabs>
          <w:tab w:val="right" w:leader="dot" w:pos="8306"/>
        </w:tabs>
      </w:pPr>
      <w:hyperlink w:anchor="_Toc2885" w:history="1">
        <w:r>
          <w:rPr>
            <w:rFonts w:ascii="仿宋" w:eastAsia="仿宋" w:hAnsi="仿宋" w:cs="仿宋" w:hint="eastAsia"/>
            <w:lang w:eastAsia="zh-CN"/>
          </w:rPr>
          <w:t>七、立式真空泵项目风险管理</w:t>
        </w:r>
        <w:r>
          <w:tab/>
        </w:r>
        <w:r>
          <w:fldChar w:fldCharType="begin"/>
        </w:r>
        <w:r>
          <w:instrText xml:space="preserve"> PAGEREF _Toc2885 \h </w:instrText>
        </w:r>
        <w:r>
          <w:fldChar w:fldCharType="separate"/>
        </w:r>
        <w:r>
          <w:t>21</w:t>
        </w:r>
        <w:r>
          <w:fldChar w:fldCharType="end"/>
        </w:r>
      </w:hyperlink>
    </w:p>
    <w:p>
      <w:pPr>
        <w:pStyle w:val="TOC2"/>
        <w:tabs>
          <w:tab w:val="right" w:leader="dot" w:pos="8306"/>
        </w:tabs>
      </w:pPr>
      <w:hyperlink w:anchor="_Toc3090" w:history="1">
        <w:r>
          <w:rPr>
            <w:rFonts w:ascii="仿宋" w:eastAsia="仿宋" w:hAnsi="仿宋" w:cs="仿宋" w:hint="eastAsia"/>
            <w:lang w:eastAsia="zh-CN"/>
          </w:rPr>
          <w:t>(一)、风险识别与评估</w:t>
        </w:r>
        <w:r>
          <w:tab/>
        </w:r>
        <w:r>
          <w:fldChar w:fldCharType="begin"/>
        </w:r>
        <w:r>
          <w:instrText xml:space="preserve"> PAGEREF _Toc3090 \h </w:instrText>
        </w:r>
        <w:r>
          <w:fldChar w:fldCharType="separate"/>
        </w:r>
        <w:r>
          <w:t>21</w:t>
        </w:r>
        <w:r>
          <w:fldChar w:fldCharType="end"/>
        </w:r>
      </w:hyperlink>
    </w:p>
    <w:p>
      <w:pPr>
        <w:pStyle w:val="TOC2"/>
        <w:tabs>
          <w:tab w:val="right" w:leader="dot" w:pos="8306"/>
        </w:tabs>
      </w:pPr>
      <w:hyperlink w:anchor="_Toc9502" w:history="1">
        <w:r>
          <w:rPr>
            <w:rFonts w:ascii="仿宋" w:eastAsia="仿宋" w:hAnsi="仿宋" w:cs="仿宋" w:hint="eastAsia"/>
            <w:lang w:eastAsia="zh-CN"/>
          </w:rPr>
          <w:t>(二)、风险应对策略</w:t>
        </w:r>
        <w:r>
          <w:tab/>
        </w:r>
        <w:r>
          <w:fldChar w:fldCharType="begin"/>
        </w:r>
        <w:r>
          <w:instrText xml:space="preserve"> PAGEREF _Toc9502 \h </w:instrText>
        </w:r>
        <w:r>
          <w:fldChar w:fldCharType="separate"/>
        </w:r>
        <w:r>
          <w:t>22</w:t>
        </w:r>
        <w:r>
          <w:fldChar w:fldCharType="end"/>
        </w:r>
      </w:hyperlink>
    </w:p>
    <w:p>
      <w:pPr>
        <w:pStyle w:val="TOC2"/>
        <w:tabs>
          <w:tab w:val="right" w:leader="dot" w:pos="8306"/>
        </w:tabs>
      </w:pPr>
      <w:hyperlink w:anchor="_Toc25102" w:history="1">
        <w:r>
          <w:rPr>
            <w:rFonts w:ascii="仿宋" w:eastAsia="仿宋" w:hAnsi="仿宋" w:cs="仿宋" w:hint="eastAsia"/>
            <w:lang w:eastAsia="zh-CN"/>
          </w:rPr>
          <w:t>(三)、风险监控与控制</w:t>
        </w:r>
        <w:r>
          <w:tab/>
        </w:r>
        <w:r>
          <w:fldChar w:fldCharType="begin"/>
        </w:r>
        <w:r>
          <w:instrText xml:space="preserve"> PAGEREF _Toc25102 \h </w:instrText>
        </w:r>
        <w:r>
          <w:fldChar w:fldCharType="separate"/>
        </w:r>
        <w:r>
          <w:t>24</w:t>
        </w:r>
        <w:r>
          <w:fldChar w:fldCharType="end"/>
        </w:r>
      </w:hyperlink>
    </w:p>
    <w:p>
      <w:pPr>
        <w:pStyle w:val="TOC1"/>
        <w:tabs>
          <w:tab w:val="right" w:leader="dot" w:pos="8306"/>
        </w:tabs>
      </w:pPr>
      <w:hyperlink w:anchor="_Toc17330" w:history="1">
        <w:r>
          <w:rPr>
            <w:rFonts w:ascii="仿宋" w:eastAsia="仿宋" w:hAnsi="仿宋" w:cs="仿宋" w:hint="eastAsia"/>
            <w:lang w:eastAsia="zh-CN"/>
          </w:rPr>
          <w:t>八、立式真空泵项目技术管理</w:t>
        </w:r>
        <w:r>
          <w:tab/>
        </w:r>
        <w:r>
          <w:fldChar w:fldCharType="begin"/>
        </w:r>
        <w:r>
          <w:instrText xml:space="preserve"> PAGEREF _Toc17330 \h </w:instrText>
        </w:r>
        <w:r>
          <w:fldChar w:fldCharType="separate"/>
        </w:r>
        <w:r>
          <w:t>25</w:t>
        </w:r>
        <w:r>
          <w:fldChar w:fldCharType="end"/>
        </w:r>
      </w:hyperlink>
    </w:p>
    <w:p>
      <w:pPr>
        <w:pStyle w:val="TOC2"/>
        <w:tabs>
          <w:tab w:val="right" w:leader="dot" w:pos="8306"/>
        </w:tabs>
      </w:pPr>
      <w:hyperlink w:anchor="_Toc862" w:history="1">
        <w:r>
          <w:rPr>
            <w:rFonts w:ascii="仿宋" w:eastAsia="仿宋" w:hAnsi="仿宋" w:cs="仿宋" w:hint="eastAsia"/>
            <w:lang w:eastAsia="zh-CN"/>
          </w:rPr>
          <w:t>(一)、技术方案选用方向</w:t>
        </w:r>
        <w:r>
          <w:tab/>
        </w:r>
        <w:r>
          <w:fldChar w:fldCharType="begin"/>
        </w:r>
        <w:r>
          <w:instrText xml:space="preserve"> PAGEREF _Toc862 \h </w:instrText>
        </w:r>
        <w:r>
          <w:fldChar w:fldCharType="separate"/>
        </w:r>
        <w:r>
          <w:t>25</w:t>
        </w:r>
        <w:r>
          <w:fldChar w:fldCharType="end"/>
        </w:r>
      </w:hyperlink>
    </w:p>
    <w:p>
      <w:pPr>
        <w:pStyle w:val="TOC2"/>
        <w:tabs>
          <w:tab w:val="right" w:leader="dot" w:pos="8306"/>
        </w:tabs>
      </w:pPr>
      <w:hyperlink w:anchor="_Toc19650" w:history="1">
        <w:r>
          <w:rPr>
            <w:rFonts w:ascii="仿宋" w:eastAsia="仿宋" w:hAnsi="仿宋" w:cs="仿宋" w:hint="eastAsia"/>
            <w:lang w:eastAsia="zh-CN"/>
          </w:rPr>
          <w:t>(二)、工艺技术方案选用原则</w:t>
        </w:r>
        <w:r>
          <w:tab/>
        </w:r>
        <w:r>
          <w:fldChar w:fldCharType="begin"/>
        </w:r>
        <w:r>
          <w:instrText xml:space="preserve"> PAGEREF _Toc19650 \h </w:instrText>
        </w:r>
        <w:r>
          <w:fldChar w:fldCharType="separate"/>
        </w:r>
        <w:r>
          <w:t>27</w:t>
        </w:r>
        <w:r>
          <w:fldChar w:fldCharType="end"/>
        </w:r>
      </w:hyperlink>
    </w:p>
    <w:p>
      <w:pPr>
        <w:pStyle w:val="TOC2"/>
        <w:tabs>
          <w:tab w:val="right" w:leader="dot" w:pos="8306"/>
        </w:tabs>
      </w:pPr>
      <w:hyperlink w:anchor="_Toc29902" w:history="1">
        <w:r>
          <w:rPr>
            <w:rFonts w:ascii="仿宋" w:eastAsia="仿宋" w:hAnsi="仿宋" w:cs="仿宋" w:hint="eastAsia"/>
            <w:lang w:eastAsia="zh-CN"/>
          </w:rPr>
          <w:t>(三)、工艺技术方案要求</w:t>
        </w:r>
        <w:r>
          <w:tab/>
        </w:r>
        <w:r>
          <w:fldChar w:fldCharType="begin"/>
        </w:r>
        <w:r>
          <w:instrText xml:space="preserve"> PAGEREF _Toc29902 \h </w:instrText>
        </w:r>
        <w:r>
          <w:fldChar w:fldCharType="separate"/>
        </w:r>
        <w:r>
          <w:t>29</w:t>
        </w:r>
        <w:r>
          <w:fldChar w:fldCharType="end"/>
        </w:r>
      </w:hyperlink>
    </w:p>
    <w:p>
      <w:pPr>
        <w:pStyle w:val="TOC1"/>
        <w:tabs>
          <w:tab w:val="right" w:leader="dot" w:pos="8306"/>
        </w:tabs>
      </w:pPr>
      <w:hyperlink w:anchor="_Toc22455" w:history="1">
        <w:r>
          <w:rPr>
            <w:rFonts w:ascii="仿宋" w:eastAsia="仿宋" w:hAnsi="仿宋" w:cs="仿宋" w:hint="eastAsia"/>
            <w:lang w:eastAsia="zh-CN"/>
          </w:rPr>
          <w:t>九、立式真空泵项目人力资源管理</w:t>
        </w:r>
        <w:r>
          <w:tab/>
        </w:r>
        <w:r>
          <w:fldChar w:fldCharType="begin"/>
        </w:r>
        <w:r>
          <w:instrText xml:space="preserve"> PAGEREF _Toc22455 \h </w:instrText>
        </w:r>
        <w:r>
          <w:fldChar w:fldCharType="separate"/>
        </w:r>
        <w:r>
          <w:t>31</w:t>
        </w:r>
        <w:r>
          <w:fldChar w:fldCharType="end"/>
        </w:r>
      </w:hyperlink>
    </w:p>
    <w:p>
      <w:pPr>
        <w:pStyle w:val="TOC2"/>
        <w:tabs>
          <w:tab w:val="right" w:leader="dot" w:pos="8306"/>
        </w:tabs>
      </w:pPr>
      <w:hyperlink w:anchor="_Toc9923" w:history="1">
        <w:r>
          <w:rPr>
            <w:rFonts w:ascii="仿宋" w:eastAsia="仿宋" w:hAnsi="仿宋" w:cs="仿宋" w:hint="eastAsia"/>
            <w:lang w:eastAsia="zh-CN"/>
          </w:rPr>
          <w:t>(一)、建立健全的预算管理制度</w:t>
        </w:r>
        <w:r>
          <w:tab/>
        </w:r>
        <w:r>
          <w:fldChar w:fldCharType="begin"/>
        </w:r>
        <w:r>
          <w:instrText xml:space="preserve"> PAGEREF _Toc9923 \h </w:instrText>
        </w:r>
        <w:r>
          <w:fldChar w:fldCharType="separate"/>
        </w:r>
        <w:r>
          <w:t>31</w:t>
        </w:r>
        <w:r>
          <w:fldChar w:fldCharType="end"/>
        </w:r>
      </w:hyperlink>
    </w:p>
    <w:p>
      <w:pPr>
        <w:pStyle w:val="TOC2"/>
        <w:tabs>
          <w:tab w:val="right" w:leader="dot" w:pos="8306"/>
        </w:tabs>
      </w:pPr>
      <w:hyperlink w:anchor="_Toc30585" w:history="1">
        <w:r>
          <w:rPr>
            <w:rFonts w:ascii="仿宋" w:eastAsia="仿宋" w:hAnsi="仿宋" w:cs="仿宋" w:hint="eastAsia"/>
            <w:lang w:eastAsia="zh-CN"/>
          </w:rPr>
          <w:t>(二)、加强资金流动监控</w:t>
        </w:r>
        <w:r>
          <w:tab/>
        </w:r>
        <w:r>
          <w:fldChar w:fldCharType="begin"/>
        </w:r>
        <w:r>
          <w:instrText xml:space="preserve"> PAGEREF _Toc30585 \h </w:instrText>
        </w:r>
        <w:r>
          <w:fldChar w:fldCharType="separate"/>
        </w:r>
        <w:r>
          <w:t>33</w:t>
        </w:r>
        <w:r>
          <w:fldChar w:fldCharType="end"/>
        </w:r>
      </w:hyperlink>
    </w:p>
    <w:p>
      <w:pPr>
        <w:pStyle w:val="TOC2"/>
        <w:tabs>
          <w:tab w:val="right" w:leader="dot" w:pos="8306"/>
        </w:tabs>
      </w:pPr>
      <w:hyperlink w:anchor="_Toc7225" w:history="1">
        <w:r>
          <w:rPr>
            <w:rFonts w:ascii="仿宋" w:eastAsia="仿宋" w:hAnsi="仿宋" w:cs="仿宋" w:hint="eastAsia"/>
            <w:lang w:eastAsia="zh-CN"/>
          </w:rPr>
          <w:t>(三)、制定完善的风险控制机制</w:t>
        </w:r>
        <w:r>
          <w:tab/>
        </w:r>
        <w:r>
          <w:fldChar w:fldCharType="begin"/>
        </w:r>
        <w:r>
          <w:instrText xml:space="preserve"> PAGEREF _Toc7225 \h </w:instrText>
        </w:r>
        <w:r>
          <w:fldChar w:fldCharType="separate"/>
        </w:r>
        <w:r>
          <w:t>34</w:t>
        </w:r>
        <w:r>
          <w:fldChar w:fldCharType="end"/>
        </w:r>
      </w:hyperlink>
    </w:p>
    <w:p>
      <w:pPr>
        <w:pStyle w:val="TOC2"/>
        <w:tabs>
          <w:tab w:val="right" w:leader="dot" w:pos="8306"/>
        </w:tabs>
      </w:pPr>
      <w:hyperlink w:anchor="_Toc14334" w:history="1">
        <w:r>
          <w:rPr>
            <w:rFonts w:ascii="仿宋" w:eastAsia="仿宋" w:hAnsi="仿宋" w:cs="仿宋" w:hint="eastAsia"/>
            <w:lang w:eastAsia="zh-CN"/>
          </w:rPr>
          <w:t>(四)、优化成本管理</w:t>
        </w:r>
        <w:r>
          <w:tab/>
        </w:r>
        <w:r>
          <w:fldChar w:fldCharType="begin"/>
        </w:r>
        <w:r>
          <w:instrText xml:space="preserve"> PAGEREF _Toc14334 \h </w:instrText>
        </w:r>
        <w:r>
          <w:fldChar w:fldCharType="separate"/>
        </w:r>
        <w:r>
          <w:t>35</w:t>
        </w:r>
        <w:r>
          <w:fldChar w:fldCharType="end"/>
        </w:r>
      </w:hyperlink>
    </w:p>
    <w:p>
      <w:pPr>
        <w:pStyle w:val="TOC1"/>
        <w:tabs>
          <w:tab w:val="right" w:leader="dot" w:pos="8306"/>
        </w:tabs>
      </w:pPr>
      <w:hyperlink w:anchor="_Toc6803" w:history="1">
        <w:r>
          <w:rPr>
            <w:rFonts w:ascii="仿宋" w:eastAsia="仿宋" w:hAnsi="仿宋" w:cs="仿宋" w:hint="eastAsia"/>
            <w:lang w:eastAsia="zh-CN"/>
          </w:rPr>
          <w:t>十、立式真空泵项目环境影响分析</w:t>
        </w:r>
        <w:r>
          <w:tab/>
        </w:r>
        <w:r>
          <w:fldChar w:fldCharType="begin"/>
        </w:r>
        <w:r>
          <w:instrText xml:space="preserve"> PAGEREF _Toc6803 \h </w:instrText>
        </w:r>
        <w:r>
          <w:fldChar w:fldCharType="separate"/>
        </w:r>
        <w:r>
          <w:t>37</w:t>
        </w:r>
        <w:r>
          <w:fldChar w:fldCharType="end"/>
        </w:r>
      </w:hyperlink>
    </w:p>
    <w:p>
      <w:pPr>
        <w:pStyle w:val="TOC2"/>
        <w:tabs>
          <w:tab w:val="right" w:leader="dot" w:pos="8306"/>
        </w:tabs>
      </w:pPr>
      <w:hyperlink w:anchor="_Toc5465" w:history="1">
        <w:r>
          <w:rPr>
            <w:rFonts w:ascii="仿宋" w:eastAsia="仿宋" w:hAnsi="仿宋" w:cs="仿宋" w:hint="eastAsia"/>
            <w:lang w:eastAsia="zh-CN"/>
          </w:rPr>
          <w:t>(一)、建设区域环境质量现状</w:t>
        </w:r>
        <w:r>
          <w:tab/>
        </w:r>
        <w:r>
          <w:fldChar w:fldCharType="begin"/>
        </w:r>
        <w:r>
          <w:instrText xml:space="preserve"> PAGEREF _Toc5465 \h </w:instrText>
        </w:r>
        <w:r>
          <w:fldChar w:fldCharType="separate"/>
        </w:r>
        <w:r>
          <w:t>37</w:t>
        </w:r>
        <w:r>
          <w:fldChar w:fldCharType="end"/>
        </w:r>
      </w:hyperlink>
    </w:p>
    <w:p>
      <w:pPr>
        <w:pStyle w:val="TOC2"/>
        <w:tabs>
          <w:tab w:val="right" w:leader="dot" w:pos="8306"/>
        </w:tabs>
      </w:pPr>
      <w:hyperlink w:anchor="_Toc12516" w:history="1">
        <w:r>
          <w:rPr>
            <w:rFonts w:ascii="仿宋" w:eastAsia="仿宋" w:hAnsi="仿宋" w:cs="仿宋" w:hint="eastAsia"/>
            <w:lang w:eastAsia="zh-CN"/>
          </w:rPr>
          <w:t>(二)、建设期环境保护</w:t>
        </w:r>
        <w:r>
          <w:tab/>
        </w:r>
        <w:r>
          <w:fldChar w:fldCharType="begin"/>
        </w:r>
        <w:r>
          <w:instrText xml:space="preserve"> PAGEREF _Toc12516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82" w:history="1">
        <w:r>
          <w:rPr>
            <w:rFonts w:ascii="仿宋" w:eastAsia="仿宋" w:hAnsi="仿宋" w:cs="仿宋" w:hint="eastAsia"/>
            <w:lang w:eastAsia="zh-CN"/>
          </w:rPr>
          <w:t>(三)、运营期环境保护</w:t>
        </w:r>
        <w:r>
          <w:tab/>
        </w:r>
        <w:r>
          <w:fldChar w:fldCharType="begin"/>
        </w:r>
        <w:r>
          <w:instrText xml:space="preserve"> PAGEREF _Toc8282 \h </w:instrText>
        </w:r>
        <w:r>
          <w:fldChar w:fldCharType="separate"/>
        </w:r>
        <w:r>
          <w:t>39</w:t>
        </w:r>
        <w:r>
          <w:fldChar w:fldCharType="end"/>
        </w:r>
      </w:hyperlink>
    </w:p>
    <w:p>
      <w:pPr>
        <w:pStyle w:val="TOC2"/>
        <w:tabs>
          <w:tab w:val="right" w:leader="dot" w:pos="8306"/>
        </w:tabs>
      </w:pPr>
      <w:hyperlink w:anchor="_Toc6821" w:history="1">
        <w:r>
          <w:rPr>
            <w:rFonts w:ascii="仿宋" w:eastAsia="仿宋" w:hAnsi="仿宋" w:cs="仿宋" w:hint="eastAsia"/>
            <w:lang w:eastAsia="zh-CN"/>
          </w:rPr>
          <w:t>(四)、立式真空泵项目建设对区域经济的影响</w:t>
        </w:r>
        <w:r>
          <w:tab/>
        </w:r>
        <w:r>
          <w:fldChar w:fldCharType="begin"/>
        </w:r>
        <w:r>
          <w:instrText xml:space="preserve"> PAGEREF _Toc6821 \h </w:instrText>
        </w:r>
        <w:r>
          <w:fldChar w:fldCharType="separate"/>
        </w:r>
        <w:r>
          <w:t>41</w:t>
        </w:r>
        <w:r>
          <w:fldChar w:fldCharType="end"/>
        </w:r>
      </w:hyperlink>
    </w:p>
    <w:p>
      <w:pPr>
        <w:pStyle w:val="TOC2"/>
        <w:tabs>
          <w:tab w:val="right" w:leader="dot" w:pos="8306"/>
        </w:tabs>
      </w:pPr>
      <w:hyperlink w:anchor="_Toc25842" w:history="1">
        <w:r>
          <w:rPr>
            <w:rFonts w:ascii="仿宋" w:eastAsia="仿宋" w:hAnsi="仿宋" w:cs="仿宋" w:hint="eastAsia"/>
            <w:lang w:eastAsia="zh-CN"/>
          </w:rPr>
          <w:t>(五)、废弃物处理</w:t>
        </w:r>
        <w:r>
          <w:tab/>
        </w:r>
        <w:r>
          <w:fldChar w:fldCharType="begin"/>
        </w:r>
        <w:r>
          <w:instrText xml:space="preserve"> PAGEREF _Toc25842 \h </w:instrText>
        </w:r>
        <w:r>
          <w:fldChar w:fldCharType="separate"/>
        </w:r>
        <w:r>
          <w:t>43</w:t>
        </w:r>
        <w:r>
          <w:fldChar w:fldCharType="end"/>
        </w:r>
      </w:hyperlink>
    </w:p>
    <w:p>
      <w:pPr>
        <w:pStyle w:val="TOC2"/>
        <w:tabs>
          <w:tab w:val="right" w:leader="dot" w:pos="8306"/>
        </w:tabs>
      </w:pPr>
      <w:hyperlink w:anchor="_Toc24815" w:history="1">
        <w:r>
          <w:rPr>
            <w:rFonts w:ascii="仿宋" w:eastAsia="仿宋" w:hAnsi="仿宋" w:cs="仿宋" w:hint="eastAsia"/>
            <w:lang w:eastAsia="zh-CN"/>
          </w:rPr>
          <w:t>(六)、特殊环境影响分析</w:t>
        </w:r>
        <w:r>
          <w:tab/>
        </w:r>
        <w:r>
          <w:fldChar w:fldCharType="begin"/>
        </w:r>
        <w:r>
          <w:instrText xml:space="preserve"> PAGEREF _Toc24815 \h </w:instrText>
        </w:r>
        <w:r>
          <w:fldChar w:fldCharType="separate"/>
        </w:r>
        <w:r>
          <w:t>44</w:t>
        </w:r>
        <w:r>
          <w:fldChar w:fldCharType="end"/>
        </w:r>
      </w:hyperlink>
    </w:p>
    <w:p>
      <w:pPr>
        <w:pStyle w:val="TOC2"/>
        <w:tabs>
          <w:tab w:val="right" w:leader="dot" w:pos="8306"/>
        </w:tabs>
      </w:pPr>
      <w:hyperlink w:anchor="_Toc2301" w:history="1">
        <w:r>
          <w:rPr>
            <w:rFonts w:ascii="仿宋" w:eastAsia="仿宋" w:hAnsi="仿宋" w:cs="仿宋" w:hint="eastAsia"/>
            <w:lang w:eastAsia="zh-CN"/>
          </w:rPr>
          <w:t>(七)、清洁生产</w:t>
        </w:r>
        <w:r>
          <w:tab/>
        </w:r>
        <w:r>
          <w:fldChar w:fldCharType="begin"/>
        </w:r>
        <w:r>
          <w:instrText xml:space="preserve"> PAGEREF _Toc2301 \h </w:instrText>
        </w:r>
        <w:r>
          <w:fldChar w:fldCharType="separate"/>
        </w:r>
        <w:r>
          <w:t>45</w:t>
        </w:r>
        <w:r>
          <w:fldChar w:fldCharType="end"/>
        </w:r>
      </w:hyperlink>
    </w:p>
    <w:p>
      <w:pPr>
        <w:pStyle w:val="TOC2"/>
        <w:tabs>
          <w:tab w:val="right" w:leader="dot" w:pos="8306"/>
        </w:tabs>
      </w:pPr>
      <w:hyperlink w:anchor="_Toc30387" w:history="1">
        <w:r>
          <w:rPr>
            <w:rFonts w:ascii="仿宋" w:eastAsia="仿宋" w:hAnsi="仿宋" w:cs="仿宋" w:hint="eastAsia"/>
            <w:lang w:eastAsia="zh-CN"/>
          </w:rPr>
          <w:t>(八)、环境保护综合评价</w:t>
        </w:r>
        <w:r>
          <w:tab/>
        </w:r>
        <w:r>
          <w:fldChar w:fldCharType="begin"/>
        </w:r>
        <w:r>
          <w:instrText xml:space="preserve"> PAGEREF _Toc30387 \h </w:instrText>
        </w:r>
        <w:r>
          <w:fldChar w:fldCharType="separate"/>
        </w:r>
        <w:r>
          <w:t>46</w:t>
        </w:r>
        <w:r>
          <w:fldChar w:fldCharType="end"/>
        </w:r>
      </w:hyperlink>
    </w:p>
    <w:p>
      <w:pPr>
        <w:pStyle w:val="TOC1"/>
        <w:tabs>
          <w:tab w:val="right" w:leader="dot" w:pos="8306"/>
        </w:tabs>
      </w:pPr>
      <w:hyperlink w:anchor="_Toc3619" w:history="1">
        <w:r>
          <w:rPr>
            <w:rFonts w:ascii="仿宋" w:eastAsia="仿宋" w:hAnsi="仿宋" w:cs="仿宋" w:hint="eastAsia"/>
            <w:lang w:eastAsia="zh-CN"/>
          </w:rPr>
          <w:t>十一、立式真空泵项目计划安排</w:t>
        </w:r>
        <w:r>
          <w:tab/>
        </w:r>
        <w:r>
          <w:fldChar w:fldCharType="begin"/>
        </w:r>
        <w:r>
          <w:instrText xml:space="preserve"> PAGEREF _Toc3619 \h </w:instrText>
        </w:r>
        <w:r>
          <w:fldChar w:fldCharType="separate"/>
        </w:r>
        <w:r>
          <w:t>47</w:t>
        </w:r>
        <w:r>
          <w:fldChar w:fldCharType="end"/>
        </w:r>
      </w:hyperlink>
    </w:p>
    <w:p>
      <w:pPr>
        <w:pStyle w:val="TOC2"/>
        <w:tabs>
          <w:tab w:val="right" w:leader="dot" w:pos="8306"/>
        </w:tabs>
      </w:pPr>
      <w:hyperlink w:anchor="_Toc12168" w:history="1">
        <w:r>
          <w:rPr>
            <w:rFonts w:ascii="仿宋" w:eastAsia="仿宋" w:hAnsi="仿宋" w:cs="仿宋" w:hint="eastAsia"/>
            <w:lang w:eastAsia="zh-CN"/>
          </w:rPr>
          <w:t>(一)、建设周期</w:t>
        </w:r>
        <w:r>
          <w:tab/>
        </w:r>
        <w:r>
          <w:fldChar w:fldCharType="begin"/>
        </w:r>
        <w:r>
          <w:instrText xml:space="preserve"> PAGEREF _Toc12168 \h </w:instrText>
        </w:r>
        <w:r>
          <w:fldChar w:fldCharType="separate"/>
        </w:r>
        <w:r>
          <w:t>47</w:t>
        </w:r>
        <w:r>
          <w:fldChar w:fldCharType="end"/>
        </w:r>
      </w:hyperlink>
    </w:p>
    <w:p>
      <w:pPr>
        <w:pStyle w:val="TOC2"/>
        <w:tabs>
          <w:tab w:val="right" w:leader="dot" w:pos="8306"/>
        </w:tabs>
      </w:pPr>
      <w:hyperlink w:anchor="_Toc14315" w:history="1">
        <w:r>
          <w:rPr>
            <w:rFonts w:ascii="仿宋" w:eastAsia="仿宋" w:hAnsi="仿宋" w:cs="仿宋" w:hint="eastAsia"/>
            <w:lang w:eastAsia="zh-CN"/>
          </w:rPr>
          <w:t>(二)、建设进度</w:t>
        </w:r>
        <w:r>
          <w:tab/>
        </w:r>
        <w:r>
          <w:fldChar w:fldCharType="begin"/>
        </w:r>
        <w:r>
          <w:instrText xml:space="preserve"> PAGEREF _Toc14315 \h </w:instrText>
        </w:r>
        <w:r>
          <w:fldChar w:fldCharType="separate"/>
        </w:r>
        <w:r>
          <w:t>48</w:t>
        </w:r>
        <w:r>
          <w:fldChar w:fldCharType="end"/>
        </w:r>
      </w:hyperlink>
    </w:p>
    <w:p>
      <w:pPr>
        <w:pStyle w:val="TOC2"/>
        <w:tabs>
          <w:tab w:val="right" w:leader="dot" w:pos="8306"/>
        </w:tabs>
      </w:pPr>
      <w:hyperlink w:anchor="_Toc11777" w:history="1">
        <w:r>
          <w:rPr>
            <w:rFonts w:ascii="仿宋" w:eastAsia="仿宋" w:hAnsi="仿宋" w:cs="仿宋" w:hint="eastAsia"/>
            <w:lang w:eastAsia="zh-CN"/>
          </w:rPr>
          <w:t>(三)、进度安排注意事项</w:t>
        </w:r>
        <w:r>
          <w:tab/>
        </w:r>
        <w:r>
          <w:fldChar w:fldCharType="begin"/>
        </w:r>
        <w:r>
          <w:instrText xml:space="preserve"> PAGEREF _Toc11777 \h </w:instrText>
        </w:r>
        <w:r>
          <w:fldChar w:fldCharType="separate"/>
        </w:r>
        <w:r>
          <w:t>49</w:t>
        </w:r>
        <w:r>
          <w:fldChar w:fldCharType="end"/>
        </w:r>
      </w:hyperlink>
    </w:p>
    <w:p>
      <w:pPr>
        <w:pStyle w:val="TOC2"/>
        <w:tabs>
          <w:tab w:val="right" w:leader="dot" w:pos="8306"/>
        </w:tabs>
      </w:pPr>
      <w:hyperlink w:anchor="_Toc24371" w:history="1">
        <w:r>
          <w:rPr>
            <w:rFonts w:ascii="仿宋" w:eastAsia="仿宋" w:hAnsi="仿宋" w:cs="仿宋" w:hint="eastAsia"/>
            <w:lang w:eastAsia="zh-CN"/>
          </w:rPr>
          <w:t>(四)、人力资源配置</w:t>
        </w:r>
        <w:r>
          <w:tab/>
        </w:r>
        <w:r>
          <w:fldChar w:fldCharType="begin"/>
        </w:r>
        <w:r>
          <w:instrText xml:space="preserve"> PAGEREF _Toc24371 \h </w:instrText>
        </w:r>
        <w:r>
          <w:fldChar w:fldCharType="separate"/>
        </w:r>
        <w:r>
          <w:t>51</w:t>
        </w:r>
        <w:r>
          <w:fldChar w:fldCharType="end"/>
        </w:r>
      </w:hyperlink>
    </w:p>
    <w:p>
      <w:pPr>
        <w:pStyle w:val="TOC1"/>
        <w:tabs>
          <w:tab w:val="right" w:leader="dot" w:pos="8306"/>
        </w:tabs>
      </w:pPr>
      <w:hyperlink w:anchor="_Toc3504" w:history="1">
        <w:r>
          <w:rPr>
            <w:rFonts w:ascii="仿宋" w:eastAsia="仿宋" w:hAnsi="仿宋" w:cs="仿宋" w:hint="eastAsia"/>
            <w:lang w:eastAsia="zh-CN"/>
          </w:rPr>
          <w:t>十二、立式真空泵项目财务管理</w:t>
        </w:r>
        <w:r>
          <w:tab/>
        </w:r>
        <w:r>
          <w:fldChar w:fldCharType="begin"/>
        </w:r>
        <w:r>
          <w:instrText xml:space="preserve"> PAGEREF _Toc3504 \h </w:instrText>
        </w:r>
        <w:r>
          <w:fldChar w:fldCharType="separate"/>
        </w:r>
        <w:r>
          <w:t>51</w:t>
        </w:r>
        <w:r>
          <w:fldChar w:fldCharType="end"/>
        </w:r>
      </w:hyperlink>
    </w:p>
    <w:p>
      <w:pPr>
        <w:pStyle w:val="TOC2"/>
        <w:tabs>
          <w:tab w:val="right" w:leader="dot" w:pos="8306"/>
        </w:tabs>
      </w:pPr>
      <w:hyperlink w:anchor="_Toc1710" w:history="1">
        <w:r>
          <w:rPr>
            <w:rFonts w:ascii="仿宋" w:eastAsia="仿宋" w:hAnsi="仿宋" w:cs="仿宋" w:hint="eastAsia"/>
            <w:lang w:eastAsia="zh-CN"/>
          </w:rPr>
          <w:t>(一)、资金需求大</w:t>
        </w:r>
        <w:r>
          <w:tab/>
        </w:r>
        <w:r>
          <w:fldChar w:fldCharType="begin"/>
        </w:r>
        <w:r>
          <w:instrText xml:space="preserve"> PAGEREF _Toc1710 \h </w:instrText>
        </w:r>
        <w:r>
          <w:fldChar w:fldCharType="separate"/>
        </w:r>
        <w:r>
          <w:t>51</w:t>
        </w:r>
        <w:r>
          <w:fldChar w:fldCharType="end"/>
        </w:r>
      </w:hyperlink>
    </w:p>
    <w:p>
      <w:pPr>
        <w:pStyle w:val="TOC2"/>
        <w:tabs>
          <w:tab w:val="right" w:leader="dot" w:pos="8306"/>
        </w:tabs>
      </w:pPr>
      <w:hyperlink w:anchor="_Toc28223" w:history="1">
        <w:r>
          <w:rPr>
            <w:rFonts w:ascii="仿宋" w:eastAsia="仿宋" w:hAnsi="仿宋" w:cs="仿宋" w:hint="eastAsia"/>
            <w:lang w:eastAsia="zh-CN"/>
          </w:rPr>
          <w:t>(二)、研发周期长</w:t>
        </w:r>
        <w:r>
          <w:tab/>
        </w:r>
        <w:r>
          <w:fldChar w:fldCharType="begin"/>
        </w:r>
        <w:r>
          <w:instrText xml:space="preserve"> PAGEREF _Toc28223 \h </w:instrText>
        </w:r>
        <w:r>
          <w:fldChar w:fldCharType="separate"/>
        </w:r>
        <w:r>
          <w:t>53</w:t>
        </w:r>
        <w:r>
          <w:fldChar w:fldCharType="end"/>
        </w:r>
      </w:hyperlink>
    </w:p>
    <w:p>
      <w:pPr>
        <w:pStyle w:val="TOC2"/>
        <w:tabs>
          <w:tab w:val="right" w:leader="dot" w:pos="8306"/>
        </w:tabs>
      </w:pPr>
      <w:hyperlink w:anchor="_Toc24604" w:history="1">
        <w:r>
          <w:rPr>
            <w:rFonts w:ascii="仿宋" w:eastAsia="仿宋" w:hAnsi="仿宋" w:cs="仿宋" w:hint="eastAsia"/>
            <w:lang w:eastAsia="zh-CN"/>
          </w:rPr>
          <w:t>(三)、市场风险大</w:t>
        </w:r>
        <w:r>
          <w:tab/>
        </w:r>
        <w:r>
          <w:fldChar w:fldCharType="begin"/>
        </w:r>
        <w:r>
          <w:instrText xml:space="preserve"> PAGEREF _Toc24604 \h </w:instrText>
        </w:r>
        <w:r>
          <w:fldChar w:fldCharType="separate"/>
        </w:r>
        <w:r>
          <w:t>54</w:t>
        </w:r>
        <w:r>
          <w:fldChar w:fldCharType="end"/>
        </w:r>
      </w:hyperlink>
    </w:p>
    <w:p>
      <w:pPr>
        <w:pStyle w:val="TOC2"/>
        <w:tabs>
          <w:tab w:val="right" w:leader="dot" w:pos="8306"/>
        </w:tabs>
      </w:pPr>
      <w:hyperlink w:anchor="_Toc28738" w:history="1">
        <w:r>
          <w:rPr>
            <w:rFonts w:ascii="仿宋" w:eastAsia="仿宋" w:hAnsi="仿宋" w:cs="仿宋" w:hint="eastAsia"/>
            <w:lang w:eastAsia="zh-CN"/>
          </w:rPr>
          <w:t>(四)、利润率高</w:t>
        </w:r>
        <w:r>
          <w:tab/>
        </w:r>
        <w:r>
          <w:fldChar w:fldCharType="begin"/>
        </w:r>
        <w:r>
          <w:instrText xml:space="preserve"> PAGEREF _Toc28738 \h </w:instrText>
        </w:r>
        <w:r>
          <w:fldChar w:fldCharType="separate"/>
        </w:r>
        <w:r>
          <w:t>56</w:t>
        </w:r>
        <w:r>
          <w:fldChar w:fldCharType="end"/>
        </w:r>
      </w:hyperlink>
    </w:p>
    <w:p>
      <w:pPr>
        <w:pStyle w:val="TOC1"/>
        <w:tabs>
          <w:tab w:val="right" w:leader="dot" w:pos="8306"/>
        </w:tabs>
      </w:pPr>
      <w:hyperlink w:anchor="_Toc12363" w:history="1">
        <w:r>
          <w:rPr>
            <w:rFonts w:ascii="仿宋" w:eastAsia="仿宋" w:hAnsi="仿宋" w:cs="仿宋" w:hint="eastAsia"/>
            <w:lang w:eastAsia="zh-CN"/>
          </w:rPr>
          <w:t>十三、营销与推广策略</w:t>
        </w:r>
        <w:r>
          <w:tab/>
        </w:r>
        <w:r>
          <w:fldChar w:fldCharType="begin"/>
        </w:r>
        <w:r>
          <w:instrText xml:space="preserve"> PAGEREF _Toc12363 \h </w:instrText>
        </w:r>
        <w:r>
          <w:fldChar w:fldCharType="separate"/>
        </w:r>
        <w:r>
          <w:t>59</w:t>
        </w:r>
        <w:r>
          <w:fldChar w:fldCharType="end"/>
        </w:r>
      </w:hyperlink>
    </w:p>
    <w:p>
      <w:pPr>
        <w:pStyle w:val="TOC2"/>
        <w:tabs>
          <w:tab w:val="right" w:leader="dot" w:pos="8306"/>
        </w:tabs>
      </w:pPr>
      <w:hyperlink w:anchor="_Toc31153" w:history="1">
        <w:r>
          <w:rPr>
            <w:rFonts w:ascii="仿宋" w:eastAsia="仿宋" w:hAnsi="仿宋" w:cs="仿宋" w:hint="eastAsia"/>
            <w:lang w:eastAsia="zh-CN"/>
          </w:rPr>
          <w:t>(一)、产品/服务定位与特点</w:t>
        </w:r>
        <w:r>
          <w:tab/>
        </w:r>
        <w:r>
          <w:fldChar w:fldCharType="begin"/>
        </w:r>
        <w:r>
          <w:instrText xml:space="preserve"> PAGEREF _Toc31153 \h </w:instrText>
        </w:r>
        <w:r>
          <w:fldChar w:fldCharType="separate"/>
        </w:r>
        <w:r>
          <w:t>59</w:t>
        </w:r>
        <w:r>
          <w:fldChar w:fldCharType="end"/>
        </w:r>
      </w:hyperlink>
    </w:p>
    <w:p>
      <w:pPr>
        <w:pStyle w:val="TOC2"/>
        <w:tabs>
          <w:tab w:val="right" w:leader="dot" w:pos="8306"/>
        </w:tabs>
      </w:pPr>
      <w:hyperlink w:anchor="_Toc12330" w:history="1">
        <w:r>
          <w:rPr>
            <w:rFonts w:ascii="仿宋" w:eastAsia="仿宋" w:hAnsi="仿宋" w:cs="仿宋" w:hint="eastAsia"/>
            <w:lang w:eastAsia="zh-CN"/>
          </w:rPr>
          <w:t>(二)、市场定位与竞争分析</w:t>
        </w:r>
        <w:r>
          <w:tab/>
        </w:r>
        <w:r>
          <w:fldChar w:fldCharType="begin"/>
        </w:r>
        <w:r>
          <w:instrText xml:space="preserve"> PAGEREF _Toc12330 \h </w:instrText>
        </w:r>
        <w:r>
          <w:fldChar w:fldCharType="separate"/>
        </w:r>
        <w:r>
          <w:t>60</w:t>
        </w:r>
        <w:r>
          <w:fldChar w:fldCharType="end"/>
        </w:r>
      </w:hyperlink>
    </w:p>
    <w:p>
      <w:pPr>
        <w:pStyle w:val="TOC2"/>
        <w:tabs>
          <w:tab w:val="right" w:leader="dot" w:pos="8306"/>
        </w:tabs>
      </w:pPr>
      <w:hyperlink w:anchor="_Toc1841" w:history="1">
        <w:r>
          <w:rPr>
            <w:rFonts w:ascii="仿宋" w:eastAsia="仿宋" w:hAnsi="仿宋" w:cs="仿宋" w:hint="eastAsia"/>
            <w:lang w:eastAsia="zh-CN"/>
          </w:rPr>
          <w:t>(三)、营销渠道与策略</w:t>
        </w:r>
        <w:r>
          <w:tab/>
        </w:r>
        <w:r>
          <w:fldChar w:fldCharType="begin"/>
        </w:r>
        <w:r>
          <w:instrText xml:space="preserve"> PAGEREF _Toc1841 \h </w:instrText>
        </w:r>
        <w:r>
          <w:fldChar w:fldCharType="separate"/>
        </w:r>
        <w:r>
          <w:t>61</w:t>
        </w:r>
        <w:r>
          <w:fldChar w:fldCharType="end"/>
        </w:r>
      </w:hyperlink>
    </w:p>
    <w:p>
      <w:pPr>
        <w:pStyle w:val="TOC2"/>
        <w:tabs>
          <w:tab w:val="right" w:leader="dot" w:pos="8306"/>
        </w:tabs>
      </w:pPr>
      <w:hyperlink w:anchor="_Toc15222" w:history="1">
        <w:r>
          <w:rPr>
            <w:rFonts w:ascii="仿宋" w:eastAsia="仿宋" w:hAnsi="仿宋" w:cs="仿宋" w:hint="eastAsia"/>
            <w:lang w:eastAsia="zh-CN"/>
          </w:rPr>
          <w:t>(四)、推广与宣传活动</w:t>
        </w:r>
        <w:r>
          <w:tab/>
        </w:r>
        <w:r>
          <w:fldChar w:fldCharType="begin"/>
        </w:r>
        <w:r>
          <w:instrText xml:space="preserve"> PAGEREF _Toc15222 \h </w:instrText>
        </w:r>
        <w:r>
          <w:fldChar w:fldCharType="separate"/>
        </w:r>
        <w:r>
          <w:t>62</w:t>
        </w:r>
        <w:r>
          <w:fldChar w:fldCharType="end"/>
        </w:r>
      </w:hyperlink>
    </w:p>
    <w:p>
      <w:pPr>
        <w:pStyle w:val="TOC1"/>
        <w:tabs>
          <w:tab w:val="right" w:leader="dot" w:pos="8306"/>
        </w:tabs>
      </w:pPr>
      <w:hyperlink w:anchor="_Toc14477" w:history="1">
        <w:r>
          <w:rPr>
            <w:rFonts w:ascii="仿宋" w:eastAsia="仿宋" w:hAnsi="仿宋" w:cs="仿宋" w:hint="eastAsia"/>
            <w:lang w:eastAsia="zh-CN"/>
          </w:rPr>
          <w:t>十四、立式真空泵项目实施时间节点</w:t>
        </w:r>
        <w:r>
          <w:tab/>
        </w:r>
        <w:r>
          <w:fldChar w:fldCharType="begin"/>
        </w:r>
        <w:r>
          <w:instrText xml:space="preserve"> PAGEREF _Toc14477 \h </w:instrText>
        </w:r>
        <w:r>
          <w:fldChar w:fldCharType="separate"/>
        </w:r>
        <w:r>
          <w:t>68</w:t>
        </w:r>
        <w:r>
          <w:fldChar w:fldCharType="end"/>
        </w:r>
      </w:hyperlink>
    </w:p>
    <w:p>
      <w:pPr>
        <w:pStyle w:val="TOC2"/>
        <w:tabs>
          <w:tab w:val="right" w:leader="dot" w:pos="8306"/>
        </w:tabs>
      </w:pPr>
      <w:hyperlink w:anchor="_Toc25029" w:history="1">
        <w:r>
          <w:rPr>
            <w:rFonts w:ascii="仿宋" w:eastAsia="仿宋" w:hAnsi="仿宋" w:cs="仿宋" w:hint="eastAsia"/>
            <w:lang w:eastAsia="zh-CN"/>
          </w:rPr>
          <w:t>(一)、立式真空泵项目启动阶段时间节点</w:t>
        </w:r>
        <w:r>
          <w:tab/>
        </w:r>
        <w:r>
          <w:fldChar w:fldCharType="begin"/>
        </w:r>
        <w:r>
          <w:instrText xml:space="preserve"> PAGEREF _Toc25029 \h </w:instrText>
        </w:r>
        <w:r>
          <w:fldChar w:fldCharType="separate"/>
        </w:r>
        <w:r>
          <w:t>68</w:t>
        </w:r>
        <w:r>
          <w:fldChar w:fldCharType="end"/>
        </w:r>
      </w:hyperlink>
    </w:p>
    <w:p>
      <w:pPr>
        <w:pStyle w:val="TOC2"/>
        <w:tabs>
          <w:tab w:val="right" w:leader="dot" w:pos="8306"/>
        </w:tabs>
      </w:pPr>
      <w:hyperlink w:anchor="_Toc31249" w:history="1">
        <w:r>
          <w:rPr>
            <w:rFonts w:ascii="仿宋" w:eastAsia="仿宋" w:hAnsi="仿宋" w:cs="仿宋" w:hint="eastAsia"/>
            <w:lang w:eastAsia="zh-CN"/>
          </w:rPr>
          <w:t>(二)、立式真空泵项目执行阶段时间节点</w:t>
        </w:r>
        <w:r>
          <w:tab/>
        </w:r>
        <w:r>
          <w:fldChar w:fldCharType="begin"/>
        </w:r>
        <w:r>
          <w:instrText xml:space="preserve"> PAGEREF _Toc31249 \h </w:instrText>
        </w:r>
        <w:r>
          <w:fldChar w:fldCharType="separate"/>
        </w:r>
        <w:r>
          <w:t>69</w:t>
        </w:r>
        <w:r>
          <w:fldChar w:fldCharType="end"/>
        </w:r>
      </w:hyperlink>
    </w:p>
    <w:p>
      <w:pPr>
        <w:pStyle w:val="TOC2"/>
        <w:tabs>
          <w:tab w:val="right" w:leader="dot" w:pos="8306"/>
        </w:tabs>
      </w:pPr>
      <w:hyperlink w:anchor="_Toc21762" w:history="1">
        <w:r>
          <w:rPr>
            <w:rFonts w:ascii="仿宋" w:eastAsia="仿宋" w:hAnsi="仿宋" w:cs="仿宋" w:hint="eastAsia"/>
            <w:lang w:eastAsia="zh-CN"/>
          </w:rPr>
          <w:t>(三)、立式真空泵项目完成阶段时间节点</w:t>
        </w:r>
        <w:r>
          <w:tab/>
        </w:r>
        <w:r>
          <w:fldChar w:fldCharType="begin"/>
        </w:r>
        <w:r>
          <w:instrText xml:space="preserve"> PAGEREF _Toc21762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918"/>
      <w:r>
        <w:rPr>
          <w:rFonts w:ascii="仿宋" w:eastAsia="仿宋" w:hAnsi="仿宋" w:cs="仿宋" w:hint="eastAsia"/>
          <w:sz w:val="28"/>
          <w:lang w:eastAsia="zh-CN"/>
        </w:rPr>
        <w:t>一、立式真空泵项目绩效评估</w:t>
      </w:r>
      <w:bookmarkEnd w:id="2"/>
    </w:p>
    <w:p>
      <w:pPr>
        <w:pStyle w:val="Heading2"/>
        <w:rPr>
          <w:rFonts w:ascii="仿宋" w:eastAsia="仿宋" w:hAnsi="仿宋" w:cs="仿宋" w:hint="eastAsia"/>
          <w:lang w:eastAsia="zh-CN"/>
        </w:rPr>
      </w:pPr>
      <w:bookmarkStart w:id="3" w:name="_Toc2062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立式真空泵项目中，我们设计了一套全面的绩效评估指标，以确保立式真空泵项目的可控和成功交付。这些指标跨足立式真空泵项目目标、成本、进度和质量等多个维度，为我们提供了全面洞察立式真空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真空泵项目目标达成率是我们关注的首要指标。我们设定了明确的目标，并通过定期监测和评估，迅速发现并应对潜在的目标偏差。这为立式真空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成本绩效是另一个核心关注点。通过实际成本与预算成本的对比分析，我们深入了解成本差异的原因，及时调整资源分配，保持立式真空泵项目在经济效益方面的合理水平。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立式真空泵项目进度作为关键的绩效指标之一，得到了精心的关注。我们制定了详细的立式真空泵项目进度计划，并设立了进度符合度指标，确保实际进度与计划进度保持一致。这使我们能够快速发现和解决潜在的进度问题，保持立式真空泵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立式真空泵项目绩效的不可或缺的一环。我们引入了一系列的质量标准和客户满意度指标，以确保立式真空泵项目交付的成果在质量上达到或超越预期水平。通过持续监测这些指标，我们努力提升立式真空泵项目整体质量水平，为立式真空泵项目的成功交付提供有力保障。通过这些科学且全面的绩效评估，我们能够更好地引导立式真空泵项目的持续改进，确保立式真空泵项目目标的顺利达成。</w:t>
      </w:r>
    </w:p>
    <w:p>
      <w:pPr>
        <w:pStyle w:val="Heading2"/>
        <w:ind w:firstLine="560" w:firstLineChars="200"/>
        <w:rPr>
          <w:rFonts w:ascii="仿宋" w:eastAsia="仿宋" w:hAnsi="仿宋" w:cs="仿宋" w:hint="eastAsia"/>
          <w:sz w:val="28"/>
          <w:lang w:eastAsia="zh-CN"/>
        </w:rPr>
      </w:pPr>
      <w:bookmarkStart w:id="4" w:name="_Toc2344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绩效评估是立式真空泵项目中的关键环节，为确保立式真空泵项目达到预期目标，我们采用了多层次、多维度的绩效评估方法。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立式真空泵项目的战略目标对齐，确保每个决策和行动都与立式真空泵项目整体目标保持一致。团队会定期召开战略对齐会议，审视当前工作与立式真空泵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立式真空泵项目进度、质量、成本和风险等方面。这些指标通过数据收集和分析，为立式真空泵项目管理团队提供了客观的评估依据。例如，我们通过立式真空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绩效评估不仅仅停留在立式真空泵项目内部，还考虑了立式真空泵项目对外部环境的影响。我们定期进行干系人满意度调查，以了解各利益相关方对立式真空泵项目的期望和满意度，并及时做出调整。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这种多层次、多角度的绩效评估方法，使得我们能够全面了解立式真空泵项目的运行状态，及时做出调整，确保立式真空泵项目在不断变化的环境中保持稳健前行。</w:t>
      </w:r>
    </w:p>
    <w:p>
      <w:pPr>
        <w:pStyle w:val="Heading2"/>
        <w:ind w:firstLine="560" w:firstLineChars="200"/>
        <w:rPr>
          <w:rFonts w:ascii="仿宋" w:eastAsia="仿宋" w:hAnsi="仿宋" w:cs="仿宋" w:hint="eastAsia"/>
          <w:sz w:val="28"/>
          <w:lang w:eastAsia="zh-CN"/>
        </w:rPr>
      </w:pPr>
      <w:bookmarkStart w:id="5" w:name="_Toc1877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为了确保立式真空泵项目的有效管理和不断优化，我们采用了精心设计的绩效评估周期。这个周期旨在实现灵活、实时和全面的评估，以适应立式真空泵项目执行中的各种挑战。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立式真空泵项目的不同需求，分为短期、中期和长期。短期评估关注每个迭代或工作周期，以及时发现和解决当前任务中的问题。中期评估涵盖几个迭代，深入了解整体立式真空泵项目的趋势和性能。长期评估则着眼于整个立式真空泵项目阶段，确保立式真空泵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立式真空泵项目管理工具和协作平台，团队成员能够随时更新和分享立式真空泵项目数据。这种实时性的反馈机制使我们能够及时察觉潜在问题，快速调整，保持立式真空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立式真空泵项目的决策制定密不可分。每个周期的立式真空泵项目回顾会议成为集体总结经验、识别问题深层次原因并找到创新解决方案的平台。这种定期的反思与调整机制使立式真空泵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0847"/>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7444"/>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立式真空泵项目的主要产品是XXXX，预计年产值为XXX万元。这一产品在市场中占据着重要的地位，其广泛的应用范围使得该立式真空泵项目的市场前景非常广阔。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立式真空泵项目的xxx产品作为重要的原材料之一，将在多个领域发挥关键作用。其在建筑、交通、能源等方面的广泛应用将为整个产业链提供强大的支持，形成产业协同效应。立式真空泵项目的年产值XXX万XXX万XXX万万元不仅反映了其在市场上的巨大潜力，更预示着它对国民经济的积极贡献。这种关联度高、涉及面广的产业关系，使得该立式真空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9591"/>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真空泵项目总征地面积为XXXX平方米，相当于约XX.XX亩，其中净用地面积为XXXX平方米，红线范围内相当于约XX.XX亩。这一用地规模充分考虑了立式真空泵项目的建设需求，保障了立式真空泵项目在合适的空间内得以充分发展。立式真空泵项目规划的总建筑面积为XXXX平方米，其中主体工程建设占XXXX平方米，计容建筑面积达XXXX平方米。预计建筑工程的投资将达到XXXX万元，为立式真空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立式真空泵项目计划购置的设备共计XXXX台（套），设备购置费用为XXXX万元。这一设备购置计划充分考虑到立式真空泵项目的生产需求和技术要求，确保了立式真空泵项目在生产运营中具备先进的技术装备和高效的生产能力。设备的合理配置将为立式真空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真空泵项目计划总投资为XXXX万元，预计年实现营业收入为XXXX万元。这一产能规模的设定旨在确保立式真空泵项目能够在投资与回报之间取得平衡，实现长期可持续的发展。立式真空泵项目的总投资充分考虑到各个方面的需求，包括用地建设、设备购置等多个环节，以确保立式真空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9899"/>
      <w:r>
        <w:rPr>
          <w:rFonts w:ascii="仿宋" w:eastAsia="仿宋" w:hAnsi="仿宋" w:cs="仿宋" w:hint="eastAsia"/>
          <w:sz w:val="28"/>
          <w:lang w:eastAsia="zh-CN"/>
        </w:rPr>
        <w:t>三、立式真空泵项目建设背景及必要性分析</w:t>
      </w:r>
      <w:bookmarkEnd w:id="9"/>
    </w:p>
    <w:p>
      <w:pPr>
        <w:pStyle w:val="Heading2"/>
        <w:rPr>
          <w:rFonts w:ascii="仿宋" w:eastAsia="仿宋" w:hAnsi="仿宋" w:cs="仿宋" w:hint="eastAsia"/>
          <w:lang w:eastAsia="zh-CN"/>
        </w:rPr>
      </w:pPr>
      <w:bookmarkStart w:id="10" w:name="_Toc26800"/>
      <w:r>
        <w:rPr>
          <w:rFonts w:ascii="仿宋" w:eastAsia="仿宋" w:hAnsi="仿宋" w:cs="仿宋" w:hint="eastAsia"/>
          <w:lang w:eastAsia="zh-CN"/>
        </w:rPr>
        <w:t>(一)、立式真空泵项目背景分析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真空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立式真空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立式真空泵项目在这个潮流中的定位。同时，我们将关注行业内涌现的新兴机遇，以便立式真空泵项目更好地融入行业发展的潮流中。</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立式真空泵项目提供了强大的发展动力。我们将聚焦于行业内最新的技术发展趋势，包括但不限于人工智能、大数据分析、物联网等领域。通过深度的技术研究，我们将确保立式真空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立式真空泵项目发展的源泉。我们将投入更多的精力对市场需求进行深入剖析，超越表面的需求，深入挖掘潜在的市场痛点和机遇。通过对市场需求的细致了解，立式真空泵项目将更有针对性地设计解决方案，满足市场的多样化需求，从而更好地促进立式真空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立式真空泵项目战略至关重要。我们将对竞争态势进行更为深入的分析，包括但不限于市场份额、产品特点、客户满意度等多个维度。通过深度的竞争分析，立式真空泵项目将能够更准确地把握市场脉搏，制定具有竞争力的立式真空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立式真空泵项目的发展具有直接的影响。我们将进行更为全面的法规和政策分析，了解行业发展中的潜在法律风险和合规挑战。通过充分了解和遵守相关法规，立式真空泵项目将确保在法律框架内合法合规运营，为立式真空泵项目的稳健发展提供有力支持。</w:t>
      </w:r>
    </w:p>
    <w:p>
      <w:pPr>
        <w:pStyle w:val="Heading2"/>
        <w:ind w:firstLine="560" w:firstLineChars="200"/>
        <w:rPr>
          <w:rFonts w:ascii="仿宋" w:eastAsia="仿宋" w:hAnsi="仿宋" w:cs="仿宋" w:hint="eastAsia"/>
          <w:sz w:val="28"/>
          <w:lang w:eastAsia="zh-CN"/>
        </w:rPr>
      </w:pPr>
      <w:bookmarkStart w:id="11" w:name="_Toc13071"/>
      <w:r>
        <w:rPr>
          <w:rFonts w:ascii="仿宋" w:eastAsia="仿宋" w:hAnsi="仿宋" w:cs="仿宋" w:hint="eastAsia"/>
          <w:sz w:val="28"/>
          <w:lang w:eastAsia="zh-CN"/>
        </w:rPr>
        <w:t>(二)、立式真空泵项目建设必要性分析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真空泵项目建设的迫切性源于对行业发展趋势的深刻洞察。我们正处于一个行业变革的时代，科技创新、数字化转型成为企业发展的关键动力。立式真空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真空泵项目建设不仅仅是为了跟上潮流，更是为了通过技术创新推动企业的持续发展。通过引入先进的技术和解决方案，立式真空泵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立式真空泵项目的建设成为必然选择，通过提高产品质量、拓展服务领域，从而在竞争中获得更多的机会。立式真空泵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立式真空泵项目建设的必要性体现在对客户需求更精准的满足。通过立式真空泵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真空泵项目建设的背后是对企业持续创新的追求。只有通过不断创新，企业才能在竞争中立于不败之地。立式真空泵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3915"/>
      <w:r>
        <w:rPr>
          <w:rFonts w:ascii="仿宋" w:eastAsia="仿宋" w:hAnsi="仿宋" w:cs="仿宋" w:hint="eastAsia"/>
          <w:sz w:val="28"/>
          <w:lang w:eastAsia="zh-CN"/>
        </w:rPr>
        <w:t>四、立式真空泵项目可持续发展</w:t>
      </w:r>
      <w:bookmarkEnd w:id="12"/>
    </w:p>
    <w:p>
      <w:pPr>
        <w:pStyle w:val="Heading2"/>
        <w:rPr>
          <w:rFonts w:ascii="仿宋" w:eastAsia="仿宋" w:hAnsi="仿宋" w:cs="仿宋" w:hint="eastAsia"/>
          <w:lang w:eastAsia="zh-CN"/>
        </w:rPr>
      </w:pPr>
      <w:bookmarkStart w:id="13" w:name="_Toc28764"/>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立式真空泵项目中，立式真空泵项目团队着眼于未来，明确了可持续发展的战略方向。制定的具体可持续发展目标包括降低资源使用、采用环保技术、最大化社会效益等。这一步骤不仅有助于立式真空泵项目在环保和社会责任方面达到最高标准，也为未来提供了明确的指引，确保立式真空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可持续实践的融入立式真空泵项目管理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立式真空泵项目管理周期。从立式真空泵项目规划开始，立式真空泵项目团队就考虑了环境和社会的因素。在执行阶段，立式真空泵项目团队积极推动绿色技术的应用，优化资源利用。此外，关注员工的社会责任，通过培训和沟通活动提高员工对可持续发展的认知，使他们能够在日常工作中践行可持续实践。这些举措不仅为立式真空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3864"/>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扎根于立式真空泵项目的可持续发展理念，我们深信环保与社会责任是立式真空泵项目成功的关键支柱。在立式真空泵项目的每一步，我们都致力于通过创新和实践，履行对环境和社会的坚定责任。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真空泵项目团队通过引入先进的环保技术、建立高效的废物处理系统以及推动能源节约措施，积极履行环保责任。定期的环保监测和评估确保立式真空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真空泵项目不仅致力于自身可持续发展，还注重对社会的回馈。通过支持社区立式真空泵项目、参与慈善事业、提供培训机会等方式，立式真空泵项目积极履行社会责任。与当地社区建立积极互动，关注员工的工作与生活平衡，以及员工的身心健康，是立式真空泵项目在社会责任层面的关键举措。这样的实践不仅增强了立式真空泵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2774"/>
      <w:r>
        <w:rPr>
          <w:rFonts w:ascii="仿宋" w:eastAsia="仿宋" w:hAnsi="仿宋" w:cs="仿宋" w:hint="eastAsia"/>
          <w:sz w:val="28"/>
          <w:lang w:eastAsia="zh-CN"/>
        </w:rPr>
        <w:t>五、立式真空泵项目土建工程</w:t>
      </w:r>
      <w:bookmarkEnd w:id="15"/>
    </w:p>
    <w:p>
      <w:pPr>
        <w:pStyle w:val="Heading2"/>
        <w:rPr>
          <w:rFonts w:ascii="仿宋" w:eastAsia="仿宋" w:hAnsi="仿宋" w:cs="仿宋" w:hint="eastAsia"/>
          <w:lang w:eastAsia="zh-CN"/>
        </w:rPr>
      </w:pPr>
      <w:bookmarkStart w:id="16" w:name="_Toc2989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在立式真空泵项目的建筑工程设计中，我们将秉承一系列重要的设计原则，以确保立式真空泵项目建筑在功能、美观、可持续性等方面达到最佳效果。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首要原则是确保建筑的功能性得到最大化的发挥。我们将充分理解立式真空泵项目的实际需求，合理布局各个功能区域，保证建筑在满足业务需求的同时，提供高效的工作环境。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在建筑设计中，我们将综合考虑建设和运营成本。通过精细的经济效益分析，确保设计方案在高效利用资源的同时，对立式真空泵项目的长期盈利能力有积极的贡献。</w:t>
      </w:r>
    </w:p>
    <w:p>
      <w:pPr>
        <w:pStyle w:val="Heading2"/>
        <w:ind w:firstLine="560" w:firstLineChars="200"/>
        <w:rPr>
          <w:rFonts w:ascii="仿宋" w:eastAsia="仿宋" w:hAnsi="仿宋" w:cs="仿宋" w:hint="eastAsia"/>
          <w:sz w:val="28"/>
          <w:lang w:eastAsia="zh-CN"/>
        </w:rPr>
      </w:pPr>
      <w:bookmarkStart w:id="17" w:name="_Toc1238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立式真空泵项目的土建工程设计中，我们将精准设定设计年限，结合立式真空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立式真空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5594"/>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立式真空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立式真空泵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立式真空泵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5729"/>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本期工程立式真空泵项目预计总建筑面积XXX平方米，其中：计容建筑面积XXX平方米，计划建筑工程投资XX万元，占立式真空泵项目总投资的XX%。</w:t>
      </w:r>
    </w:p>
    <w:p>
      <w:pPr>
        <w:pStyle w:val="Heading1"/>
        <w:ind w:firstLine="560" w:firstLineChars="200"/>
        <w:rPr>
          <w:rFonts w:ascii="仿宋" w:eastAsia="仿宋" w:hAnsi="仿宋" w:cs="仿宋" w:hint="eastAsia"/>
          <w:sz w:val="28"/>
          <w:lang w:eastAsia="zh-CN"/>
        </w:rPr>
      </w:pPr>
      <w:bookmarkStart w:id="20" w:name="_Toc5627"/>
      <w:r>
        <w:rPr>
          <w:rFonts w:ascii="仿宋" w:eastAsia="仿宋" w:hAnsi="仿宋" w:cs="仿宋" w:hint="eastAsia"/>
          <w:sz w:val="28"/>
          <w:lang w:eastAsia="zh-CN"/>
        </w:rPr>
        <w:t>六、立式真空泵项目选址可行性分析</w:t>
      </w:r>
      <w:bookmarkEnd w:id="20"/>
    </w:p>
    <w:p>
      <w:pPr>
        <w:pStyle w:val="Heading2"/>
        <w:rPr>
          <w:rFonts w:ascii="仿宋" w:eastAsia="仿宋" w:hAnsi="仿宋" w:cs="仿宋" w:hint="eastAsia"/>
          <w:lang w:eastAsia="zh-CN"/>
        </w:rPr>
      </w:pPr>
      <w:bookmarkStart w:id="21" w:name="_Toc6050"/>
      <w:r>
        <w:rPr>
          <w:rFonts w:ascii="仿宋" w:eastAsia="仿宋" w:hAnsi="仿宋" w:cs="仿宋" w:hint="eastAsia"/>
          <w:lang w:eastAsia="zh-CN"/>
        </w:rPr>
        <w:t>(一)、立式真空泵项目选址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该立式真空泵项目选址位于XX省XX市XX区XXX街道</w:t>
      </w:r>
    </w:p>
    <w:p>
      <w:pPr>
        <w:pStyle w:val="Heading2"/>
        <w:ind w:firstLine="560" w:firstLineChars="200"/>
        <w:rPr>
          <w:rFonts w:ascii="仿宋" w:eastAsia="仿宋" w:hAnsi="仿宋" w:cs="仿宋" w:hint="eastAsia"/>
          <w:sz w:val="28"/>
          <w:lang w:eastAsia="zh-CN"/>
        </w:rPr>
      </w:pPr>
      <w:bookmarkStart w:id="22" w:name="_Toc25597"/>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立式真空泵项目的征地面积将根据立式真空泵项目的实际规模和需求进行精确规划。具体面积XXX平方米，旨在确保立式真空泵项目不仅能够满足当前的发展需求，还能够预留空间以适应未来的扩展。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净用地面积是在征地面积基础上去除不可利用面积后的实际可开发用地。具体面积XXX平方米，考虑到环保、交通、安全等多方面因素，以确保立式真空泵项目在整体利用效率上达到最优。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https://d.book118.com/996045050043010040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0079EA"/>
    <w:rsid w:val="050079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6045050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2024-01-20T15:33:00Z</dcterms:created>
  <dcterms:modified xsi:type="dcterms:W3CDTF">2024-01-20T15:33:40Z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E5306CABFE994744B24A0C7CF6D43B22_11</vt:lpwstr>
  </property>
  <property fmtid="{D5CDD505-2E9C-101B-9397-08002B2CF9AE}" pid="3" name="KSOProductBuildVer">
    <vt:lpwstr>2052-12.1.0.16120</vt:lpwstr>
  </property>
</Properties>
</file>