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挂毯项目规划设计纲要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21" w:history="1">
        <w:r>
          <w:rPr>
            <w:rFonts w:ascii="仿宋" w:eastAsia="仿宋" w:hAnsi="仿宋" w:cs="仿宋" w:hint="eastAsia"/>
            <w:lang w:eastAsia="zh-CN"/>
          </w:rPr>
          <w:t>前言</w:t>
        </w:r>
        <w:r>
          <w:tab/>
        </w:r>
        <w:r>
          <w:fldChar w:fldCharType="begin"/>
        </w:r>
        <w:r>
          <w:instrText xml:space="preserve"> PAGEREF _Toc20021 \h </w:instrText>
        </w:r>
        <w:r>
          <w:fldChar w:fldCharType="separate"/>
        </w:r>
        <w:r>
          <w:t>3</w:t>
        </w:r>
        <w:r>
          <w:fldChar w:fldCharType="end"/>
        </w:r>
      </w:hyperlink>
    </w:p>
    <w:p>
      <w:pPr>
        <w:pStyle w:val="TOC1"/>
        <w:tabs>
          <w:tab w:val="right" w:leader="dot" w:pos="8306"/>
        </w:tabs>
      </w:pPr>
      <w:hyperlink w:anchor="_Toc6495" w:history="1">
        <w:r>
          <w:rPr>
            <w:rFonts w:ascii="仿宋" w:eastAsia="仿宋" w:hAnsi="仿宋" w:cs="仿宋" w:hint="eastAsia"/>
            <w:lang w:eastAsia="zh-CN"/>
          </w:rPr>
          <w:t>一、工艺说明</w:t>
        </w:r>
        <w:r>
          <w:tab/>
        </w:r>
        <w:r>
          <w:fldChar w:fldCharType="begin"/>
        </w:r>
        <w:r>
          <w:instrText xml:space="preserve"> PAGEREF _Toc6495 \h </w:instrText>
        </w:r>
        <w:r>
          <w:fldChar w:fldCharType="separate"/>
        </w:r>
        <w:r>
          <w:t>3</w:t>
        </w:r>
        <w:r>
          <w:fldChar w:fldCharType="end"/>
        </w:r>
      </w:hyperlink>
    </w:p>
    <w:p>
      <w:pPr>
        <w:pStyle w:val="TOC2"/>
        <w:tabs>
          <w:tab w:val="right" w:leader="dot" w:pos="8306"/>
        </w:tabs>
      </w:pPr>
      <w:hyperlink w:anchor="_Toc2653" w:history="1">
        <w:r>
          <w:rPr>
            <w:rFonts w:ascii="仿宋" w:eastAsia="仿宋" w:hAnsi="仿宋" w:cs="仿宋" w:hint="eastAsia"/>
            <w:lang w:eastAsia="zh-CN"/>
          </w:rPr>
          <w:t>(一)、技术管理特点</w:t>
        </w:r>
        <w:r>
          <w:tab/>
        </w:r>
        <w:r>
          <w:fldChar w:fldCharType="begin"/>
        </w:r>
        <w:r>
          <w:instrText xml:space="preserve"> PAGEREF _Toc2653 \h </w:instrText>
        </w:r>
        <w:r>
          <w:fldChar w:fldCharType="separate"/>
        </w:r>
        <w:r>
          <w:t>3</w:t>
        </w:r>
        <w:r>
          <w:fldChar w:fldCharType="end"/>
        </w:r>
      </w:hyperlink>
    </w:p>
    <w:p>
      <w:pPr>
        <w:pStyle w:val="TOC2"/>
        <w:tabs>
          <w:tab w:val="right" w:leader="dot" w:pos="8306"/>
        </w:tabs>
      </w:pPr>
      <w:hyperlink w:anchor="_Toc23648" w:history="1">
        <w:r>
          <w:rPr>
            <w:rFonts w:ascii="仿宋" w:eastAsia="仿宋" w:hAnsi="仿宋" w:cs="仿宋" w:hint="eastAsia"/>
            <w:lang w:eastAsia="zh-CN"/>
          </w:rPr>
          <w:t>(二)、挂毯项目工艺技术设计方案</w:t>
        </w:r>
        <w:r>
          <w:tab/>
        </w:r>
        <w:r>
          <w:fldChar w:fldCharType="begin"/>
        </w:r>
        <w:r>
          <w:instrText xml:space="preserve"> PAGEREF _Toc23648 \h </w:instrText>
        </w:r>
        <w:r>
          <w:fldChar w:fldCharType="separate"/>
        </w:r>
        <w:r>
          <w:t>4</w:t>
        </w:r>
        <w:r>
          <w:fldChar w:fldCharType="end"/>
        </w:r>
      </w:hyperlink>
    </w:p>
    <w:p>
      <w:pPr>
        <w:pStyle w:val="TOC2"/>
        <w:tabs>
          <w:tab w:val="right" w:leader="dot" w:pos="8306"/>
        </w:tabs>
      </w:pPr>
      <w:hyperlink w:anchor="_Toc25110" w:history="1">
        <w:r>
          <w:rPr>
            <w:rFonts w:ascii="仿宋" w:eastAsia="仿宋" w:hAnsi="仿宋" w:cs="仿宋" w:hint="eastAsia"/>
            <w:lang w:eastAsia="zh-CN"/>
          </w:rPr>
          <w:t>(三)、设备选型方案</w:t>
        </w:r>
        <w:r>
          <w:tab/>
        </w:r>
        <w:r>
          <w:fldChar w:fldCharType="begin"/>
        </w:r>
        <w:r>
          <w:instrText xml:space="preserve"> PAGEREF _Toc25110 \h </w:instrText>
        </w:r>
        <w:r>
          <w:fldChar w:fldCharType="separate"/>
        </w:r>
        <w:r>
          <w:t>5</w:t>
        </w:r>
        <w:r>
          <w:fldChar w:fldCharType="end"/>
        </w:r>
      </w:hyperlink>
    </w:p>
    <w:p>
      <w:pPr>
        <w:pStyle w:val="TOC1"/>
        <w:tabs>
          <w:tab w:val="right" w:leader="dot" w:pos="8306"/>
        </w:tabs>
      </w:pPr>
      <w:hyperlink w:anchor="_Toc23974" w:history="1">
        <w:r>
          <w:rPr>
            <w:rFonts w:ascii="仿宋" w:eastAsia="仿宋" w:hAnsi="仿宋" w:cs="仿宋" w:hint="eastAsia"/>
            <w:lang w:eastAsia="zh-CN"/>
          </w:rPr>
          <w:t>二、挂毯项目文档管理</w:t>
        </w:r>
        <w:r>
          <w:tab/>
        </w:r>
        <w:r>
          <w:fldChar w:fldCharType="begin"/>
        </w:r>
        <w:r>
          <w:instrText xml:space="preserve"> PAGEREF _Toc23974 \h </w:instrText>
        </w:r>
        <w:r>
          <w:fldChar w:fldCharType="separate"/>
        </w:r>
        <w:r>
          <w:t>7</w:t>
        </w:r>
        <w:r>
          <w:fldChar w:fldCharType="end"/>
        </w:r>
      </w:hyperlink>
    </w:p>
    <w:p>
      <w:pPr>
        <w:pStyle w:val="TOC2"/>
        <w:tabs>
          <w:tab w:val="right" w:leader="dot" w:pos="8306"/>
        </w:tabs>
      </w:pPr>
      <w:hyperlink w:anchor="_Toc1295" w:history="1">
        <w:r>
          <w:rPr>
            <w:rFonts w:ascii="仿宋" w:eastAsia="仿宋" w:hAnsi="仿宋" w:cs="仿宋" w:hint="eastAsia"/>
            <w:lang w:eastAsia="zh-CN"/>
          </w:rPr>
          <w:t>(一)、文档编制与审查</w:t>
        </w:r>
        <w:r>
          <w:tab/>
        </w:r>
        <w:r>
          <w:fldChar w:fldCharType="begin"/>
        </w:r>
        <w:r>
          <w:instrText xml:space="preserve"> PAGEREF _Toc1295 \h </w:instrText>
        </w:r>
        <w:r>
          <w:fldChar w:fldCharType="separate"/>
        </w:r>
        <w:r>
          <w:t>7</w:t>
        </w:r>
        <w:r>
          <w:fldChar w:fldCharType="end"/>
        </w:r>
      </w:hyperlink>
    </w:p>
    <w:p>
      <w:pPr>
        <w:pStyle w:val="TOC2"/>
        <w:tabs>
          <w:tab w:val="right" w:leader="dot" w:pos="8306"/>
        </w:tabs>
      </w:pPr>
      <w:hyperlink w:anchor="_Toc16377" w:history="1">
        <w:r>
          <w:rPr>
            <w:rFonts w:ascii="仿宋" w:eastAsia="仿宋" w:hAnsi="仿宋" w:cs="仿宋" w:hint="eastAsia"/>
            <w:lang w:eastAsia="zh-CN"/>
          </w:rPr>
          <w:t>(二)、文档发布与分发</w:t>
        </w:r>
        <w:r>
          <w:tab/>
        </w:r>
        <w:r>
          <w:fldChar w:fldCharType="begin"/>
        </w:r>
        <w:r>
          <w:instrText xml:space="preserve"> PAGEREF _Toc16377 \h </w:instrText>
        </w:r>
        <w:r>
          <w:fldChar w:fldCharType="separate"/>
        </w:r>
        <w:r>
          <w:t>8</w:t>
        </w:r>
        <w:r>
          <w:fldChar w:fldCharType="end"/>
        </w:r>
      </w:hyperlink>
    </w:p>
    <w:p>
      <w:pPr>
        <w:pStyle w:val="TOC2"/>
        <w:tabs>
          <w:tab w:val="right" w:leader="dot" w:pos="8306"/>
        </w:tabs>
      </w:pPr>
      <w:hyperlink w:anchor="_Toc15740" w:history="1">
        <w:r>
          <w:rPr>
            <w:rFonts w:ascii="仿宋" w:eastAsia="仿宋" w:hAnsi="仿宋" w:cs="仿宋" w:hint="eastAsia"/>
            <w:lang w:eastAsia="zh-CN"/>
          </w:rPr>
          <w:t>(三)、文档存档与归档</w:t>
        </w:r>
        <w:r>
          <w:tab/>
        </w:r>
        <w:r>
          <w:fldChar w:fldCharType="begin"/>
        </w:r>
        <w:r>
          <w:instrText xml:space="preserve"> PAGEREF _Toc15740 \h </w:instrText>
        </w:r>
        <w:r>
          <w:fldChar w:fldCharType="separate"/>
        </w:r>
        <w:r>
          <w:t>9</w:t>
        </w:r>
        <w:r>
          <w:fldChar w:fldCharType="end"/>
        </w:r>
      </w:hyperlink>
    </w:p>
    <w:p>
      <w:pPr>
        <w:pStyle w:val="TOC1"/>
        <w:tabs>
          <w:tab w:val="right" w:leader="dot" w:pos="8306"/>
        </w:tabs>
      </w:pPr>
      <w:hyperlink w:anchor="_Toc13597" w:history="1">
        <w:r>
          <w:rPr>
            <w:rFonts w:ascii="仿宋" w:eastAsia="仿宋" w:hAnsi="仿宋" w:cs="仿宋" w:hint="eastAsia"/>
            <w:lang w:eastAsia="zh-CN"/>
          </w:rPr>
          <w:t>三、挂毯项目可持续发展</w:t>
        </w:r>
        <w:r>
          <w:tab/>
        </w:r>
        <w:r>
          <w:fldChar w:fldCharType="begin"/>
        </w:r>
        <w:r>
          <w:instrText xml:space="preserve"> PAGEREF _Toc13597 \h </w:instrText>
        </w:r>
        <w:r>
          <w:fldChar w:fldCharType="separate"/>
        </w:r>
        <w:r>
          <w:t>10</w:t>
        </w:r>
        <w:r>
          <w:fldChar w:fldCharType="end"/>
        </w:r>
      </w:hyperlink>
    </w:p>
    <w:p>
      <w:pPr>
        <w:pStyle w:val="TOC2"/>
        <w:tabs>
          <w:tab w:val="right" w:leader="dot" w:pos="8306"/>
        </w:tabs>
      </w:pPr>
      <w:hyperlink w:anchor="_Toc19692" w:history="1">
        <w:r>
          <w:rPr>
            <w:rFonts w:ascii="仿宋" w:eastAsia="仿宋" w:hAnsi="仿宋" w:cs="仿宋" w:hint="eastAsia"/>
            <w:lang w:eastAsia="zh-CN"/>
          </w:rPr>
          <w:t>(一)、可持续战略与实践</w:t>
        </w:r>
        <w:r>
          <w:tab/>
        </w:r>
        <w:r>
          <w:fldChar w:fldCharType="begin"/>
        </w:r>
        <w:r>
          <w:instrText xml:space="preserve"> PAGEREF _Toc19692 \h </w:instrText>
        </w:r>
        <w:r>
          <w:fldChar w:fldCharType="separate"/>
        </w:r>
        <w:r>
          <w:t>10</w:t>
        </w:r>
        <w:r>
          <w:fldChar w:fldCharType="end"/>
        </w:r>
      </w:hyperlink>
    </w:p>
    <w:p>
      <w:pPr>
        <w:pStyle w:val="TOC2"/>
        <w:tabs>
          <w:tab w:val="right" w:leader="dot" w:pos="8306"/>
        </w:tabs>
      </w:pPr>
      <w:hyperlink w:anchor="_Toc23513" w:history="1">
        <w:r>
          <w:rPr>
            <w:rFonts w:ascii="仿宋" w:eastAsia="仿宋" w:hAnsi="仿宋" w:cs="仿宋" w:hint="eastAsia"/>
            <w:lang w:eastAsia="zh-CN"/>
          </w:rPr>
          <w:t>(二)、环保与社会责任</w:t>
        </w:r>
        <w:r>
          <w:tab/>
        </w:r>
        <w:r>
          <w:fldChar w:fldCharType="begin"/>
        </w:r>
        <w:r>
          <w:instrText xml:space="preserve"> PAGEREF _Toc23513 \h </w:instrText>
        </w:r>
        <w:r>
          <w:fldChar w:fldCharType="separate"/>
        </w:r>
        <w:r>
          <w:t>11</w:t>
        </w:r>
        <w:r>
          <w:fldChar w:fldCharType="end"/>
        </w:r>
      </w:hyperlink>
    </w:p>
    <w:p>
      <w:pPr>
        <w:pStyle w:val="TOC1"/>
        <w:tabs>
          <w:tab w:val="right" w:leader="dot" w:pos="8306"/>
        </w:tabs>
      </w:pPr>
      <w:hyperlink w:anchor="_Toc29875" w:history="1">
        <w:r>
          <w:rPr>
            <w:rFonts w:ascii="仿宋" w:eastAsia="仿宋" w:hAnsi="仿宋" w:cs="仿宋" w:hint="eastAsia"/>
            <w:lang w:eastAsia="zh-CN"/>
          </w:rPr>
          <w:t>四、挂毯项目土建工程</w:t>
        </w:r>
        <w:r>
          <w:tab/>
        </w:r>
        <w:r>
          <w:fldChar w:fldCharType="begin"/>
        </w:r>
        <w:r>
          <w:instrText xml:space="preserve"> PAGEREF _Toc29875 \h </w:instrText>
        </w:r>
        <w:r>
          <w:fldChar w:fldCharType="separate"/>
        </w:r>
        <w:r>
          <w:t>11</w:t>
        </w:r>
        <w:r>
          <w:fldChar w:fldCharType="end"/>
        </w:r>
      </w:hyperlink>
    </w:p>
    <w:p>
      <w:pPr>
        <w:pStyle w:val="TOC2"/>
        <w:tabs>
          <w:tab w:val="right" w:leader="dot" w:pos="8306"/>
        </w:tabs>
      </w:pPr>
      <w:hyperlink w:anchor="_Toc16180" w:history="1">
        <w:r>
          <w:rPr>
            <w:rFonts w:ascii="仿宋" w:eastAsia="仿宋" w:hAnsi="仿宋" w:cs="仿宋" w:hint="eastAsia"/>
            <w:lang w:eastAsia="zh-CN"/>
          </w:rPr>
          <w:t>(一)、建筑工程设计原则</w:t>
        </w:r>
        <w:r>
          <w:tab/>
        </w:r>
        <w:r>
          <w:fldChar w:fldCharType="begin"/>
        </w:r>
        <w:r>
          <w:instrText xml:space="preserve"> PAGEREF _Toc16180 \h </w:instrText>
        </w:r>
        <w:r>
          <w:fldChar w:fldCharType="separate"/>
        </w:r>
        <w:r>
          <w:t>11</w:t>
        </w:r>
        <w:r>
          <w:fldChar w:fldCharType="end"/>
        </w:r>
      </w:hyperlink>
    </w:p>
    <w:p>
      <w:pPr>
        <w:pStyle w:val="TOC2"/>
        <w:tabs>
          <w:tab w:val="right" w:leader="dot" w:pos="8306"/>
        </w:tabs>
      </w:pPr>
      <w:hyperlink w:anchor="_Toc11958" w:history="1">
        <w:r>
          <w:rPr>
            <w:rFonts w:ascii="仿宋" w:eastAsia="仿宋" w:hAnsi="仿宋" w:cs="仿宋" w:hint="eastAsia"/>
            <w:lang w:eastAsia="zh-CN"/>
          </w:rPr>
          <w:t>(二)、土建工程设计年限及安全等级</w:t>
        </w:r>
        <w:r>
          <w:tab/>
        </w:r>
        <w:r>
          <w:fldChar w:fldCharType="begin"/>
        </w:r>
        <w:r>
          <w:instrText xml:space="preserve"> PAGEREF _Toc11958 \h </w:instrText>
        </w:r>
        <w:r>
          <w:fldChar w:fldCharType="separate"/>
        </w:r>
        <w:r>
          <w:t>13</w:t>
        </w:r>
        <w:r>
          <w:fldChar w:fldCharType="end"/>
        </w:r>
      </w:hyperlink>
    </w:p>
    <w:p>
      <w:pPr>
        <w:pStyle w:val="TOC2"/>
        <w:tabs>
          <w:tab w:val="right" w:leader="dot" w:pos="8306"/>
        </w:tabs>
      </w:pPr>
      <w:hyperlink w:anchor="_Toc2188" w:history="1">
        <w:r>
          <w:rPr>
            <w:rFonts w:ascii="仿宋" w:eastAsia="仿宋" w:hAnsi="仿宋" w:cs="仿宋" w:hint="eastAsia"/>
            <w:lang w:eastAsia="zh-CN"/>
          </w:rPr>
          <w:t>(三)、建筑工程设计总体要求</w:t>
        </w:r>
        <w:r>
          <w:tab/>
        </w:r>
        <w:r>
          <w:fldChar w:fldCharType="begin"/>
        </w:r>
        <w:r>
          <w:instrText xml:space="preserve"> PAGEREF _Toc2188 \h </w:instrText>
        </w:r>
        <w:r>
          <w:fldChar w:fldCharType="separate"/>
        </w:r>
        <w:r>
          <w:t>14</w:t>
        </w:r>
        <w:r>
          <w:fldChar w:fldCharType="end"/>
        </w:r>
      </w:hyperlink>
    </w:p>
    <w:p>
      <w:pPr>
        <w:pStyle w:val="TOC2"/>
        <w:tabs>
          <w:tab w:val="right" w:leader="dot" w:pos="8306"/>
        </w:tabs>
      </w:pPr>
      <w:hyperlink w:anchor="_Toc423" w:history="1">
        <w:r>
          <w:rPr>
            <w:rFonts w:ascii="仿宋" w:eastAsia="仿宋" w:hAnsi="仿宋" w:cs="仿宋" w:hint="eastAsia"/>
            <w:lang w:eastAsia="zh-CN"/>
          </w:rPr>
          <w:t>(四)、土建工程建设指标</w:t>
        </w:r>
        <w:r>
          <w:tab/>
        </w:r>
        <w:r>
          <w:fldChar w:fldCharType="begin"/>
        </w:r>
        <w:r>
          <w:instrText xml:space="preserve"> PAGEREF _Toc423 \h </w:instrText>
        </w:r>
        <w:r>
          <w:fldChar w:fldCharType="separate"/>
        </w:r>
        <w:r>
          <w:t>14</w:t>
        </w:r>
        <w:r>
          <w:fldChar w:fldCharType="end"/>
        </w:r>
      </w:hyperlink>
    </w:p>
    <w:p>
      <w:pPr>
        <w:pStyle w:val="TOC1"/>
        <w:tabs>
          <w:tab w:val="right" w:leader="dot" w:pos="8306"/>
        </w:tabs>
      </w:pPr>
      <w:hyperlink w:anchor="_Toc17268" w:history="1">
        <w:r>
          <w:rPr>
            <w:rFonts w:ascii="仿宋" w:eastAsia="仿宋" w:hAnsi="仿宋" w:cs="仿宋" w:hint="eastAsia"/>
            <w:lang w:eastAsia="zh-CN"/>
          </w:rPr>
          <w:t>五、挂毯项目绩效评估</w:t>
        </w:r>
        <w:r>
          <w:tab/>
        </w:r>
        <w:r>
          <w:fldChar w:fldCharType="begin"/>
        </w:r>
        <w:r>
          <w:instrText xml:space="preserve"> PAGEREF _Toc17268 \h </w:instrText>
        </w:r>
        <w:r>
          <w:fldChar w:fldCharType="separate"/>
        </w:r>
        <w:r>
          <w:t>15</w:t>
        </w:r>
        <w:r>
          <w:fldChar w:fldCharType="end"/>
        </w:r>
      </w:hyperlink>
    </w:p>
    <w:p>
      <w:pPr>
        <w:pStyle w:val="TOC2"/>
        <w:tabs>
          <w:tab w:val="right" w:leader="dot" w:pos="8306"/>
        </w:tabs>
      </w:pPr>
      <w:hyperlink w:anchor="_Toc29667" w:history="1">
        <w:r>
          <w:rPr>
            <w:rFonts w:ascii="仿宋" w:eastAsia="仿宋" w:hAnsi="仿宋" w:cs="仿宋" w:hint="eastAsia"/>
            <w:lang w:eastAsia="zh-CN"/>
          </w:rPr>
          <w:t>(一)、绩效评估指标</w:t>
        </w:r>
        <w:r>
          <w:tab/>
        </w:r>
        <w:r>
          <w:fldChar w:fldCharType="begin"/>
        </w:r>
        <w:r>
          <w:instrText xml:space="preserve"> PAGEREF _Toc29667 \h </w:instrText>
        </w:r>
        <w:r>
          <w:fldChar w:fldCharType="separate"/>
        </w:r>
        <w:r>
          <w:t>15</w:t>
        </w:r>
        <w:r>
          <w:fldChar w:fldCharType="end"/>
        </w:r>
      </w:hyperlink>
    </w:p>
    <w:p>
      <w:pPr>
        <w:pStyle w:val="TOC2"/>
        <w:tabs>
          <w:tab w:val="right" w:leader="dot" w:pos="8306"/>
        </w:tabs>
      </w:pPr>
      <w:hyperlink w:anchor="_Toc18816" w:history="1">
        <w:r>
          <w:rPr>
            <w:rFonts w:ascii="仿宋" w:eastAsia="仿宋" w:hAnsi="仿宋" w:cs="仿宋" w:hint="eastAsia"/>
            <w:lang w:eastAsia="zh-CN"/>
          </w:rPr>
          <w:t>(二)、绩效评估方法</w:t>
        </w:r>
        <w:r>
          <w:tab/>
        </w:r>
        <w:r>
          <w:fldChar w:fldCharType="begin"/>
        </w:r>
        <w:r>
          <w:instrText xml:space="preserve"> PAGEREF _Toc18816 \h </w:instrText>
        </w:r>
        <w:r>
          <w:fldChar w:fldCharType="separate"/>
        </w:r>
        <w:r>
          <w:t>16</w:t>
        </w:r>
        <w:r>
          <w:fldChar w:fldCharType="end"/>
        </w:r>
      </w:hyperlink>
    </w:p>
    <w:p>
      <w:pPr>
        <w:pStyle w:val="TOC2"/>
        <w:tabs>
          <w:tab w:val="right" w:leader="dot" w:pos="8306"/>
        </w:tabs>
      </w:pPr>
      <w:hyperlink w:anchor="_Toc31387" w:history="1">
        <w:r>
          <w:rPr>
            <w:rFonts w:ascii="仿宋" w:eastAsia="仿宋" w:hAnsi="仿宋" w:cs="仿宋" w:hint="eastAsia"/>
            <w:lang w:eastAsia="zh-CN"/>
          </w:rPr>
          <w:t>(三)、绩效评估周期</w:t>
        </w:r>
        <w:r>
          <w:tab/>
        </w:r>
        <w:r>
          <w:fldChar w:fldCharType="begin"/>
        </w:r>
        <w:r>
          <w:instrText xml:space="preserve"> PAGEREF _Toc31387 \h </w:instrText>
        </w:r>
        <w:r>
          <w:fldChar w:fldCharType="separate"/>
        </w:r>
        <w:r>
          <w:t>17</w:t>
        </w:r>
        <w:r>
          <w:fldChar w:fldCharType="end"/>
        </w:r>
      </w:hyperlink>
    </w:p>
    <w:p>
      <w:pPr>
        <w:pStyle w:val="TOC1"/>
        <w:tabs>
          <w:tab w:val="right" w:leader="dot" w:pos="8306"/>
        </w:tabs>
      </w:pPr>
      <w:hyperlink w:anchor="_Toc23907" w:history="1">
        <w:r>
          <w:rPr>
            <w:rFonts w:ascii="仿宋" w:eastAsia="仿宋" w:hAnsi="仿宋" w:cs="仿宋" w:hint="eastAsia"/>
            <w:lang w:eastAsia="zh-CN"/>
          </w:rPr>
          <w:t>六、挂毯项目危机管理</w:t>
        </w:r>
        <w:r>
          <w:tab/>
        </w:r>
        <w:r>
          <w:fldChar w:fldCharType="begin"/>
        </w:r>
        <w:r>
          <w:instrText xml:space="preserve"> PAGEREF _Toc23907 \h </w:instrText>
        </w:r>
        <w:r>
          <w:fldChar w:fldCharType="separate"/>
        </w:r>
        <w:r>
          <w:t>18</w:t>
        </w:r>
        <w:r>
          <w:fldChar w:fldCharType="end"/>
        </w:r>
      </w:hyperlink>
    </w:p>
    <w:p>
      <w:pPr>
        <w:pStyle w:val="TOC2"/>
        <w:tabs>
          <w:tab w:val="right" w:leader="dot" w:pos="8306"/>
        </w:tabs>
      </w:pPr>
      <w:hyperlink w:anchor="_Toc28400" w:history="1">
        <w:r>
          <w:rPr>
            <w:rFonts w:ascii="仿宋" w:eastAsia="仿宋" w:hAnsi="仿宋" w:cs="仿宋" w:hint="eastAsia"/>
            <w:lang w:eastAsia="zh-CN"/>
          </w:rPr>
          <w:t>(一)、危机预警与识别</w:t>
        </w:r>
        <w:r>
          <w:tab/>
        </w:r>
        <w:r>
          <w:fldChar w:fldCharType="begin"/>
        </w:r>
        <w:r>
          <w:instrText xml:space="preserve"> PAGEREF _Toc28400 \h </w:instrText>
        </w:r>
        <w:r>
          <w:fldChar w:fldCharType="separate"/>
        </w:r>
        <w:r>
          <w:t>18</w:t>
        </w:r>
        <w:r>
          <w:fldChar w:fldCharType="end"/>
        </w:r>
      </w:hyperlink>
    </w:p>
    <w:p>
      <w:pPr>
        <w:pStyle w:val="TOC2"/>
        <w:tabs>
          <w:tab w:val="right" w:leader="dot" w:pos="8306"/>
        </w:tabs>
      </w:pPr>
      <w:hyperlink w:anchor="_Toc30732" w:history="1">
        <w:r>
          <w:rPr>
            <w:rFonts w:ascii="仿宋" w:eastAsia="仿宋" w:hAnsi="仿宋" w:cs="仿宋" w:hint="eastAsia"/>
            <w:lang w:eastAsia="zh-CN"/>
          </w:rPr>
          <w:t>(二)、危机应对与恢复</w:t>
        </w:r>
        <w:r>
          <w:tab/>
        </w:r>
        <w:r>
          <w:fldChar w:fldCharType="begin"/>
        </w:r>
        <w:r>
          <w:instrText xml:space="preserve"> PAGEREF _Toc30732 \h </w:instrText>
        </w:r>
        <w:r>
          <w:fldChar w:fldCharType="separate"/>
        </w:r>
        <w:r>
          <w:t>19</w:t>
        </w:r>
        <w:r>
          <w:fldChar w:fldCharType="end"/>
        </w:r>
      </w:hyperlink>
    </w:p>
    <w:p>
      <w:pPr>
        <w:pStyle w:val="TOC1"/>
        <w:tabs>
          <w:tab w:val="right" w:leader="dot" w:pos="8306"/>
        </w:tabs>
      </w:pPr>
      <w:hyperlink w:anchor="_Toc8478" w:history="1">
        <w:r>
          <w:rPr>
            <w:rFonts w:ascii="仿宋" w:eastAsia="仿宋" w:hAnsi="仿宋" w:cs="仿宋" w:hint="eastAsia"/>
            <w:lang w:eastAsia="zh-CN"/>
          </w:rPr>
          <w:t>七、挂毯项目人力资源管理</w:t>
        </w:r>
        <w:r>
          <w:tab/>
        </w:r>
        <w:r>
          <w:fldChar w:fldCharType="begin"/>
        </w:r>
        <w:r>
          <w:instrText xml:space="preserve"> PAGEREF _Toc8478 \h </w:instrText>
        </w:r>
        <w:r>
          <w:fldChar w:fldCharType="separate"/>
        </w:r>
        <w:r>
          <w:t>20</w:t>
        </w:r>
        <w:r>
          <w:fldChar w:fldCharType="end"/>
        </w:r>
      </w:hyperlink>
    </w:p>
    <w:p>
      <w:pPr>
        <w:pStyle w:val="TOC2"/>
        <w:tabs>
          <w:tab w:val="right" w:leader="dot" w:pos="8306"/>
        </w:tabs>
      </w:pPr>
      <w:hyperlink w:anchor="_Toc8104" w:history="1">
        <w:r>
          <w:rPr>
            <w:rFonts w:ascii="仿宋" w:eastAsia="仿宋" w:hAnsi="仿宋" w:cs="仿宋" w:hint="eastAsia"/>
            <w:lang w:eastAsia="zh-CN"/>
          </w:rPr>
          <w:t>(一)、建立健全的预算管理制度</w:t>
        </w:r>
        <w:r>
          <w:tab/>
        </w:r>
        <w:r>
          <w:fldChar w:fldCharType="begin"/>
        </w:r>
        <w:r>
          <w:instrText xml:space="preserve"> PAGEREF _Toc8104 \h </w:instrText>
        </w:r>
        <w:r>
          <w:fldChar w:fldCharType="separate"/>
        </w:r>
        <w:r>
          <w:t>20</w:t>
        </w:r>
        <w:r>
          <w:fldChar w:fldCharType="end"/>
        </w:r>
      </w:hyperlink>
    </w:p>
    <w:p>
      <w:pPr>
        <w:pStyle w:val="TOC2"/>
        <w:tabs>
          <w:tab w:val="right" w:leader="dot" w:pos="8306"/>
        </w:tabs>
      </w:pPr>
      <w:hyperlink w:anchor="_Toc8696" w:history="1">
        <w:r>
          <w:rPr>
            <w:rFonts w:ascii="仿宋" w:eastAsia="仿宋" w:hAnsi="仿宋" w:cs="仿宋" w:hint="eastAsia"/>
            <w:lang w:eastAsia="zh-CN"/>
          </w:rPr>
          <w:t>(二)、加强资金流动监控</w:t>
        </w:r>
        <w:r>
          <w:tab/>
        </w:r>
        <w:r>
          <w:fldChar w:fldCharType="begin"/>
        </w:r>
        <w:r>
          <w:instrText xml:space="preserve"> PAGEREF _Toc8696 \h </w:instrText>
        </w:r>
        <w:r>
          <w:fldChar w:fldCharType="separate"/>
        </w:r>
        <w:r>
          <w:t>22</w:t>
        </w:r>
        <w:r>
          <w:fldChar w:fldCharType="end"/>
        </w:r>
      </w:hyperlink>
    </w:p>
    <w:p>
      <w:pPr>
        <w:pStyle w:val="TOC2"/>
        <w:tabs>
          <w:tab w:val="right" w:leader="dot" w:pos="8306"/>
        </w:tabs>
      </w:pPr>
      <w:hyperlink w:anchor="_Toc8112" w:history="1">
        <w:r>
          <w:rPr>
            <w:rFonts w:ascii="仿宋" w:eastAsia="仿宋" w:hAnsi="仿宋" w:cs="仿宋" w:hint="eastAsia"/>
            <w:lang w:eastAsia="zh-CN"/>
          </w:rPr>
          <w:t>(三)、制定完善的风险控制机制</w:t>
        </w:r>
        <w:r>
          <w:tab/>
        </w:r>
        <w:r>
          <w:fldChar w:fldCharType="begin"/>
        </w:r>
        <w:r>
          <w:instrText xml:space="preserve"> PAGEREF _Toc8112 \h </w:instrText>
        </w:r>
        <w:r>
          <w:fldChar w:fldCharType="separate"/>
        </w:r>
        <w:r>
          <w:t>23</w:t>
        </w:r>
        <w:r>
          <w:fldChar w:fldCharType="end"/>
        </w:r>
      </w:hyperlink>
    </w:p>
    <w:p>
      <w:pPr>
        <w:pStyle w:val="TOC2"/>
        <w:tabs>
          <w:tab w:val="right" w:leader="dot" w:pos="8306"/>
        </w:tabs>
      </w:pPr>
      <w:hyperlink w:anchor="_Toc23867" w:history="1">
        <w:r>
          <w:rPr>
            <w:rFonts w:ascii="仿宋" w:eastAsia="仿宋" w:hAnsi="仿宋" w:cs="仿宋" w:hint="eastAsia"/>
            <w:lang w:eastAsia="zh-CN"/>
          </w:rPr>
          <w:t>(四)、优化成本管理</w:t>
        </w:r>
        <w:r>
          <w:tab/>
        </w:r>
        <w:r>
          <w:fldChar w:fldCharType="begin"/>
        </w:r>
        <w:r>
          <w:instrText xml:space="preserve"> PAGEREF _Toc23867 \h </w:instrText>
        </w:r>
        <w:r>
          <w:fldChar w:fldCharType="separate"/>
        </w:r>
        <w:r>
          <w:t>24</w:t>
        </w:r>
        <w:r>
          <w:fldChar w:fldCharType="end"/>
        </w:r>
      </w:hyperlink>
    </w:p>
    <w:p>
      <w:pPr>
        <w:pStyle w:val="TOC1"/>
        <w:tabs>
          <w:tab w:val="right" w:leader="dot" w:pos="8306"/>
        </w:tabs>
      </w:pPr>
      <w:hyperlink w:anchor="_Toc29295" w:history="1">
        <w:r>
          <w:rPr>
            <w:rFonts w:ascii="仿宋" w:eastAsia="仿宋" w:hAnsi="仿宋" w:cs="仿宋" w:hint="eastAsia"/>
            <w:lang w:eastAsia="zh-CN"/>
          </w:rPr>
          <w:t>八、挂毯项目创新与研发</w:t>
        </w:r>
        <w:r>
          <w:tab/>
        </w:r>
        <w:r>
          <w:fldChar w:fldCharType="begin"/>
        </w:r>
        <w:r>
          <w:instrText xml:space="preserve"> PAGEREF _Toc29295 \h </w:instrText>
        </w:r>
        <w:r>
          <w:fldChar w:fldCharType="separate"/>
        </w:r>
        <w:r>
          <w:t>25</w:t>
        </w:r>
        <w:r>
          <w:fldChar w:fldCharType="end"/>
        </w:r>
      </w:hyperlink>
    </w:p>
    <w:p>
      <w:pPr>
        <w:pStyle w:val="TOC2"/>
        <w:tabs>
          <w:tab w:val="right" w:leader="dot" w:pos="8306"/>
        </w:tabs>
      </w:pPr>
      <w:hyperlink w:anchor="_Toc13189" w:history="1">
        <w:r>
          <w:rPr>
            <w:rFonts w:ascii="仿宋" w:eastAsia="仿宋" w:hAnsi="仿宋" w:cs="仿宋" w:hint="eastAsia"/>
            <w:lang w:eastAsia="zh-CN"/>
          </w:rPr>
          <w:t>(一)、创新策略与方向</w:t>
        </w:r>
        <w:r>
          <w:tab/>
        </w:r>
        <w:r>
          <w:fldChar w:fldCharType="begin"/>
        </w:r>
        <w:r>
          <w:instrText xml:space="preserve"> PAGEREF _Toc13189 \h </w:instrText>
        </w:r>
        <w:r>
          <w:fldChar w:fldCharType="separate"/>
        </w:r>
        <w:r>
          <w:t>25</w:t>
        </w:r>
        <w:r>
          <w:fldChar w:fldCharType="end"/>
        </w:r>
      </w:hyperlink>
    </w:p>
    <w:p>
      <w:pPr>
        <w:pStyle w:val="TOC2"/>
        <w:tabs>
          <w:tab w:val="right" w:leader="dot" w:pos="8306"/>
        </w:tabs>
      </w:pPr>
      <w:hyperlink w:anchor="_Toc28575" w:history="1">
        <w:r>
          <w:rPr>
            <w:rFonts w:ascii="仿宋" w:eastAsia="仿宋" w:hAnsi="仿宋" w:cs="仿宋" w:hint="eastAsia"/>
            <w:lang w:eastAsia="zh-CN"/>
          </w:rPr>
          <w:t>(二)、研发规划与投入</w:t>
        </w:r>
        <w:r>
          <w:tab/>
        </w:r>
        <w:r>
          <w:fldChar w:fldCharType="begin"/>
        </w:r>
        <w:r>
          <w:instrText xml:space="preserve"> PAGEREF _Toc28575 \h </w:instrText>
        </w:r>
        <w:r>
          <w:fldChar w:fldCharType="separate"/>
        </w:r>
        <w:r>
          <w:t>27</w:t>
        </w:r>
        <w:r>
          <w:fldChar w:fldCharType="end"/>
        </w:r>
      </w:hyperlink>
    </w:p>
    <w:p>
      <w:pPr>
        <w:pStyle w:val="TOC1"/>
        <w:tabs>
          <w:tab w:val="right" w:leader="dot" w:pos="8306"/>
        </w:tabs>
      </w:pPr>
      <w:hyperlink w:anchor="_Toc30961" w:history="1">
        <w:r>
          <w:rPr>
            <w:rFonts w:ascii="仿宋" w:eastAsia="仿宋" w:hAnsi="仿宋" w:cs="仿宋" w:hint="eastAsia"/>
            <w:lang w:eastAsia="zh-CN"/>
          </w:rPr>
          <w:t>九、挂毯项目计划安排</w:t>
        </w:r>
        <w:r>
          <w:tab/>
        </w:r>
        <w:r>
          <w:fldChar w:fldCharType="begin"/>
        </w:r>
        <w:r>
          <w:instrText xml:space="preserve"> PAGEREF _Toc30961 \h </w:instrText>
        </w:r>
        <w:r>
          <w:fldChar w:fldCharType="separate"/>
        </w:r>
        <w:r>
          <w:t>28</w:t>
        </w:r>
        <w:r>
          <w:fldChar w:fldCharType="end"/>
        </w:r>
      </w:hyperlink>
    </w:p>
    <w:p>
      <w:pPr>
        <w:pStyle w:val="TOC2"/>
        <w:tabs>
          <w:tab w:val="right" w:leader="dot" w:pos="8306"/>
        </w:tabs>
      </w:pPr>
      <w:hyperlink w:anchor="_Toc12559" w:history="1">
        <w:r>
          <w:rPr>
            <w:rFonts w:ascii="仿宋" w:eastAsia="仿宋" w:hAnsi="仿宋" w:cs="仿宋" w:hint="eastAsia"/>
            <w:lang w:eastAsia="zh-CN"/>
          </w:rPr>
          <w:t>(一)、建设周期</w:t>
        </w:r>
        <w:r>
          <w:tab/>
        </w:r>
        <w:r>
          <w:fldChar w:fldCharType="begin"/>
        </w:r>
        <w:r>
          <w:instrText xml:space="preserve"> PAGEREF _Toc12559 \h </w:instrText>
        </w:r>
        <w:r>
          <w:fldChar w:fldCharType="separate"/>
        </w:r>
        <w:r>
          <w:t>28</w:t>
        </w:r>
        <w:r>
          <w:fldChar w:fldCharType="end"/>
        </w:r>
      </w:hyperlink>
    </w:p>
    <w:p>
      <w:pPr>
        <w:pStyle w:val="TOC2"/>
        <w:tabs>
          <w:tab w:val="right" w:leader="dot" w:pos="8306"/>
        </w:tabs>
      </w:pPr>
      <w:hyperlink w:anchor="_Toc9638" w:history="1">
        <w:r>
          <w:rPr>
            <w:rFonts w:ascii="仿宋" w:eastAsia="仿宋" w:hAnsi="仿宋" w:cs="仿宋" w:hint="eastAsia"/>
            <w:lang w:eastAsia="zh-CN"/>
          </w:rPr>
          <w:t>(二)、建设进度</w:t>
        </w:r>
        <w:r>
          <w:tab/>
        </w:r>
        <w:r>
          <w:fldChar w:fldCharType="begin"/>
        </w:r>
        <w:r>
          <w:instrText xml:space="preserve"> PAGEREF _Toc9638 \h </w:instrText>
        </w:r>
        <w:r>
          <w:fldChar w:fldCharType="separate"/>
        </w:r>
        <w:r>
          <w:t>29</w:t>
        </w:r>
        <w:r>
          <w:fldChar w:fldCharType="end"/>
        </w:r>
      </w:hyperlink>
    </w:p>
    <w:p>
      <w:pPr>
        <w:pStyle w:val="TOC2"/>
        <w:tabs>
          <w:tab w:val="right" w:leader="dot" w:pos="8306"/>
        </w:tabs>
      </w:pPr>
      <w:hyperlink w:anchor="_Toc25978" w:history="1">
        <w:r>
          <w:rPr>
            <w:rFonts w:ascii="仿宋" w:eastAsia="仿宋" w:hAnsi="仿宋" w:cs="仿宋" w:hint="eastAsia"/>
            <w:lang w:eastAsia="zh-CN"/>
          </w:rPr>
          <w:t>(三)、进度安排注意事项</w:t>
        </w:r>
        <w:r>
          <w:tab/>
        </w:r>
        <w:r>
          <w:fldChar w:fldCharType="begin"/>
        </w:r>
        <w:r>
          <w:instrText xml:space="preserve"> PAGEREF _Toc25978 \h </w:instrText>
        </w:r>
        <w:r>
          <w:fldChar w:fldCharType="separate"/>
        </w:r>
        <w:r>
          <w:t>30</w:t>
        </w:r>
        <w:r>
          <w:fldChar w:fldCharType="end"/>
        </w:r>
      </w:hyperlink>
    </w:p>
    <w:p>
      <w:pPr>
        <w:pStyle w:val="TOC2"/>
        <w:tabs>
          <w:tab w:val="right" w:leader="dot" w:pos="8306"/>
        </w:tabs>
      </w:pPr>
      <w:hyperlink w:anchor="_Toc12259" w:history="1">
        <w:r>
          <w:rPr>
            <w:rFonts w:ascii="仿宋" w:eastAsia="仿宋" w:hAnsi="仿宋" w:cs="仿宋" w:hint="eastAsia"/>
            <w:lang w:eastAsia="zh-CN"/>
          </w:rPr>
          <w:t>(四)、人力资源配置</w:t>
        </w:r>
        <w:r>
          <w:tab/>
        </w:r>
        <w:r>
          <w:fldChar w:fldCharType="begin"/>
        </w:r>
        <w:r>
          <w:instrText xml:space="preserve"> PAGEREF _Toc12259 \h </w:instrText>
        </w:r>
        <w:r>
          <w:fldChar w:fldCharType="separate"/>
        </w:r>
        <w:r>
          <w:t>32</w:t>
        </w:r>
        <w:r>
          <w:fldChar w:fldCharType="end"/>
        </w:r>
      </w:hyperlink>
    </w:p>
    <w:p>
      <w:pPr>
        <w:pStyle w:val="TOC1"/>
        <w:tabs>
          <w:tab w:val="right" w:leader="dot" w:pos="8306"/>
        </w:tabs>
      </w:pPr>
      <w:hyperlink w:anchor="_Toc19178" w:history="1">
        <w:r>
          <w:rPr>
            <w:rFonts w:ascii="仿宋" w:eastAsia="仿宋" w:hAnsi="仿宋" w:cs="仿宋" w:hint="eastAsia"/>
            <w:lang w:eastAsia="zh-CN"/>
          </w:rPr>
          <w:t>十、挂毯项目投资规划</w:t>
        </w:r>
        <w:r>
          <w:tab/>
        </w:r>
        <w:r>
          <w:fldChar w:fldCharType="begin"/>
        </w:r>
        <w:r>
          <w:instrText xml:space="preserve"> PAGEREF _Toc19178 \h </w:instrText>
        </w:r>
        <w:r>
          <w:fldChar w:fldCharType="separate"/>
        </w:r>
        <w:r>
          <w:t>32</w:t>
        </w:r>
        <w:r>
          <w:fldChar w:fldCharType="end"/>
        </w:r>
      </w:hyperlink>
    </w:p>
    <w:p>
      <w:pPr>
        <w:pStyle w:val="TOC2"/>
        <w:tabs>
          <w:tab w:val="right" w:leader="dot" w:pos="8306"/>
        </w:tabs>
      </w:pPr>
      <w:hyperlink w:anchor="_Toc834" w:history="1">
        <w:r>
          <w:rPr>
            <w:rFonts w:ascii="仿宋" w:eastAsia="仿宋" w:hAnsi="仿宋" w:cs="仿宋" w:hint="eastAsia"/>
            <w:lang w:eastAsia="zh-CN"/>
          </w:rPr>
          <w:t>(一)、挂毯项目总投资估算</w:t>
        </w:r>
        <w:r>
          <w:tab/>
        </w:r>
        <w:r>
          <w:fldChar w:fldCharType="begin"/>
        </w:r>
        <w:r>
          <w:instrText xml:space="preserve"> PAGEREF _Toc834 \h </w:instrText>
        </w:r>
        <w:r>
          <w:fldChar w:fldCharType="separate"/>
        </w:r>
        <w:r>
          <w:t>32</w:t>
        </w:r>
        <w:r>
          <w:fldChar w:fldCharType="end"/>
        </w:r>
      </w:hyperlink>
    </w:p>
    <w:p>
      <w:pPr>
        <w:pStyle w:val="TOC2"/>
        <w:tabs>
          <w:tab w:val="right" w:leader="dot" w:pos="8306"/>
        </w:tabs>
      </w:pPr>
      <w:hyperlink w:anchor="_Toc5471" w:history="1">
        <w:r>
          <w:rPr>
            <w:rFonts w:ascii="仿宋" w:eastAsia="仿宋" w:hAnsi="仿宋" w:cs="仿宋" w:hint="eastAsia"/>
            <w:lang w:eastAsia="zh-CN"/>
          </w:rPr>
          <w:t>(二)、资金筹措</w:t>
        </w:r>
        <w:r>
          <w:tab/>
        </w:r>
        <w:r>
          <w:fldChar w:fldCharType="begin"/>
        </w:r>
        <w:r>
          <w:instrText xml:space="preserve"> PAGEREF _Toc5471 \h </w:instrText>
        </w:r>
        <w:r>
          <w:fldChar w:fldCharType="separate"/>
        </w:r>
        <w:r>
          <w:t>34</w:t>
        </w:r>
        <w:r>
          <w:fldChar w:fldCharType="end"/>
        </w:r>
      </w:hyperlink>
    </w:p>
    <w:p>
      <w:pPr>
        <w:pStyle w:val="TOC1"/>
        <w:tabs>
          <w:tab w:val="right" w:leader="dot" w:pos="8306"/>
        </w:tabs>
      </w:pPr>
      <w:hyperlink w:anchor="_Toc26447" w:history="1">
        <w:r>
          <w:rPr>
            <w:rFonts w:ascii="仿宋" w:eastAsia="仿宋" w:hAnsi="仿宋" w:cs="仿宋" w:hint="eastAsia"/>
            <w:lang w:eastAsia="zh-CN"/>
          </w:rPr>
          <w:t>十一、挂毯项目技术管理</w:t>
        </w:r>
        <w:r>
          <w:tab/>
        </w:r>
        <w:r>
          <w:fldChar w:fldCharType="begin"/>
        </w:r>
        <w:r>
          <w:instrText xml:space="preserve"> PAGEREF _Toc26447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41" w:history="1">
        <w:r>
          <w:rPr>
            <w:rFonts w:ascii="仿宋" w:eastAsia="仿宋" w:hAnsi="仿宋" w:cs="仿宋" w:hint="eastAsia"/>
            <w:lang w:eastAsia="zh-CN"/>
          </w:rPr>
          <w:t>(一)、技术方案选用方向</w:t>
        </w:r>
        <w:r>
          <w:tab/>
        </w:r>
        <w:r>
          <w:fldChar w:fldCharType="begin"/>
        </w:r>
        <w:r>
          <w:instrText xml:space="preserve"> PAGEREF _Toc27541 \h </w:instrText>
        </w:r>
        <w:r>
          <w:fldChar w:fldCharType="separate"/>
        </w:r>
        <w:r>
          <w:t>34</w:t>
        </w:r>
        <w:r>
          <w:fldChar w:fldCharType="end"/>
        </w:r>
      </w:hyperlink>
    </w:p>
    <w:p>
      <w:pPr>
        <w:pStyle w:val="TOC2"/>
        <w:tabs>
          <w:tab w:val="right" w:leader="dot" w:pos="8306"/>
        </w:tabs>
      </w:pPr>
      <w:hyperlink w:anchor="_Toc30635" w:history="1">
        <w:r>
          <w:rPr>
            <w:rFonts w:ascii="仿宋" w:eastAsia="仿宋" w:hAnsi="仿宋" w:cs="仿宋" w:hint="eastAsia"/>
            <w:lang w:eastAsia="zh-CN"/>
          </w:rPr>
          <w:t>(二)、工艺技术方案选用原则</w:t>
        </w:r>
        <w:r>
          <w:tab/>
        </w:r>
        <w:r>
          <w:fldChar w:fldCharType="begin"/>
        </w:r>
        <w:r>
          <w:instrText xml:space="preserve"> PAGEREF _Toc30635 \h </w:instrText>
        </w:r>
        <w:r>
          <w:fldChar w:fldCharType="separate"/>
        </w:r>
        <w:r>
          <w:t>36</w:t>
        </w:r>
        <w:r>
          <w:fldChar w:fldCharType="end"/>
        </w:r>
      </w:hyperlink>
    </w:p>
    <w:p>
      <w:pPr>
        <w:pStyle w:val="TOC2"/>
        <w:tabs>
          <w:tab w:val="right" w:leader="dot" w:pos="8306"/>
        </w:tabs>
      </w:pPr>
      <w:hyperlink w:anchor="_Toc13090" w:history="1">
        <w:r>
          <w:rPr>
            <w:rFonts w:ascii="仿宋" w:eastAsia="仿宋" w:hAnsi="仿宋" w:cs="仿宋" w:hint="eastAsia"/>
            <w:lang w:eastAsia="zh-CN"/>
          </w:rPr>
          <w:t>(三)、工艺技术方案要求</w:t>
        </w:r>
        <w:r>
          <w:tab/>
        </w:r>
        <w:r>
          <w:fldChar w:fldCharType="begin"/>
        </w:r>
        <w:r>
          <w:instrText xml:space="preserve"> PAGEREF _Toc13090 \h </w:instrText>
        </w:r>
        <w:r>
          <w:fldChar w:fldCharType="separate"/>
        </w:r>
        <w:r>
          <w:t>38</w:t>
        </w:r>
        <w:r>
          <w:fldChar w:fldCharType="end"/>
        </w:r>
      </w:hyperlink>
    </w:p>
    <w:p>
      <w:pPr>
        <w:pStyle w:val="TOC1"/>
        <w:tabs>
          <w:tab w:val="right" w:leader="dot" w:pos="8306"/>
        </w:tabs>
      </w:pPr>
      <w:hyperlink w:anchor="_Toc8772" w:history="1">
        <w:r>
          <w:rPr>
            <w:rFonts w:ascii="仿宋" w:eastAsia="仿宋" w:hAnsi="仿宋" w:cs="仿宋" w:hint="eastAsia"/>
            <w:lang w:eastAsia="zh-CN"/>
          </w:rPr>
          <w:t>十二、挂毯项目财务管理</w:t>
        </w:r>
        <w:r>
          <w:tab/>
        </w:r>
        <w:r>
          <w:fldChar w:fldCharType="begin"/>
        </w:r>
        <w:r>
          <w:instrText xml:space="preserve"> PAGEREF _Toc8772 \h </w:instrText>
        </w:r>
        <w:r>
          <w:fldChar w:fldCharType="separate"/>
        </w:r>
        <w:r>
          <w:t>40</w:t>
        </w:r>
        <w:r>
          <w:fldChar w:fldCharType="end"/>
        </w:r>
      </w:hyperlink>
    </w:p>
    <w:p>
      <w:pPr>
        <w:pStyle w:val="TOC2"/>
        <w:tabs>
          <w:tab w:val="right" w:leader="dot" w:pos="8306"/>
        </w:tabs>
      </w:pPr>
      <w:hyperlink w:anchor="_Toc28218" w:history="1">
        <w:r>
          <w:rPr>
            <w:rFonts w:ascii="仿宋" w:eastAsia="仿宋" w:hAnsi="仿宋" w:cs="仿宋" w:hint="eastAsia"/>
            <w:lang w:eastAsia="zh-CN"/>
          </w:rPr>
          <w:t>(一)、资金需求大</w:t>
        </w:r>
        <w:r>
          <w:tab/>
        </w:r>
        <w:r>
          <w:fldChar w:fldCharType="begin"/>
        </w:r>
        <w:r>
          <w:instrText xml:space="preserve"> PAGEREF _Toc28218 \h </w:instrText>
        </w:r>
        <w:r>
          <w:fldChar w:fldCharType="separate"/>
        </w:r>
        <w:r>
          <w:t>40</w:t>
        </w:r>
        <w:r>
          <w:fldChar w:fldCharType="end"/>
        </w:r>
      </w:hyperlink>
    </w:p>
    <w:p>
      <w:pPr>
        <w:pStyle w:val="TOC2"/>
        <w:tabs>
          <w:tab w:val="right" w:leader="dot" w:pos="8306"/>
        </w:tabs>
      </w:pPr>
      <w:hyperlink w:anchor="_Toc1142" w:history="1">
        <w:r>
          <w:rPr>
            <w:rFonts w:ascii="仿宋" w:eastAsia="仿宋" w:hAnsi="仿宋" w:cs="仿宋" w:hint="eastAsia"/>
            <w:lang w:eastAsia="zh-CN"/>
          </w:rPr>
          <w:t>(二)、研发周期长</w:t>
        </w:r>
        <w:r>
          <w:tab/>
        </w:r>
        <w:r>
          <w:fldChar w:fldCharType="begin"/>
        </w:r>
        <w:r>
          <w:instrText xml:space="preserve"> PAGEREF _Toc1142 \h </w:instrText>
        </w:r>
        <w:r>
          <w:fldChar w:fldCharType="separate"/>
        </w:r>
        <w:r>
          <w:t>41</w:t>
        </w:r>
        <w:r>
          <w:fldChar w:fldCharType="end"/>
        </w:r>
      </w:hyperlink>
    </w:p>
    <w:p>
      <w:pPr>
        <w:pStyle w:val="TOC2"/>
        <w:tabs>
          <w:tab w:val="right" w:leader="dot" w:pos="8306"/>
        </w:tabs>
      </w:pPr>
      <w:hyperlink w:anchor="_Toc16602" w:history="1">
        <w:r>
          <w:rPr>
            <w:rFonts w:ascii="仿宋" w:eastAsia="仿宋" w:hAnsi="仿宋" w:cs="仿宋" w:hint="eastAsia"/>
            <w:lang w:eastAsia="zh-CN"/>
          </w:rPr>
          <w:t>(三)、市场风险大</w:t>
        </w:r>
        <w:r>
          <w:tab/>
        </w:r>
        <w:r>
          <w:fldChar w:fldCharType="begin"/>
        </w:r>
        <w:r>
          <w:instrText xml:space="preserve"> PAGEREF _Toc16602 \h </w:instrText>
        </w:r>
        <w:r>
          <w:fldChar w:fldCharType="separate"/>
        </w:r>
        <w:r>
          <w:t>42</w:t>
        </w:r>
        <w:r>
          <w:fldChar w:fldCharType="end"/>
        </w:r>
      </w:hyperlink>
    </w:p>
    <w:p>
      <w:pPr>
        <w:pStyle w:val="TOC2"/>
        <w:tabs>
          <w:tab w:val="right" w:leader="dot" w:pos="8306"/>
        </w:tabs>
      </w:pPr>
      <w:hyperlink w:anchor="_Toc1552" w:history="1">
        <w:r>
          <w:rPr>
            <w:rFonts w:ascii="仿宋" w:eastAsia="仿宋" w:hAnsi="仿宋" w:cs="仿宋" w:hint="eastAsia"/>
            <w:lang w:eastAsia="zh-CN"/>
          </w:rPr>
          <w:t>(四)、利润率高</w:t>
        </w:r>
        <w:r>
          <w:tab/>
        </w:r>
        <w:r>
          <w:fldChar w:fldCharType="begin"/>
        </w:r>
        <w:r>
          <w:instrText xml:space="preserve"> PAGEREF _Toc1552 \h </w:instrText>
        </w:r>
        <w:r>
          <w:fldChar w:fldCharType="separate"/>
        </w:r>
        <w:r>
          <w:t>45</w:t>
        </w:r>
        <w:r>
          <w:fldChar w:fldCharType="end"/>
        </w:r>
      </w:hyperlink>
    </w:p>
    <w:p>
      <w:pPr>
        <w:pStyle w:val="TOC1"/>
        <w:tabs>
          <w:tab w:val="right" w:leader="dot" w:pos="8306"/>
        </w:tabs>
      </w:pPr>
      <w:hyperlink w:anchor="_Toc8250" w:history="1">
        <w:r>
          <w:rPr>
            <w:rFonts w:ascii="仿宋" w:eastAsia="仿宋" w:hAnsi="仿宋" w:cs="仿宋" w:hint="eastAsia"/>
            <w:lang w:eastAsia="zh-CN"/>
          </w:rPr>
          <w:t>十三、质量管理体系</w:t>
        </w:r>
        <w:r>
          <w:tab/>
        </w:r>
        <w:r>
          <w:fldChar w:fldCharType="begin"/>
        </w:r>
        <w:r>
          <w:instrText xml:space="preserve"> PAGEREF _Toc8250 \h </w:instrText>
        </w:r>
        <w:r>
          <w:fldChar w:fldCharType="separate"/>
        </w:r>
        <w:r>
          <w:t>47</w:t>
        </w:r>
        <w:r>
          <w:fldChar w:fldCharType="end"/>
        </w:r>
      </w:hyperlink>
    </w:p>
    <w:p>
      <w:pPr>
        <w:pStyle w:val="TOC2"/>
        <w:tabs>
          <w:tab w:val="right" w:leader="dot" w:pos="8306"/>
        </w:tabs>
      </w:pPr>
      <w:hyperlink w:anchor="_Toc18827" w:history="1">
        <w:r>
          <w:rPr>
            <w:rFonts w:ascii="仿宋" w:eastAsia="仿宋" w:hAnsi="仿宋" w:cs="仿宋" w:hint="eastAsia"/>
            <w:lang w:eastAsia="zh-CN"/>
          </w:rPr>
          <w:t>(一)、质量目标与方针</w:t>
        </w:r>
        <w:r>
          <w:tab/>
        </w:r>
        <w:r>
          <w:fldChar w:fldCharType="begin"/>
        </w:r>
        <w:r>
          <w:instrText xml:space="preserve"> PAGEREF _Toc18827 \h </w:instrText>
        </w:r>
        <w:r>
          <w:fldChar w:fldCharType="separate"/>
        </w:r>
        <w:r>
          <w:t>47</w:t>
        </w:r>
        <w:r>
          <w:fldChar w:fldCharType="end"/>
        </w:r>
      </w:hyperlink>
    </w:p>
    <w:p>
      <w:pPr>
        <w:pStyle w:val="TOC2"/>
        <w:tabs>
          <w:tab w:val="right" w:leader="dot" w:pos="8306"/>
        </w:tabs>
      </w:pPr>
      <w:hyperlink w:anchor="_Toc1696" w:history="1">
        <w:r>
          <w:rPr>
            <w:rFonts w:ascii="仿宋" w:eastAsia="仿宋" w:hAnsi="仿宋" w:cs="仿宋" w:hint="eastAsia"/>
            <w:lang w:eastAsia="zh-CN"/>
          </w:rPr>
          <w:t>(二)、质量管理责任</w:t>
        </w:r>
        <w:r>
          <w:tab/>
        </w:r>
        <w:r>
          <w:fldChar w:fldCharType="begin"/>
        </w:r>
        <w:r>
          <w:instrText xml:space="preserve"> PAGEREF _Toc1696 \h </w:instrText>
        </w:r>
        <w:r>
          <w:fldChar w:fldCharType="separate"/>
        </w:r>
        <w:r>
          <w:t>48</w:t>
        </w:r>
        <w:r>
          <w:fldChar w:fldCharType="end"/>
        </w:r>
      </w:hyperlink>
    </w:p>
    <w:p>
      <w:pPr>
        <w:pStyle w:val="TOC2"/>
        <w:tabs>
          <w:tab w:val="right" w:leader="dot" w:pos="8306"/>
        </w:tabs>
      </w:pPr>
      <w:hyperlink w:anchor="_Toc760" w:history="1">
        <w:r>
          <w:rPr>
            <w:rFonts w:ascii="仿宋" w:eastAsia="仿宋" w:hAnsi="仿宋" w:cs="仿宋" w:hint="eastAsia"/>
            <w:lang w:eastAsia="zh-CN"/>
          </w:rPr>
          <w:t>(三)、质量管理体系文件</w:t>
        </w:r>
        <w:r>
          <w:tab/>
        </w:r>
        <w:r>
          <w:fldChar w:fldCharType="begin"/>
        </w:r>
        <w:r>
          <w:instrText xml:space="preserve"> PAGEREF _Toc760 \h </w:instrText>
        </w:r>
        <w:r>
          <w:fldChar w:fldCharType="separate"/>
        </w:r>
        <w:r>
          <w:t>49</w:t>
        </w:r>
        <w:r>
          <w:fldChar w:fldCharType="end"/>
        </w:r>
      </w:hyperlink>
    </w:p>
    <w:p>
      <w:pPr>
        <w:pStyle w:val="TOC2"/>
        <w:tabs>
          <w:tab w:val="right" w:leader="dot" w:pos="8306"/>
        </w:tabs>
      </w:pPr>
      <w:hyperlink w:anchor="_Toc5910" w:history="1">
        <w:r>
          <w:rPr>
            <w:rFonts w:ascii="仿宋" w:eastAsia="仿宋" w:hAnsi="仿宋" w:cs="仿宋" w:hint="eastAsia"/>
            <w:lang w:eastAsia="zh-CN"/>
          </w:rPr>
          <w:t>(四)、质量培训与教育</w:t>
        </w:r>
        <w:r>
          <w:tab/>
        </w:r>
        <w:r>
          <w:fldChar w:fldCharType="begin"/>
        </w:r>
        <w:r>
          <w:instrText xml:space="preserve"> PAGEREF _Toc5910 \h </w:instrText>
        </w:r>
        <w:r>
          <w:fldChar w:fldCharType="separate"/>
        </w:r>
        <w:r>
          <w:t>51</w:t>
        </w:r>
        <w:r>
          <w:fldChar w:fldCharType="end"/>
        </w:r>
      </w:hyperlink>
    </w:p>
    <w:p>
      <w:pPr>
        <w:pStyle w:val="TOC2"/>
        <w:tabs>
          <w:tab w:val="right" w:leader="dot" w:pos="8306"/>
        </w:tabs>
      </w:pPr>
      <w:hyperlink w:anchor="_Toc4984" w:history="1">
        <w:r>
          <w:rPr>
            <w:rFonts w:ascii="仿宋" w:eastAsia="仿宋" w:hAnsi="仿宋" w:cs="仿宋" w:hint="eastAsia"/>
            <w:lang w:eastAsia="zh-CN"/>
          </w:rPr>
          <w:t>(五)、质量审核与评价</w:t>
        </w:r>
        <w:r>
          <w:tab/>
        </w:r>
        <w:r>
          <w:fldChar w:fldCharType="begin"/>
        </w:r>
        <w:r>
          <w:instrText xml:space="preserve"> PAGEREF _Toc4984 \h </w:instrText>
        </w:r>
        <w:r>
          <w:fldChar w:fldCharType="separate"/>
        </w:r>
        <w:r>
          <w:t>53</w:t>
        </w:r>
        <w:r>
          <w:fldChar w:fldCharType="end"/>
        </w:r>
      </w:hyperlink>
    </w:p>
    <w:p>
      <w:pPr>
        <w:pStyle w:val="TOC2"/>
        <w:tabs>
          <w:tab w:val="right" w:leader="dot" w:pos="8306"/>
        </w:tabs>
      </w:pPr>
      <w:hyperlink w:anchor="_Toc14227" w:history="1">
        <w:r>
          <w:rPr>
            <w:rFonts w:ascii="仿宋" w:eastAsia="仿宋" w:hAnsi="仿宋" w:cs="仿宋" w:hint="eastAsia"/>
            <w:lang w:eastAsia="zh-CN"/>
          </w:rPr>
          <w:t>(六)、不符合与纠正措施</w:t>
        </w:r>
        <w:r>
          <w:tab/>
        </w:r>
        <w:r>
          <w:fldChar w:fldCharType="begin"/>
        </w:r>
        <w:r>
          <w:instrText xml:space="preserve"> PAGEREF _Toc14227 \h </w:instrText>
        </w:r>
        <w:r>
          <w:fldChar w:fldCharType="separate"/>
        </w:r>
        <w:r>
          <w:t>54</w:t>
        </w:r>
        <w:r>
          <w:fldChar w:fldCharType="end"/>
        </w:r>
      </w:hyperlink>
    </w:p>
    <w:p>
      <w:pPr>
        <w:pStyle w:val="TOC1"/>
        <w:tabs>
          <w:tab w:val="right" w:leader="dot" w:pos="8306"/>
        </w:tabs>
      </w:pPr>
      <w:hyperlink w:anchor="_Toc29997" w:history="1">
        <w:r>
          <w:rPr>
            <w:rFonts w:ascii="仿宋" w:eastAsia="仿宋" w:hAnsi="仿宋" w:cs="仿宋" w:hint="eastAsia"/>
            <w:lang w:eastAsia="zh-CN"/>
          </w:rPr>
          <w:t>十四、挂毯项目变更管理</w:t>
        </w:r>
        <w:r>
          <w:tab/>
        </w:r>
        <w:r>
          <w:fldChar w:fldCharType="begin"/>
        </w:r>
        <w:r>
          <w:instrText xml:space="preserve"> PAGEREF _Toc29997 \h </w:instrText>
        </w:r>
        <w:r>
          <w:fldChar w:fldCharType="separate"/>
        </w:r>
        <w:r>
          <w:t>55</w:t>
        </w:r>
        <w:r>
          <w:fldChar w:fldCharType="end"/>
        </w:r>
      </w:hyperlink>
    </w:p>
    <w:p>
      <w:pPr>
        <w:pStyle w:val="TOC2"/>
        <w:tabs>
          <w:tab w:val="right" w:leader="dot" w:pos="8306"/>
        </w:tabs>
      </w:pPr>
      <w:hyperlink w:anchor="_Toc7567" w:history="1">
        <w:r>
          <w:rPr>
            <w:rFonts w:ascii="仿宋" w:eastAsia="仿宋" w:hAnsi="仿宋" w:cs="仿宋" w:hint="eastAsia"/>
            <w:lang w:eastAsia="zh-CN"/>
          </w:rPr>
          <w:t>(一)、变更申请与评估</w:t>
        </w:r>
        <w:r>
          <w:tab/>
        </w:r>
        <w:r>
          <w:fldChar w:fldCharType="begin"/>
        </w:r>
        <w:r>
          <w:instrText xml:space="preserve"> PAGEREF _Toc7567 \h </w:instrText>
        </w:r>
        <w:r>
          <w:fldChar w:fldCharType="separate"/>
        </w:r>
        <w:r>
          <w:t>55</w:t>
        </w:r>
        <w:r>
          <w:fldChar w:fldCharType="end"/>
        </w:r>
      </w:hyperlink>
    </w:p>
    <w:p>
      <w:pPr>
        <w:pStyle w:val="TOC2"/>
        <w:tabs>
          <w:tab w:val="right" w:leader="dot" w:pos="8306"/>
        </w:tabs>
      </w:pPr>
      <w:hyperlink w:anchor="_Toc9227" w:history="1">
        <w:r>
          <w:rPr>
            <w:rFonts w:ascii="仿宋" w:eastAsia="仿宋" w:hAnsi="仿宋" w:cs="仿宋" w:hint="eastAsia"/>
            <w:lang w:eastAsia="zh-CN"/>
          </w:rPr>
          <w:t>(二)、变更实施与控制</w:t>
        </w:r>
        <w:r>
          <w:tab/>
        </w:r>
        <w:r>
          <w:fldChar w:fldCharType="begin"/>
        </w:r>
        <w:r>
          <w:instrText xml:space="preserve"> PAGEREF _Toc9227 \h </w:instrText>
        </w:r>
        <w:r>
          <w:fldChar w:fldCharType="separate"/>
        </w:r>
        <w:r>
          <w:t>55</w:t>
        </w:r>
        <w:r>
          <w:fldChar w:fldCharType="end"/>
        </w:r>
      </w:hyperlink>
    </w:p>
    <w:p>
      <w:pPr>
        <w:pStyle w:val="TOC1"/>
        <w:tabs>
          <w:tab w:val="right" w:leader="dot" w:pos="8306"/>
        </w:tabs>
      </w:pPr>
      <w:hyperlink w:anchor="_Toc26656" w:history="1">
        <w:r>
          <w:rPr>
            <w:rFonts w:ascii="仿宋" w:eastAsia="仿宋" w:hAnsi="仿宋" w:cs="仿宋" w:hint="eastAsia"/>
            <w:lang w:eastAsia="zh-CN"/>
          </w:rPr>
          <w:t>十五、挂毯项目实施时间节点</w:t>
        </w:r>
        <w:r>
          <w:tab/>
        </w:r>
        <w:r>
          <w:fldChar w:fldCharType="begin"/>
        </w:r>
        <w:r>
          <w:instrText xml:space="preserve"> PAGEREF _Toc26656 \h </w:instrText>
        </w:r>
        <w:r>
          <w:fldChar w:fldCharType="separate"/>
        </w:r>
        <w:r>
          <w:t>56</w:t>
        </w:r>
        <w:r>
          <w:fldChar w:fldCharType="end"/>
        </w:r>
      </w:hyperlink>
    </w:p>
    <w:p>
      <w:pPr>
        <w:pStyle w:val="TOC2"/>
        <w:tabs>
          <w:tab w:val="right" w:leader="dot" w:pos="8306"/>
        </w:tabs>
      </w:pPr>
      <w:hyperlink w:anchor="_Toc20987" w:history="1">
        <w:r>
          <w:rPr>
            <w:rFonts w:ascii="仿宋" w:eastAsia="仿宋" w:hAnsi="仿宋" w:cs="仿宋" w:hint="eastAsia"/>
            <w:lang w:eastAsia="zh-CN"/>
          </w:rPr>
          <w:t>(一)、挂毯项目启动阶段时间节点</w:t>
        </w:r>
        <w:r>
          <w:tab/>
        </w:r>
        <w:r>
          <w:fldChar w:fldCharType="begin"/>
        </w:r>
        <w:r>
          <w:instrText xml:space="preserve"> PAGEREF _Toc20987 \h </w:instrText>
        </w:r>
        <w:r>
          <w:fldChar w:fldCharType="separate"/>
        </w:r>
        <w:r>
          <w:t>56</w:t>
        </w:r>
        <w:r>
          <w:fldChar w:fldCharType="end"/>
        </w:r>
      </w:hyperlink>
    </w:p>
    <w:p>
      <w:pPr>
        <w:pStyle w:val="TOC2"/>
        <w:tabs>
          <w:tab w:val="right" w:leader="dot" w:pos="8306"/>
        </w:tabs>
      </w:pPr>
      <w:hyperlink w:anchor="_Toc31756" w:history="1">
        <w:r>
          <w:rPr>
            <w:rFonts w:ascii="仿宋" w:eastAsia="仿宋" w:hAnsi="仿宋" w:cs="仿宋" w:hint="eastAsia"/>
            <w:lang w:eastAsia="zh-CN"/>
          </w:rPr>
          <w:t>(二)、挂毯项目执行阶段时间节点</w:t>
        </w:r>
        <w:r>
          <w:tab/>
        </w:r>
        <w:r>
          <w:fldChar w:fldCharType="begin"/>
        </w:r>
        <w:r>
          <w:instrText xml:space="preserve"> PAGEREF _Toc31756 \h </w:instrText>
        </w:r>
        <w:r>
          <w:fldChar w:fldCharType="separate"/>
        </w:r>
        <w:r>
          <w:t>57</w:t>
        </w:r>
        <w:r>
          <w:fldChar w:fldCharType="end"/>
        </w:r>
      </w:hyperlink>
    </w:p>
    <w:p>
      <w:pPr>
        <w:pStyle w:val="TOC2"/>
        <w:tabs>
          <w:tab w:val="right" w:leader="dot" w:pos="8306"/>
        </w:tabs>
      </w:pPr>
      <w:hyperlink w:anchor="_Toc26911" w:history="1">
        <w:r>
          <w:rPr>
            <w:rFonts w:ascii="仿宋" w:eastAsia="仿宋" w:hAnsi="仿宋" w:cs="仿宋" w:hint="eastAsia"/>
            <w:lang w:eastAsia="zh-CN"/>
          </w:rPr>
          <w:t>(三)、挂毯项目完成阶段时间节点</w:t>
        </w:r>
        <w:r>
          <w:tab/>
        </w:r>
        <w:r>
          <w:fldChar w:fldCharType="begin"/>
        </w:r>
        <w:r>
          <w:instrText xml:space="preserve"> PAGEREF _Toc26911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的技术管理特点体现在其创新导向。通过引入最先进的技术趋势和解决方案，挂毯项目致力于提升科技含量、提高质量和效率水平。这意味着我们将采用最新的工具和方法，确保挂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挂毯项目技术管理的显著特征。通过整合不同领域的技术资源，我们实现了跨学科的协同工作。这有助于优化技术架构，提高整体效能。此外，整合性策略还促进了不同技术团队之间的紧密沟通和高效合作，确保挂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挂毯项目所采用的技术。通过不断优化技术方案，挂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挂毯项目团队将在挂毯项目初期识别可能的技术风险，并采取相应的预防和应对措施。通过建立健全的风险评估机制，挂毯项目能够在实施过程中及时发现并解决潜在的技术问题，保障挂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通过这些独特的技术管理特点，我们确信在挂毯项目中，技术将成为挂毯项目成功的有力支持。这一深度剖析揭示了技术管理在挂毯项目实施中的关键作用，为挂毯项目的技术基础奠定了坚实的基础。</w:t>
      </w:r>
    </w:p>
    <w:p>
      <w:pPr>
        <w:pStyle w:val="Heading2"/>
        <w:ind w:firstLine="560" w:firstLineChars="200"/>
        <w:rPr>
          <w:rFonts w:ascii="仿宋" w:eastAsia="仿宋" w:hAnsi="仿宋" w:cs="仿宋" w:hint="eastAsia"/>
          <w:sz w:val="28"/>
          <w:lang w:eastAsia="zh-CN"/>
        </w:rPr>
      </w:pPr>
      <w:bookmarkStart w:id="4" w:name="_Toc23648"/>
      <w:r>
        <w:rPr>
          <w:rFonts w:ascii="仿宋" w:eastAsia="仿宋" w:hAnsi="仿宋" w:cs="仿宋" w:hint="eastAsia"/>
          <w:sz w:val="28"/>
          <w:lang w:eastAsia="zh-CN"/>
        </w:rPr>
        <w:t>(二)、挂毯项目工艺技术设计方案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挂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挂毯项目将严格按照相关行业规范要求进行组织。通过有效控制产品质量，挂毯项目将致力于为顾客提供优质的挂毯项目产品和良好的服务。这体现了挂毯项目对于生产活动合规性和质量标准的高度重视，为挂毯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挂毯项目注重生态效益和清洁生产原则。挂毯项目建设将紧密结合地方特色经济发展，与社会经济发展规划和区域环境保护规划方案相协调一致。通过与当地区域自然生态系统的结合，挂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挂毯项目产品具有多样化的客户需求和个性化的特点。因此，挂毯项目产品规格品种多样，且单批生产数量较小。为满足这一特点，挂毯项目承办单位将建设先进的柔性制造生产线。通过广泛应用柔性制造技术，挂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总体而言，挂毯项目采用的技术具有较高的技术含量和自动化水平，处于国内先进水平。这一技术选用不仅体现了对生产效率、质量和环境友好性的高标准要求，同时为挂毯项目的可持续发展奠定了坚实的基础。</w:t>
      </w:r>
    </w:p>
    <w:p>
      <w:pPr>
        <w:pStyle w:val="Heading2"/>
        <w:ind w:firstLine="560" w:firstLineChars="200"/>
        <w:rPr>
          <w:rFonts w:ascii="仿宋" w:eastAsia="仿宋" w:hAnsi="仿宋" w:cs="仿宋" w:hint="eastAsia"/>
          <w:sz w:val="28"/>
          <w:lang w:eastAsia="zh-CN"/>
        </w:rPr>
      </w:pPr>
      <w:bookmarkStart w:id="5" w:name="_Toc251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为确保挂毯项目的高效生产和技术实施，我们制定了一套精心设计的设备选型方案，以满足挂毯项目生产、质量和环保的要求。该方案的主要特点如下：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挂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针对挂毯项目产品的多样性和小批量生产的特点，我们将建设柔性制造生产线。通过在设备选型中考虑柔性制造技术，可以灵活应对不同产品规格和生产需求，实现生产线的高度灵活性和适应性。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974"/>
      <w:r>
        <w:rPr>
          <w:rFonts w:ascii="仿宋" w:eastAsia="仿宋" w:hAnsi="仿宋" w:cs="仿宋" w:hint="eastAsia"/>
          <w:sz w:val="28"/>
          <w:lang w:eastAsia="zh-CN"/>
        </w:rPr>
        <w:t>二、挂毯项目文档管理</w:t>
      </w:r>
      <w:bookmarkEnd w:id="6"/>
    </w:p>
    <w:p>
      <w:pPr>
        <w:pStyle w:val="Heading2"/>
        <w:rPr>
          <w:rFonts w:ascii="仿宋" w:eastAsia="仿宋" w:hAnsi="仿宋" w:cs="仿宋" w:hint="eastAsia"/>
          <w:lang w:eastAsia="zh-CN"/>
        </w:rPr>
      </w:pPr>
      <w:bookmarkStart w:id="7" w:name="_Toc129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挂毯项目高度重视文档的质量和准确性，以支持挂毯项目的各项活动和决策。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文档的编制始于挂毯项目计划的初期，我们制定了详细的文档编制计划，明确了每个文档的内容、格式和编写责任人。在挂毯项目启动阶段，我们首先编制了挂毯项目章程，明确定义了挂毯项目的目标、范围、风险等关键要素。随后，挂毯项目团队根据计划陆续编制了需求文档、设计文档、测试文档等各类文档，确保挂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挂毯项目管理中的重要环节，旨在确保挂毯项目文档符合质量标准和挂毯项目需求。在挂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除了内部审查，我们还进行了外部审查，邀请挂毯项目相关利益方和专业领域的专家对文档进行独立审查。这有助于获取更全面、客观的反馈，确保挂毯项目文档不仅符合内部标准，也满足外部需求。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挂毯项目在文档编制与审查方面建立了严格的管理机制，通过规范的流程和多维度的审查，确保挂毯项目文档的质量、准确性和可靠性，为挂毯项目的顺利推进提供了有力支持。</w:t>
      </w:r>
    </w:p>
    <w:p>
      <w:pPr>
        <w:pStyle w:val="Heading2"/>
        <w:ind w:firstLine="560" w:firstLineChars="200"/>
        <w:rPr>
          <w:rFonts w:ascii="仿宋" w:eastAsia="仿宋" w:hAnsi="仿宋" w:cs="仿宋" w:hint="eastAsia"/>
          <w:sz w:val="28"/>
          <w:lang w:eastAsia="zh-CN"/>
        </w:rPr>
      </w:pPr>
      <w:bookmarkStart w:id="8" w:name="_Toc1637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在挂毯项目中，我们致力于优化文档发布与分发过程，以确保信息的高效传递和团队间协作的顺畅进行。以下是我们采取的关键优化策略：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我们通过多渠道发布文档，包括电子邮件、挂毯项目管理平台、内部网站等，以满足不同团队成员的偏好和需求。多渠道发布确保了信息的全面覆盖。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我们采用了精细的权限控制，确保只有授权人员可以访问敏感信息。这种安全措施保护了挂毯项目文档的机密性，防止了未经授权的信息泄露。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74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文档存档与归档是挂毯项目生命周期中一个至关重要的环节，直接关系到挂毯项目信息的长期保存和历史记录的完整性。在挂毯项目中，我们实施了一系列有效的文档存档与归档管理策略：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597"/>
      <w:r>
        <w:rPr>
          <w:rFonts w:ascii="仿宋" w:eastAsia="仿宋" w:hAnsi="仿宋" w:cs="仿宋" w:hint="eastAsia"/>
          <w:sz w:val="28"/>
          <w:lang w:eastAsia="zh-CN"/>
        </w:rPr>
        <w:t>三、挂毯项目可持续发展</w:t>
      </w:r>
      <w:bookmarkEnd w:id="10"/>
    </w:p>
    <w:p>
      <w:pPr>
        <w:pStyle w:val="Heading2"/>
        <w:rPr>
          <w:rFonts w:ascii="仿宋" w:eastAsia="仿宋" w:hAnsi="仿宋" w:cs="仿宋" w:hint="eastAsia"/>
          <w:lang w:eastAsia="zh-CN"/>
        </w:rPr>
      </w:pPr>
      <w:bookmarkStart w:id="11" w:name="_Toc1969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挂毯项目中，挂毯项目团队着眼于未来，明确了可持续发展的战略方向。制定的具体可持续发展目标包括降低资源使用、采用环保技术、最大化社会效益等。这一步骤不仅有助于挂毯项目在环保和社会责任方面达到最高标准，也为未来提供了明确的指引，确保挂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可持续实践的融入挂毯项目管理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挂毯项目管理周期。从挂毯项目规划开始，挂毯项目团队就考虑了环境和社会的因素。在执行阶段，挂毯项目团队积极推动绿色技术的应用，优化资源利用。此外，关注员工的社会责任，通过培训和沟通活动提高员工对可持续发展的认知，使他们能够在日常工作中践行可持续实践。这些举措不仅为挂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351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扎根于挂毯项目的可持续发展理念，我们深信环保与社会责任是挂毯项目成功的关键支柱。在挂毯项目的每一步，我们都致力于通过创新和实践，履行对环境和社会的坚定责任。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团队通过引入先进的环保技术、建立高效的废物处理系统以及推动能源节约措施，积极履行环保责任。定期的环保监测和评估确保挂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不仅致力于自身可持续发展，还注重对社会的回馈。通过支持社区挂毯项目、参与慈善事业、提供培训机会等方式，挂毯项目积极履行社会责任。与当地社区建立积极互动，关注员工的工作与生活平衡，以及员工的身心健康，是挂毯项目在社会责任层面的关键举措。这样的实践不仅增强了挂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875"/>
      <w:r>
        <w:rPr>
          <w:rFonts w:ascii="仿宋" w:eastAsia="仿宋" w:hAnsi="仿宋" w:cs="仿宋" w:hint="eastAsia"/>
          <w:sz w:val="28"/>
          <w:lang w:eastAsia="zh-CN"/>
        </w:rPr>
        <w:t>四、挂毯项目土建工程</w:t>
      </w:r>
      <w:bookmarkEnd w:id="13"/>
    </w:p>
    <w:p>
      <w:pPr>
        <w:pStyle w:val="Heading2"/>
        <w:rPr>
          <w:rFonts w:ascii="仿宋" w:eastAsia="仿宋" w:hAnsi="仿宋" w:cs="仿宋" w:hint="eastAsia"/>
          <w:lang w:eastAsia="zh-CN"/>
        </w:rPr>
      </w:pPr>
      <w:bookmarkStart w:id="14" w:name="_Toc1618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在挂毯项目的建筑工程设计中，我们将秉承一系列重要的设计原则，以确保挂毯项目建筑在功能、美观、可持续性等方面达到最佳效果。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首要原则是确保建筑的功能性得到最大化的发挥。我们将充分理解挂毯项目的实际需求，合理布局各个功能区域，保证建筑在满足业务需求的同时，提供高效的工作环境。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在建筑设计中，我们将综合考虑建设和运营成本。通过精细的经济效益分析，确保设计方案在高效利用资源的同时，对挂毯项目的长期盈利能力有积极的贡献。</w:t>
      </w:r>
    </w:p>
    <w:p>
      <w:pPr>
        <w:pStyle w:val="Heading2"/>
        <w:ind w:firstLine="560" w:firstLineChars="200"/>
        <w:rPr>
          <w:rFonts w:ascii="仿宋" w:eastAsia="仿宋" w:hAnsi="仿宋" w:cs="仿宋" w:hint="eastAsia"/>
          <w:sz w:val="28"/>
          <w:lang w:eastAsia="zh-CN"/>
        </w:rPr>
      </w:pPr>
      <w:bookmarkStart w:id="15" w:name="_Toc1195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挂毯项目的土建工程设计中，我们将精准设定设计年限，结合挂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挂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18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挂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挂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挂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42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本期工程挂毯项目预计总建筑面积XXX平方米，其中：计容建筑面积XXX平方米，计划建筑工程投资XX万元，占挂毯项目总投资的XX%。</w:t>
      </w:r>
    </w:p>
    <w:p>
      <w:pPr>
        <w:pStyle w:val="Heading1"/>
        <w:ind w:firstLine="560" w:firstLineChars="200"/>
        <w:rPr>
          <w:rFonts w:ascii="仿宋" w:eastAsia="仿宋" w:hAnsi="仿宋" w:cs="仿宋" w:hint="eastAsia"/>
          <w:sz w:val="28"/>
          <w:lang w:eastAsia="zh-CN"/>
        </w:rPr>
      </w:pPr>
      <w:bookmarkStart w:id="18" w:name="_Toc17268"/>
      <w:r>
        <w:rPr>
          <w:rFonts w:ascii="仿宋" w:eastAsia="仿宋" w:hAnsi="仿宋" w:cs="仿宋" w:hint="eastAsia"/>
          <w:sz w:val="28"/>
          <w:lang w:eastAsia="zh-CN"/>
        </w:rPr>
        <w:t>五、挂毯项目绩效评估</w:t>
      </w:r>
      <w:bookmarkEnd w:id="18"/>
    </w:p>
    <w:p>
      <w:pPr>
        <w:pStyle w:val="Heading2"/>
        <w:rPr>
          <w:rFonts w:ascii="仿宋" w:eastAsia="仿宋" w:hAnsi="仿宋" w:cs="仿宋" w:hint="eastAsia"/>
          <w:lang w:eastAsia="zh-CN"/>
        </w:rPr>
      </w:pPr>
      <w:bookmarkStart w:id="19" w:name="_Toc2966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在挂毯项目中，我们设计了一套全面的绩效评估指标，以确保挂毯项目的可控和成功交付。这些指标跨足挂毯项目目标、成本、进度和质量等多个维度，为我们提供了全面洞察挂毯项目的健康状况。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目标达成率是我们关注的首要指标。我们设定了明确的目标，并通过定期监测和评估，迅速发现并应对潜在的目标偏差。这为挂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成本绩效是另一个核心关注点。通过实际成本与预算成本的对比分析，我们深入了解成本差异的原因，及时调整资源分配，保持挂毯项目在经济效益方面的合理水平。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挂毯项目进度作为关键的绩效指标之一，得到了精心的关注。我们制定了详细的挂毯项目进度计划，并设立了进度符合度指标，确保实际进度与计划进度保持一致。这使我们能够快速发现和解决潜在的进度问题，保持挂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挂毯项目绩效的不可或缺的一环。我们引入了一系列的质量标准和客户满意度指标，以确保挂毯项目交付的成果在质量上达到或超越预期水平。通过持续监测这些指标，我们努力提升挂毯项目整体质量水平，为挂毯项目的成功交付提供有力保障。通过这些科学且全面的绩效评估，我们能够更好地引导挂毯项目的持续改进，确保挂毯项目目标的顺利达成。</w:t>
      </w:r>
    </w:p>
    <w:p>
      <w:pPr>
        <w:pStyle w:val="Heading2"/>
        <w:ind w:firstLine="560" w:firstLineChars="200"/>
        <w:rPr>
          <w:rFonts w:ascii="仿宋" w:eastAsia="仿宋" w:hAnsi="仿宋" w:cs="仿宋" w:hint="eastAsia"/>
          <w:sz w:val="28"/>
          <w:lang w:eastAsia="zh-CN"/>
        </w:rPr>
      </w:pPr>
      <w:bookmarkStart w:id="20" w:name="_Toc1881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绩效评估是挂毯项目中的关键环节，为确保挂毯项目达到预期目标，我们采用了多层次、多维度的绩效评估方法。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挂毯项目的战略目标对齐，确保每个决策和行动都与挂毯项目整体目标保持一致。团队会定期召开战略对齐会议，审视当前工作与挂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挂毯项目进度、质量、成本和风险等方面。这些指标通过数据收集和分析，为挂毯项目管理团队提供了客观的评估依据。例如，我们通过挂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绩效评估不仅仅停留在挂毯项目内部，还考虑了挂毯项目对外部环境的影响。我们定期进行干系人满意度调查，以了解各利益相关方对挂毯项目的期望和满意度，并及时做出调整。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https://d.book118.com/996045145240010033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挂毯项目规划设计纲要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70D72"/>
    <w:rsid w:val="25770D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45145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2024-01-12T18:40:00Z</dcterms:created>
  <dcterms:modified xsi:type="dcterms:W3CDTF">2024-01-12T18:40:49Z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DB8BA70FAB1C4BD8B519A562DA0A60AA_11</vt:lpwstr>
  </property>
  <property fmtid="{D5CDD505-2E9C-101B-9397-08002B2CF9AE}" pid="3" name="KSOProductBuildVer">
    <vt:lpwstr>2052-12.1.0.16120</vt:lpwstr>
  </property>
</Properties>
</file>