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红色旅游项目规划设计纲要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9" w:history="1">
        <w:r>
          <w:rPr>
            <w:rFonts w:ascii="仿宋" w:eastAsia="仿宋" w:hAnsi="仿宋" w:cs="仿宋" w:hint="eastAsia"/>
            <w:lang w:eastAsia="zh-CN"/>
          </w:rPr>
          <w:t>序言</w:t>
        </w:r>
        <w:r>
          <w:tab/>
        </w:r>
        <w:r>
          <w:fldChar w:fldCharType="begin"/>
        </w:r>
        <w:r>
          <w:instrText xml:space="preserve"> PAGEREF _Toc30829 \h </w:instrText>
        </w:r>
        <w:r>
          <w:fldChar w:fldCharType="separate"/>
        </w:r>
        <w:r>
          <w:t>3</w:t>
        </w:r>
        <w:r>
          <w:fldChar w:fldCharType="end"/>
        </w:r>
      </w:hyperlink>
    </w:p>
    <w:p>
      <w:pPr>
        <w:pStyle w:val="TOC1"/>
        <w:tabs>
          <w:tab w:val="right" w:leader="dot" w:pos="8306"/>
        </w:tabs>
      </w:pPr>
      <w:hyperlink w:anchor="_Toc7021" w:history="1">
        <w:r>
          <w:rPr>
            <w:rFonts w:ascii="仿宋" w:eastAsia="仿宋" w:hAnsi="仿宋" w:cs="仿宋" w:hint="eastAsia"/>
            <w:lang w:eastAsia="zh-CN"/>
          </w:rPr>
          <w:t>一、红色旅游项目选址可行性分析</w:t>
        </w:r>
        <w:r>
          <w:tab/>
        </w:r>
        <w:r>
          <w:fldChar w:fldCharType="begin"/>
        </w:r>
        <w:r>
          <w:instrText xml:space="preserve"> PAGEREF _Toc7021 \h </w:instrText>
        </w:r>
        <w:r>
          <w:fldChar w:fldCharType="separate"/>
        </w:r>
        <w:r>
          <w:t>3</w:t>
        </w:r>
        <w:r>
          <w:fldChar w:fldCharType="end"/>
        </w:r>
      </w:hyperlink>
    </w:p>
    <w:p>
      <w:pPr>
        <w:pStyle w:val="TOC2"/>
        <w:tabs>
          <w:tab w:val="right" w:leader="dot" w:pos="8306"/>
        </w:tabs>
      </w:pPr>
      <w:hyperlink w:anchor="_Toc17055" w:history="1">
        <w:r>
          <w:rPr>
            <w:rFonts w:ascii="仿宋" w:eastAsia="仿宋" w:hAnsi="仿宋" w:cs="仿宋" w:hint="eastAsia"/>
            <w:lang w:eastAsia="zh-CN"/>
          </w:rPr>
          <w:t>(一)、红色旅游项目选址</w:t>
        </w:r>
        <w:r>
          <w:tab/>
        </w:r>
        <w:r>
          <w:fldChar w:fldCharType="begin"/>
        </w:r>
        <w:r>
          <w:instrText xml:space="preserve"> PAGEREF _Toc17055 \h </w:instrText>
        </w:r>
        <w:r>
          <w:fldChar w:fldCharType="separate"/>
        </w:r>
        <w:r>
          <w:t>3</w:t>
        </w:r>
        <w:r>
          <w:fldChar w:fldCharType="end"/>
        </w:r>
      </w:hyperlink>
    </w:p>
    <w:p>
      <w:pPr>
        <w:pStyle w:val="TOC2"/>
        <w:tabs>
          <w:tab w:val="right" w:leader="dot" w:pos="8306"/>
        </w:tabs>
      </w:pPr>
      <w:hyperlink w:anchor="_Toc30377" w:history="1">
        <w:r>
          <w:rPr>
            <w:rFonts w:ascii="仿宋" w:eastAsia="仿宋" w:hAnsi="仿宋" w:cs="仿宋" w:hint="eastAsia"/>
            <w:lang w:eastAsia="zh-CN"/>
          </w:rPr>
          <w:t>(二)、用地控制指标</w:t>
        </w:r>
        <w:r>
          <w:tab/>
        </w:r>
        <w:r>
          <w:fldChar w:fldCharType="begin"/>
        </w:r>
        <w:r>
          <w:instrText xml:space="preserve"> PAGEREF _Toc30377 \h </w:instrText>
        </w:r>
        <w:r>
          <w:fldChar w:fldCharType="separate"/>
        </w:r>
        <w:r>
          <w:t>3</w:t>
        </w:r>
        <w:r>
          <w:fldChar w:fldCharType="end"/>
        </w:r>
      </w:hyperlink>
    </w:p>
    <w:p>
      <w:pPr>
        <w:pStyle w:val="TOC2"/>
        <w:tabs>
          <w:tab w:val="right" w:leader="dot" w:pos="8306"/>
        </w:tabs>
      </w:pPr>
      <w:hyperlink w:anchor="_Toc3874" w:history="1">
        <w:r>
          <w:rPr>
            <w:rFonts w:ascii="仿宋" w:eastAsia="仿宋" w:hAnsi="仿宋" w:cs="仿宋" w:hint="eastAsia"/>
            <w:lang w:eastAsia="zh-CN"/>
          </w:rPr>
          <w:t>(三)、节约用地措施</w:t>
        </w:r>
        <w:r>
          <w:tab/>
        </w:r>
        <w:r>
          <w:fldChar w:fldCharType="begin"/>
        </w:r>
        <w:r>
          <w:instrText xml:space="preserve"> PAGEREF _Toc3874 \h </w:instrText>
        </w:r>
        <w:r>
          <w:fldChar w:fldCharType="separate"/>
        </w:r>
        <w:r>
          <w:t>5</w:t>
        </w:r>
        <w:r>
          <w:fldChar w:fldCharType="end"/>
        </w:r>
      </w:hyperlink>
    </w:p>
    <w:p>
      <w:pPr>
        <w:pStyle w:val="TOC2"/>
        <w:tabs>
          <w:tab w:val="right" w:leader="dot" w:pos="8306"/>
        </w:tabs>
      </w:pPr>
      <w:hyperlink w:anchor="_Toc21409" w:history="1">
        <w:r>
          <w:rPr>
            <w:rFonts w:ascii="仿宋" w:eastAsia="仿宋" w:hAnsi="仿宋" w:cs="仿宋" w:hint="eastAsia"/>
            <w:lang w:eastAsia="zh-CN"/>
          </w:rPr>
          <w:t>(四)、总图布置方案</w:t>
        </w:r>
        <w:r>
          <w:tab/>
        </w:r>
        <w:r>
          <w:fldChar w:fldCharType="begin"/>
        </w:r>
        <w:r>
          <w:instrText xml:space="preserve"> PAGEREF _Toc21409 \h </w:instrText>
        </w:r>
        <w:r>
          <w:fldChar w:fldCharType="separate"/>
        </w:r>
        <w:r>
          <w:t>6</w:t>
        </w:r>
        <w:r>
          <w:fldChar w:fldCharType="end"/>
        </w:r>
      </w:hyperlink>
    </w:p>
    <w:p>
      <w:pPr>
        <w:pStyle w:val="TOC2"/>
        <w:tabs>
          <w:tab w:val="right" w:leader="dot" w:pos="8306"/>
        </w:tabs>
      </w:pPr>
      <w:hyperlink w:anchor="_Toc6484" w:history="1">
        <w:r>
          <w:rPr>
            <w:rFonts w:ascii="仿宋" w:eastAsia="仿宋" w:hAnsi="仿宋" w:cs="仿宋" w:hint="eastAsia"/>
            <w:lang w:eastAsia="zh-CN"/>
          </w:rPr>
          <w:t>(五)、选址综合评价</w:t>
        </w:r>
        <w:r>
          <w:tab/>
        </w:r>
        <w:r>
          <w:fldChar w:fldCharType="begin"/>
        </w:r>
        <w:r>
          <w:instrText xml:space="preserve"> PAGEREF _Toc6484 \h </w:instrText>
        </w:r>
        <w:r>
          <w:fldChar w:fldCharType="separate"/>
        </w:r>
        <w:r>
          <w:t>7</w:t>
        </w:r>
        <w:r>
          <w:fldChar w:fldCharType="end"/>
        </w:r>
      </w:hyperlink>
    </w:p>
    <w:p>
      <w:pPr>
        <w:pStyle w:val="TOC1"/>
        <w:tabs>
          <w:tab w:val="right" w:leader="dot" w:pos="8306"/>
        </w:tabs>
      </w:pPr>
      <w:hyperlink w:anchor="_Toc6105" w:history="1">
        <w:r>
          <w:rPr>
            <w:rFonts w:ascii="仿宋" w:eastAsia="仿宋" w:hAnsi="仿宋" w:cs="仿宋" w:hint="eastAsia"/>
            <w:lang w:eastAsia="zh-CN"/>
          </w:rPr>
          <w:t>二、红色旅游项目绩效评估</w:t>
        </w:r>
        <w:r>
          <w:tab/>
        </w:r>
        <w:r>
          <w:fldChar w:fldCharType="begin"/>
        </w:r>
        <w:r>
          <w:instrText xml:space="preserve"> PAGEREF _Toc6105 \h </w:instrText>
        </w:r>
        <w:r>
          <w:fldChar w:fldCharType="separate"/>
        </w:r>
        <w:r>
          <w:t>8</w:t>
        </w:r>
        <w:r>
          <w:fldChar w:fldCharType="end"/>
        </w:r>
      </w:hyperlink>
    </w:p>
    <w:p>
      <w:pPr>
        <w:pStyle w:val="TOC2"/>
        <w:tabs>
          <w:tab w:val="right" w:leader="dot" w:pos="8306"/>
        </w:tabs>
      </w:pPr>
      <w:hyperlink w:anchor="_Toc20960" w:history="1">
        <w:r>
          <w:rPr>
            <w:rFonts w:ascii="仿宋" w:eastAsia="仿宋" w:hAnsi="仿宋" w:cs="仿宋" w:hint="eastAsia"/>
            <w:lang w:eastAsia="zh-CN"/>
          </w:rPr>
          <w:t>(一)、绩效评估指标</w:t>
        </w:r>
        <w:r>
          <w:tab/>
        </w:r>
        <w:r>
          <w:fldChar w:fldCharType="begin"/>
        </w:r>
        <w:r>
          <w:instrText xml:space="preserve"> PAGEREF _Toc20960 \h </w:instrText>
        </w:r>
        <w:r>
          <w:fldChar w:fldCharType="separate"/>
        </w:r>
        <w:r>
          <w:t>8</w:t>
        </w:r>
        <w:r>
          <w:fldChar w:fldCharType="end"/>
        </w:r>
      </w:hyperlink>
    </w:p>
    <w:p>
      <w:pPr>
        <w:pStyle w:val="TOC2"/>
        <w:tabs>
          <w:tab w:val="right" w:leader="dot" w:pos="8306"/>
        </w:tabs>
      </w:pPr>
      <w:hyperlink w:anchor="_Toc21948" w:history="1">
        <w:r>
          <w:rPr>
            <w:rFonts w:ascii="仿宋" w:eastAsia="仿宋" w:hAnsi="仿宋" w:cs="仿宋" w:hint="eastAsia"/>
            <w:lang w:eastAsia="zh-CN"/>
          </w:rPr>
          <w:t>(二)、绩效评估方法</w:t>
        </w:r>
        <w:r>
          <w:tab/>
        </w:r>
        <w:r>
          <w:fldChar w:fldCharType="begin"/>
        </w:r>
        <w:r>
          <w:instrText xml:space="preserve"> PAGEREF _Toc21948 \h </w:instrText>
        </w:r>
        <w:r>
          <w:fldChar w:fldCharType="separate"/>
        </w:r>
        <w:r>
          <w:t>9</w:t>
        </w:r>
        <w:r>
          <w:fldChar w:fldCharType="end"/>
        </w:r>
      </w:hyperlink>
    </w:p>
    <w:p>
      <w:pPr>
        <w:pStyle w:val="TOC2"/>
        <w:tabs>
          <w:tab w:val="right" w:leader="dot" w:pos="8306"/>
        </w:tabs>
      </w:pPr>
      <w:hyperlink w:anchor="_Toc31811" w:history="1">
        <w:r>
          <w:rPr>
            <w:rFonts w:ascii="仿宋" w:eastAsia="仿宋" w:hAnsi="仿宋" w:cs="仿宋" w:hint="eastAsia"/>
            <w:lang w:eastAsia="zh-CN"/>
          </w:rPr>
          <w:t>(三)、绩效评估周期</w:t>
        </w:r>
        <w:r>
          <w:tab/>
        </w:r>
        <w:r>
          <w:fldChar w:fldCharType="begin"/>
        </w:r>
        <w:r>
          <w:instrText xml:space="preserve"> PAGEREF _Toc31811 \h </w:instrText>
        </w:r>
        <w:r>
          <w:fldChar w:fldCharType="separate"/>
        </w:r>
        <w:r>
          <w:t>10</w:t>
        </w:r>
        <w:r>
          <w:fldChar w:fldCharType="end"/>
        </w:r>
      </w:hyperlink>
    </w:p>
    <w:p>
      <w:pPr>
        <w:pStyle w:val="TOC1"/>
        <w:tabs>
          <w:tab w:val="right" w:leader="dot" w:pos="8306"/>
        </w:tabs>
      </w:pPr>
      <w:hyperlink w:anchor="_Toc23177" w:history="1">
        <w:r>
          <w:rPr>
            <w:rFonts w:ascii="仿宋" w:eastAsia="仿宋" w:hAnsi="仿宋" w:cs="仿宋" w:hint="eastAsia"/>
            <w:lang w:eastAsia="zh-CN"/>
          </w:rPr>
          <w:t>三、红色旅游项目建设背景及必要性分析</w:t>
        </w:r>
        <w:r>
          <w:tab/>
        </w:r>
        <w:r>
          <w:fldChar w:fldCharType="begin"/>
        </w:r>
        <w:r>
          <w:instrText xml:space="preserve"> PAGEREF _Toc23177 \h </w:instrText>
        </w:r>
        <w:r>
          <w:fldChar w:fldCharType="separate"/>
        </w:r>
        <w:r>
          <w:t>11</w:t>
        </w:r>
        <w:r>
          <w:fldChar w:fldCharType="end"/>
        </w:r>
      </w:hyperlink>
    </w:p>
    <w:p>
      <w:pPr>
        <w:pStyle w:val="TOC2"/>
        <w:tabs>
          <w:tab w:val="right" w:leader="dot" w:pos="8306"/>
        </w:tabs>
      </w:pPr>
      <w:hyperlink w:anchor="_Toc20886" w:history="1">
        <w:r>
          <w:rPr>
            <w:rFonts w:ascii="仿宋" w:eastAsia="仿宋" w:hAnsi="仿宋" w:cs="仿宋" w:hint="eastAsia"/>
            <w:lang w:eastAsia="zh-CN"/>
          </w:rPr>
          <w:t>(一)、红色旅游项目背景分析</w:t>
        </w:r>
        <w:r>
          <w:tab/>
        </w:r>
        <w:r>
          <w:fldChar w:fldCharType="begin"/>
        </w:r>
        <w:r>
          <w:instrText xml:space="preserve"> PAGEREF _Toc20886 \h </w:instrText>
        </w:r>
        <w:r>
          <w:fldChar w:fldCharType="separate"/>
        </w:r>
        <w:r>
          <w:t>11</w:t>
        </w:r>
        <w:r>
          <w:fldChar w:fldCharType="end"/>
        </w:r>
      </w:hyperlink>
    </w:p>
    <w:p>
      <w:pPr>
        <w:pStyle w:val="TOC2"/>
        <w:tabs>
          <w:tab w:val="right" w:leader="dot" w:pos="8306"/>
        </w:tabs>
      </w:pPr>
      <w:hyperlink w:anchor="_Toc24706" w:history="1">
        <w:r>
          <w:rPr>
            <w:rFonts w:ascii="仿宋" w:eastAsia="仿宋" w:hAnsi="仿宋" w:cs="仿宋" w:hint="eastAsia"/>
            <w:lang w:eastAsia="zh-CN"/>
          </w:rPr>
          <w:t>(二)、红色旅游项目建设必要性分析</w:t>
        </w:r>
        <w:r>
          <w:tab/>
        </w:r>
        <w:r>
          <w:fldChar w:fldCharType="begin"/>
        </w:r>
        <w:r>
          <w:instrText xml:space="preserve"> PAGEREF _Toc24706 \h </w:instrText>
        </w:r>
        <w:r>
          <w:fldChar w:fldCharType="separate"/>
        </w:r>
        <w:r>
          <w:t>13</w:t>
        </w:r>
        <w:r>
          <w:fldChar w:fldCharType="end"/>
        </w:r>
      </w:hyperlink>
    </w:p>
    <w:p>
      <w:pPr>
        <w:pStyle w:val="TOC1"/>
        <w:tabs>
          <w:tab w:val="right" w:leader="dot" w:pos="8306"/>
        </w:tabs>
      </w:pPr>
      <w:hyperlink w:anchor="_Toc6772" w:history="1">
        <w:r>
          <w:rPr>
            <w:rFonts w:ascii="仿宋" w:eastAsia="仿宋" w:hAnsi="仿宋" w:cs="仿宋" w:hint="eastAsia"/>
            <w:lang w:eastAsia="zh-CN"/>
          </w:rPr>
          <w:t>四、工艺说明</w:t>
        </w:r>
        <w:r>
          <w:tab/>
        </w:r>
        <w:r>
          <w:fldChar w:fldCharType="begin"/>
        </w:r>
        <w:r>
          <w:instrText xml:space="preserve"> PAGEREF _Toc6772 \h </w:instrText>
        </w:r>
        <w:r>
          <w:fldChar w:fldCharType="separate"/>
        </w:r>
        <w:r>
          <w:t>14</w:t>
        </w:r>
        <w:r>
          <w:fldChar w:fldCharType="end"/>
        </w:r>
      </w:hyperlink>
    </w:p>
    <w:p>
      <w:pPr>
        <w:pStyle w:val="TOC2"/>
        <w:tabs>
          <w:tab w:val="right" w:leader="dot" w:pos="8306"/>
        </w:tabs>
      </w:pPr>
      <w:hyperlink w:anchor="_Toc12208" w:history="1">
        <w:r>
          <w:rPr>
            <w:rFonts w:ascii="仿宋" w:eastAsia="仿宋" w:hAnsi="仿宋" w:cs="仿宋" w:hint="eastAsia"/>
            <w:lang w:eastAsia="zh-CN"/>
          </w:rPr>
          <w:t>(一)、技术管理特点</w:t>
        </w:r>
        <w:r>
          <w:tab/>
        </w:r>
        <w:r>
          <w:fldChar w:fldCharType="begin"/>
        </w:r>
        <w:r>
          <w:instrText xml:space="preserve"> PAGEREF _Toc12208 \h </w:instrText>
        </w:r>
        <w:r>
          <w:fldChar w:fldCharType="separate"/>
        </w:r>
        <w:r>
          <w:t>14</w:t>
        </w:r>
        <w:r>
          <w:fldChar w:fldCharType="end"/>
        </w:r>
      </w:hyperlink>
    </w:p>
    <w:p>
      <w:pPr>
        <w:pStyle w:val="TOC2"/>
        <w:tabs>
          <w:tab w:val="right" w:leader="dot" w:pos="8306"/>
        </w:tabs>
      </w:pPr>
      <w:hyperlink w:anchor="_Toc305" w:history="1">
        <w:r>
          <w:rPr>
            <w:rFonts w:ascii="仿宋" w:eastAsia="仿宋" w:hAnsi="仿宋" w:cs="仿宋" w:hint="eastAsia"/>
            <w:lang w:eastAsia="zh-CN"/>
          </w:rPr>
          <w:t>(二)、红色旅游项目工艺技术设计方案</w:t>
        </w:r>
        <w:r>
          <w:tab/>
        </w:r>
        <w:r>
          <w:fldChar w:fldCharType="begin"/>
        </w:r>
        <w:r>
          <w:instrText xml:space="preserve"> PAGEREF _Toc305 \h </w:instrText>
        </w:r>
        <w:r>
          <w:fldChar w:fldCharType="separate"/>
        </w:r>
        <w:r>
          <w:t>15</w:t>
        </w:r>
        <w:r>
          <w:fldChar w:fldCharType="end"/>
        </w:r>
      </w:hyperlink>
    </w:p>
    <w:p>
      <w:pPr>
        <w:pStyle w:val="TOC2"/>
        <w:tabs>
          <w:tab w:val="right" w:leader="dot" w:pos="8306"/>
        </w:tabs>
      </w:pPr>
      <w:hyperlink w:anchor="_Toc2498" w:history="1">
        <w:r>
          <w:rPr>
            <w:rFonts w:ascii="仿宋" w:eastAsia="仿宋" w:hAnsi="仿宋" w:cs="仿宋" w:hint="eastAsia"/>
            <w:lang w:eastAsia="zh-CN"/>
          </w:rPr>
          <w:t>(三)、设备选型方案</w:t>
        </w:r>
        <w:r>
          <w:tab/>
        </w:r>
        <w:r>
          <w:fldChar w:fldCharType="begin"/>
        </w:r>
        <w:r>
          <w:instrText xml:space="preserve"> PAGEREF _Toc2498 \h </w:instrText>
        </w:r>
        <w:r>
          <w:fldChar w:fldCharType="separate"/>
        </w:r>
        <w:r>
          <w:t>17</w:t>
        </w:r>
        <w:r>
          <w:fldChar w:fldCharType="end"/>
        </w:r>
      </w:hyperlink>
    </w:p>
    <w:p>
      <w:pPr>
        <w:pStyle w:val="TOC1"/>
        <w:tabs>
          <w:tab w:val="right" w:leader="dot" w:pos="8306"/>
        </w:tabs>
      </w:pPr>
      <w:hyperlink w:anchor="_Toc9925" w:history="1">
        <w:r>
          <w:rPr>
            <w:rFonts w:ascii="仿宋" w:eastAsia="仿宋" w:hAnsi="仿宋" w:cs="仿宋" w:hint="eastAsia"/>
            <w:lang w:eastAsia="zh-CN"/>
          </w:rPr>
          <w:t>五、红色旅游项目建设单位说明</w:t>
        </w:r>
        <w:r>
          <w:tab/>
        </w:r>
        <w:r>
          <w:fldChar w:fldCharType="begin"/>
        </w:r>
        <w:r>
          <w:instrText xml:space="preserve"> PAGEREF _Toc9925 \h </w:instrText>
        </w:r>
        <w:r>
          <w:fldChar w:fldCharType="separate"/>
        </w:r>
        <w:r>
          <w:t>18</w:t>
        </w:r>
        <w:r>
          <w:fldChar w:fldCharType="end"/>
        </w:r>
      </w:hyperlink>
    </w:p>
    <w:p>
      <w:pPr>
        <w:pStyle w:val="TOC2"/>
        <w:tabs>
          <w:tab w:val="right" w:leader="dot" w:pos="8306"/>
        </w:tabs>
      </w:pPr>
      <w:hyperlink w:anchor="_Toc25030" w:history="1">
        <w:r>
          <w:rPr>
            <w:rFonts w:ascii="仿宋" w:eastAsia="仿宋" w:hAnsi="仿宋" w:cs="仿宋" w:hint="eastAsia"/>
            <w:lang w:eastAsia="zh-CN"/>
          </w:rPr>
          <w:t>(一)、红色旅游项目承办单位基本情况</w:t>
        </w:r>
        <w:r>
          <w:tab/>
        </w:r>
        <w:r>
          <w:fldChar w:fldCharType="begin"/>
        </w:r>
        <w:r>
          <w:instrText xml:space="preserve"> PAGEREF _Toc25030 \h </w:instrText>
        </w:r>
        <w:r>
          <w:fldChar w:fldCharType="separate"/>
        </w:r>
        <w:r>
          <w:t>18</w:t>
        </w:r>
        <w:r>
          <w:fldChar w:fldCharType="end"/>
        </w:r>
      </w:hyperlink>
    </w:p>
    <w:p>
      <w:pPr>
        <w:pStyle w:val="TOC2"/>
        <w:tabs>
          <w:tab w:val="right" w:leader="dot" w:pos="8306"/>
        </w:tabs>
      </w:pPr>
      <w:hyperlink w:anchor="_Toc6168" w:history="1">
        <w:r>
          <w:rPr>
            <w:rFonts w:ascii="仿宋" w:eastAsia="仿宋" w:hAnsi="仿宋" w:cs="仿宋" w:hint="eastAsia"/>
            <w:lang w:eastAsia="zh-CN"/>
          </w:rPr>
          <w:t>(二)、公司经济效益分析</w:t>
        </w:r>
        <w:r>
          <w:tab/>
        </w:r>
        <w:r>
          <w:fldChar w:fldCharType="begin"/>
        </w:r>
        <w:r>
          <w:instrText xml:space="preserve"> PAGEREF _Toc6168 \h </w:instrText>
        </w:r>
        <w:r>
          <w:fldChar w:fldCharType="separate"/>
        </w:r>
        <w:r>
          <w:t>18</w:t>
        </w:r>
        <w:r>
          <w:fldChar w:fldCharType="end"/>
        </w:r>
      </w:hyperlink>
    </w:p>
    <w:p>
      <w:pPr>
        <w:pStyle w:val="TOC1"/>
        <w:tabs>
          <w:tab w:val="right" w:leader="dot" w:pos="8306"/>
        </w:tabs>
      </w:pPr>
      <w:hyperlink w:anchor="_Toc9937" w:history="1">
        <w:r>
          <w:rPr>
            <w:rFonts w:ascii="仿宋" w:eastAsia="仿宋" w:hAnsi="仿宋" w:cs="仿宋" w:hint="eastAsia"/>
            <w:lang w:eastAsia="zh-CN"/>
          </w:rPr>
          <w:t>六、红色旅游项目危机管理</w:t>
        </w:r>
        <w:r>
          <w:tab/>
        </w:r>
        <w:r>
          <w:fldChar w:fldCharType="begin"/>
        </w:r>
        <w:r>
          <w:instrText xml:space="preserve"> PAGEREF _Toc9937 \h </w:instrText>
        </w:r>
        <w:r>
          <w:fldChar w:fldCharType="separate"/>
        </w:r>
        <w:r>
          <w:t>19</w:t>
        </w:r>
        <w:r>
          <w:fldChar w:fldCharType="end"/>
        </w:r>
      </w:hyperlink>
    </w:p>
    <w:p>
      <w:pPr>
        <w:pStyle w:val="TOC2"/>
        <w:tabs>
          <w:tab w:val="right" w:leader="dot" w:pos="8306"/>
        </w:tabs>
      </w:pPr>
      <w:hyperlink w:anchor="_Toc28299" w:history="1">
        <w:r>
          <w:rPr>
            <w:rFonts w:ascii="仿宋" w:eastAsia="仿宋" w:hAnsi="仿宋" w:cs="仿宋" w:hint="eastAsia"/>
            <w:lang w:eastAsia="zh-CN"/>
          </w:rPr>
          <w:t>(一)、危机预警与识别</w:t>
        </w:r>
        <w:r>
          <w:tab/>
        </w:r>
        <w:r>
          <w:fldChar w:fldCharType="begin"/>
        </w:r>
        <w:r>
          <w:instrText xml:space="preserve"> PAGEREF _Toc28299 \h </w:instrText>
        </w:r>
        <w:r>
          <w:fldChar w:fldCharType="separate"/>
        </w:r>
        <w:r>
          <w:t>19</w:t>
        </w:r>
        <w:r>
          <w:fldChar w:fldCharType="end"/>
        </w:r>
      </w:hyperlink>
    </w:p>
    <w:p>
      <w:pPr>
        <w:pStyle w:val="TOC2"/>
        <w:tabs>
          <w:tab w:val="right" w:leader="dot" w:pos="8306"/>
        </w:tabs>
      </w:pPr>
      <w:hyperlink w:anchor="_Toc24791" w:history="1">
        <w:r>
          <w:rPr>
            <w:rFonts w:ascii="仿宋" w:eastAsia="仿宋" w:hAnsi="仿宋" w:cs="仿宋" w:hint="eastAsia"/>
            <w:lang w:eastAsia="zh-CN"/>
          </w:rPr>
          <w:t>(二)、危机应对与恢复</w:t>
        </w:r>
        <w:r>
          <w:tab/>
        </w:r>
        <w:r>
          <w:fldChar w:fldCharType="begin"/>
        </w:r>
        <w:r>
          <w:instrText xml:space="preserve"> PAGEREF _Toc24791 \h </w:instrText>
        </w:r>
        <w:r>
          <w:fldChar w:fldCharType="separate"/>
        </w:r>
        <w:r>
          <w:t>20</w:t>
        </w:r>
        <w:r>
          <w:fldChar w:fldCharType="end"/>
        </w:r>
      </w:hyperlink>
    </w:p>
    <w:p>
      <w:pPr>
        <w:pStyle w:val="TOC1"/>
        <w:tabs>
          <w:tab w:val="right" w:leader="dot" w:pos="8306"/>
        </w:tabs>
      </w:pPr>
      <w:hyperlink w:anchor="_Toc32248" w:history="1">
        <w:r>
          <w:rPr>
            <w:rFonts w:ascii="仿宋" w:eastAsia="仿宋" w:hAnsi="仿宋" w:cs="仿宋" w:hint="eastAsia"/>
            <w:lang w:eastAsia="zh-CN"/>
          </w:rPr>
          <w:t>七、红色旅游项目财务管理</w:t>
        </w:r>
        <w:r>
          <w:tab/>
        </w:r>
        <w:r>
          <w:fldChar w:fldCharType="begin"/>
        </w:r>
        <w:r>
          <w:instrText xml:space="preserve"> PAGEREF _Toc32248 \h </w:instrText>
        </w:r>
        <w:r>
          <w:fldChar w:fldCharType="separate"/>
        </w:r>
        <w:r>
          <w:t>22</w:t>
        </w:r>
        <w:r>
          <w:fldChar w:fldCharType="end"/>
        </w:r>
      </w:hyperlink>
    </w:p>
    <w:p>
      <w:pPr>
        <w:pStyle w:val="TOC2"/>
        <w:tabs>
          <w:tab w:val="right" w:leader="dot" w:pos="8306"/>
        </w:tabs>
      </w:pPr>
      <w:hyperlink w:anchor="_Toc6456" w:history="1">
        <w:r>
          <w:rPr>
            <w:rFonts w:ascii="仿宋" w:eastAsia="仿宋" w:hAnsi="仿宋" w:cs="仿宋" w:hint="eastAsia"/>
            <w:lang w:eastAsia="zh-CN"/>
          </w:rPr>
          <w:t>(一)、资金需求大</w:t>
        </w:r>
        <w:r>
          <w:tab/>
        </w:r>
        <w:r>
          <w:fldChar w:fldCharType="begin"/>
        </w:r>
        <w:r>
          <w:instrText xml:space="preserve"> PAGEREF _Toc6456 \h </w:instrText>
        </w:r>
        <w:r>
          <w:fldChar w:fldCharType="separate"/>
        </w:r>
        <w:r>
          <w:t>22</w:t>
        </w:r>
        <w:r>
          <w:fldChar w:fldCharType="end"/>
        </w:r>
      </w:hyperlink>
    </w:p>
    <w:p>
      <w:pPr>
        <w:pStyle w:val="TOC2"/>
        <w:tabs>
          <w:tab w:val="right" w:leader="dot" w:pos="8306"/>
        </w:tabs>
      </w:pPr>
      <w:hyperlink w:anchor="_Toc17276" w:history="1">
        <w:r>
          <w:rPr>
            <w:rFonts w:ascii="仿宋" w:eastAsia="仿宋" w:hAnsi="仿宋" w:cs="仿宋" w:hint="eastAsia"/>
            <w:lang w:eastAsia="zh-CN"/>
          </w:rPr>
          <w:t>(二)、研发周期长</w:t>
        </w:r>
        <w:r>
          <w:tab/>
        </w:r>
        <w:r>
          <w:fldChar w:fldCharType="begin"/>
        </w:r>
        <w:r>
          <w:instrText xml:space="preserve"> PAGEREF _Toc17276 \h </w:instrText>
        </w:r>
        <w:r>
          <w:fldChar w:fldCharType="separate"/>
        </w:r>
        <w:r>
          <w:t>23</w:t>
        </w:r>
        <w:r>
          <w:fldChar w:fldCharType="end"/>
        </w:r>
      </w:hyperlink>
    </w:p>
    <w:p>
      <w:pPr>
        <w:pStyle w:val="TOC2"/>
        <w:tabs>
          <w:tab w:val="right" w:leader="dot" w:pos="8306"/>
        </w:tabs>
      </w:pPr>
      <w:hyperlink w:anchor="_Toc5334" w:history="1">
        <w:r>
          <w:rPr>
            <w:rFonts w:ascii="仿宋" w:eastAsia="仿宋" w:hAnsi="仿宋" w:cs="仿宋" w:hint="eastAsia"/>
            <w:lang w:eastAsia="zh-CN"/>
          </w:rPr>
          <w:t>(三)、市场风险大</w:t>
        </w:r>
        <w:r>
          <w:tab/>
        </w:r>
        <w:r>
          <w:fldChar w:fldCharType="begin"/>
        </w:r>
        <w:r>
          <w:instrText xml:space="preserve"> PAGEREF _Toc5334 \h </w:instrText>
        </w:r>
        <w:r>
          <w:fldChar w:fldCharType="separate"/>
        </w:r>
        <w:r>
          <w:t>24</w:t>
        </w:r>
        <w:r>
          <w:fldChar w:fldCharType="end"/>
        </w:r>
      </w:hyperlink>
    </w:p>
    <w:p>
      <w:pPr>
        <w:pStyle w:val="TOC2"/>
        <w:tabs>
          <w:tab w:val="right" w:leader="dot" w:pos="8306"/>
        </w:tabs>
      </w:pPr>
      <w:hyperlink w:anchor="_Toc9159" w:history="1">
        <w:r>
          <w:rPr>
            <w:rFonts w:ascii="仿宋" w:eastAsia="仿宋" w:hAnsi="仿宋" w:cs="仿宋" w:hint="eastAsia"/>
            <w:lang w:eastAsia="zh-CN"/>
          </w:rPr>
          <w:t>(四)、利润率高</w:t>
        </w:r>
        <w:r>
          <w:tab/>
        </w:r>
        <w:r>
          <w:fldChar w:fldCharType="begin"/>
        </w:r>
        <w:r>
          <w:instrText xml:space="preserve"> PAGEREF _Toc9159 \h </w:instrText>
        </w:r>
        <w:r>
          <w:fldChar w:fldCharType="separate"/>
        </w:r>
        <w:r>
          <w:t>27</w:t>
        </w:r>
        <w:r>
          <w:fldChar w:fldCharType="end"/>
        </w:r>
      </w:hyperlink>
    </w:p>
    <w:p>
      <w:pPr>
        <w:pStyle w:val="TOC1"/>
        <w:tabs>
          <w:tab w:val="right" w:leader="dot" w:pos="8306"/>
        </w:tabs>
      </w:pPr>
      <w:hyperlink w:anchor="_Toc21418" w:history="1">
        <w:r>
          <w:rPr>
            <w:rFonts w:ascii="仿宋" w:eastAsia="仿宋" w:hAnsi="仿宋" w:cs="仿宋" w:hint="eastAsia"/>
            <w:lang w:eastAsia="zh-CN"/>
          </w:rPr>
          <w:t>八、红色旅游项目经营效益</w:t>
        </w:r>
        <w:r>
          <w:tab/>
        </w:r>
        <w:r>
          <w:fldChar w:fldCharType="begin"/>
        </w:r>
        <w:r>
          <w:instrText xml:space="preserve"> PAGEREF _Toc21418 \h </w:instrText>
        </w:r>
        <w:r>
          <w:fldChar w:fldCharType="separate"/>
        </w:r>
        <w:r>
          <w:t>29</w:t>
        </w:r>
        <w:r>
          <w:fldChar w:fldCharType="end"/>
        </w:r>
      </w:hyperlink>
    </w:p>
    <w:p>
      <w:pPr>
        <w:pStyle w:val="TOC2"/>
        <w:tabs>
          <w:tab w:val="right" w:leader="dot" w:pos="8306"/>
        </w:tabs>
      </w:pPr>
      <w:hyperlink w:anchor="_Toc15565" w:history="1">
        <w:r>
          <w:rPr>
            <w:rFonts w:ascii="仿宋" w:eastAsia="仿宋" w:hAnsi="仿宋" w:cs="仿宋" w:hint="eastAsia"/>
            <w:lang w:eastAsia="zh-CN"/>
          </w:rPr>
          <w:t>(一)、经济评价财务测算</w:t>
        </w:r>
        <w:r>
          <w:tab/>
        </w:r>
        <w:r>
          <w:fldChar w:fldCharType="begin"/>
        </w:r>
        <w:r>
          <w:instrText xml:space="preserve"> PAGEREF _Toc15565 \h </w:instrText>
        </w:r>
        <w:r>
          <w:fldChar w:fldCharType="separate"/>
        </w:r>
        <w:r>
          <w:t>29</w:t>
        </w:r>
        <w:r>
          <w:fldChar w:fldCharType="end"/>
        </w:r>
      </w:hyperlink>
    </w:p>
    <w:p>
      <w:pPr>
        <w:pStyle w:val="TOC2"/>
        <w:tabs>
          <w:tab w:val="right" w:leader="dot" w:pos="8306"/>
        </w:tabs>
      </w:pPr>
      <w:hyperlink w:anchor="_Toc10803" w:history="1">
        <w:r>
          <w:rPr>
            <w:rFonts w:ascii="仿宋" w:eastAsia="仿宋" w:hAnsi="仿宋" w:cs="仿宋" w:hint="eastAsia"/>
            <w:lang w:eastAsia="zh-CN"/>
          </w:rPr>
          <w:t>(二)、红色旅游项目盈利能力分析</w:t>
        </w:r>
        <w:r>
          <w:tab/>
        </w:r>
        <w:r>
          <w:fldChar w:fldCharType="begin"/>
        </w:r>
        <w:r>
          <w:instrText xml:space="preserve"> PAGEREF _Toc10803 \h </w:instrText>
        </w:r>
        <w:r>
          <w:fldChar w:fldCharType="separate"/>
        </w:r>
        <w:r>
          <w:t>30</w:t>
        </w:r>
        <w:r>
          <w:fldChar w:fldCharType="end"/>
        </w:r>
      </w:hyperlink>
    </w:p>
    <w:p>
      <w:pPr>
        <w:pStyle w:val="TOC1"/>
        <w:tabs>
          <w:tab w:val="right" w:leader="dot" w:pos="8306"/>
        </w:tabs>
      </w:pPr>
      <w:hyperlink w:anchor="_Toc28163" w:history="1">
        <w:r>
          <w:rPr>
            <w:rFonts w:ascii="仿宋" w:eastAsia="仿宋" w:hAnsi="仿宋" w:cs="仿宋" w:hint="eastAsia"/>
            <w:lang w:eastAsia="zh-CN"/>
          </w:rPr>
          <w:t>九、红色旅游项目计划安排</w:t>
        </w:r>
        <w:r>
          <w:tab/>
        </w:r>
        <w:r>
          <w:fldChar w:fldCharType="begin"/>
        </w:r>
        <w:r>
          <w:instrText xml:space="preserve"> PAGEREF _Toc28163 \h </w:instrText>
        </w:r>
        <w:r>
          <w:fldChar w:fldCharType="separate"/>
        </w:r>
        <w:r>
          <w:t>31</w:t>
        </w:r>
        <w:r>
          <w:fldChar w:fldCharType="end"/>
        </w:r>
      </w:hyperlink>
    </w:p>
    <w:p>
      <w:pPr>
        <w:pStyle w:val="TOC2"/>
        <w:tabs>
          <w:tab w:val="right" w:leader="dot" w:pos="8306"/>
        </w:tabs>
      </w:pPr>
      <w:hyperlink w:anchor="_Toc11065" w:history="1">
        <w:r>
          <w:rPr>
            <w:rFonts w:ascii="仿宋" w:eastAsia="仿宋" w:hAnsi="仿宋" w:cs="仿宋" w:hint="eastAsia"/>
            <w:lang w:eastAsia="zh-CN"/>
          </w:rPr>
          <w:t>(一)、建设周期</w:t>
        </w:r>
        <w:r>
          <w:tab/>
        </w:r>
        <w:r>
          <w:fldChar w:fldCharType="begin"/>
        </w:r>
        <w:r>
          <w:instrText xml:space="preserve"> PAGEREF _Toc11065 \h </w:instrText>
        </w:r>
        <w:r>
          <w:fldChar w:fldCharType="separate"/>
        </w:r>
        <w:r>
          <w:t>31</w:t>
        </w:r>
        <w:r>
          <w:fldChar w:fldCharType="end"/>
        </w:r>
      </w:hyperlink>
    </w:p>
    <w:p>
      <w:pPr>
        <w:pStyle w:val="TOC2"/>
        <w:tabs>
          <w:tab w:val="right" w:leader="dot" w:pos="8306"/>
        </w:tabs>
      </w:pPr>
      <w:hyperlink w:anchor="_Toc5015" w:history="1">
        <w:r>
          <w:rPr>
            <w:rFonts w:ascii="仿宋" w:eastAsia="仿宋" w:hAnsi="仿宋" w:cs="仿宋" w:hint="eastAsia"/>
            <w:lang w:eastAsia="zh-CN"/>
          </w:rPr>
          <w:t>(二)、建设进度</w:t>
        </w:r>
        <w:r>
          <w:tab/>
        </w:r>
        <w:r>
          <w:fldChar w:fldCharType="begin"/>
        </w:r>
        <w:r>
          <w:instrText xml:space="preserve"> PAGEREF _Toc5015 \h </w:instrText>
        </w:r>
        <w:r>
          <w:fldChar w:fldCharType="separate"/>
        </w:r>
        <w:r>
          <w:t>32</w:t>
        </w:r>
        <w:r>
          <w:fldChar w:fldCharType="end"/>
        </w:r>
      </w:hyperlink>
    </w:p>
    <w:p>
      <w:pPr>
        <w:pStyle w:val="TOC2"/>
        <w:tabs>
          <w:tab w:val="right" w:leader="dot" w:pos="8306"/>
        </w:tabs>
      </w:pPr>
      <w:hyperlink w:anchor="_Toc3247" w:history="1">
        <w:r>
          <w:rPr>
            <w:rFonts w:ascii="仿宋" w:eastAsia="仿宋" w:hAnsi="仿宋" w:cs="仿宋" w:hint="eastAsia"/>
            <w:lang w:eastAsia="zh-CN"/>
          </w:rPr>
          <w:t>(三)、进度安排注意事项</w:t>
        </w:r>
        <w:r>
          <w:tab/>
        </w:r>
        <w:r>
          <w:fldChar w:fldCharType="begin"/>
        </w:r>
        <w:r>
          <w:instrText xml:space="preserve"> PAGEREF _Toc3247 \h </w:instrText>
        </w:r>
        <w:r>
          <w:fldChar w:fldCharType="separate"/>
        </w:r>
        <w:r>
          <w:t>33</w:t>
        </w:r>
        <w:r>
          <w:fldChar w:fldCharType="end"/>
        </w:r>
      </w:hyperlink>
    </w:p>
    <w:p>
      <w:pPr>
        <w:pStyle w:val="TOC2"/>
        <w:tabs>
          <w:tab w:val="right" w:leader="dot" w:pos="8306"/>
        </w:tabs>
      </w:pPr>
      <w:hyperlink w:anchor="_Toc5179" w:history="1">
        <w:r>
          <w:rPr>
            <w:rFonts w:ascii="仿宋" w:eastAsia="仿宋" w:hAnsi="仿宋" w:cs="仿宋" w:hint="eastAsia"/>
            <w:lang w:eastAsia="zh-CN"/>
          </w:rPr>
          <w:t>(四)、人力资源配置</w:t>
        </w:r>
        <w:r>
          <w:tab/>
        </w:r>
        <w:r>
          <w:fldChar w:fldCharType="begin"/>
        </w:r>
        <w:r>
          <w:instrText xml:space="preserve"> PAGEREF _Toc5179 \h </w:instrText>
        </w:r>
        <w:r>
          <w:fldChar w:fldCharType="separate"/>
        </w:r>
        <w:r>
          <w:t>34</w:t>
        </w:r>
        <w:r>
          <w:fldChar w:fldCharType="end"/>
        </w:r>
      </w:hyperlink>
    </w:p>
    <w:p>
      <w:pPr>
        <w:pStyle w:val="TOC1"/>
        <w:tabs>
          <w:tab w:val="right" w:leader="dot" w:pos="8306"/>
        </w:tabs>
      </w:pPr>
      <w:hyperlink w:anchor="_Toc18633" w:history="1">
        <w:r>
          <w:rPr>
            <w:rFonts w:ascii="仿宋" w:eastAsia="仿宋" w:hAnsi="仿宋" w:cs="仿宋" w:hint="eastAsia"/>
            <w:lang w:eastAsia="zh-CN"/>
          </w:rPr>
          <w:t>十、红色旅游项目环境影响分析</w:t>
        </w:r>
        <w:r>
          <w:tab/>
        </w:r>
        <w:r>
          <w:fldChar w:fldCharType="begin"/>
        </w:r>
        <w:r>
          <w:instrText xml:space="preserve"> PAGEREF _Toc18633 \h </w:instrText>
        </w:r>
        <w:r>
          <w:fldChar w:fldCharType="separate"/>
        </w:r>
        <w:r>
          <w:t>35</w:t>
        </w:r>
        <w:r>
          <w:fldChar w:fldCharType="end"/>
        </w:r>
      </w:hyperlink>
    </w:p>
    <w:p>
      <w:pPr>
        <w:pStyle w:val="TOC2"/>
        <w:tabs>
          <w:tab w:val="right" w:leader="dot" w:pos="8306"/>
        </w:tabs>
      </w:pPr>
      <w:hyperlink w:anchor="_Toc7807" w:history="1">
        <w:r>
          <w:rPr>
            <w:rFonts w:ascii="仿宋" w:eastAsia="仿宋" w:hAnsi="仿宋" w:cs="仿宋" w:hint="eastAsia"/>
            <w:lang w:eastAsia="zh-CN"/>
          </w:rPr>
          <w:t>(一)、建设区域环境质量现状</w:t>
        </w:r>
        <w:r>
          <w:tab/>
        </w:r>
        <w:r>
          <w:fldChar w:fldCharType="begin"/>
        </w:r>
        <w:r>
          <w:instrText xml:space="preserve"> PAGEREF _Toc7807 \h </w:instrText>
        </w:r>
        <w:r>
          <w:fldChar w:fldCharType="separate"/>
        </w:r>
        <w:r>
          <w:t>35</w:t>
        </w:r>
        <w:r>
          <w:fldChar w:fldCharType="end"/>
        </w:r>
      </w:hyperlink>
    </w:p>
    <w:p>
      <w:pPr>
        <w:pStyle w:val="TOC2"/>
        <w:tabs>
          <w:tab w:val="right" w:leader="dot" w:pos="8306"/>
        </w:tabs>
      </w:pPr>
      <w:hyperlink w:anchor="_Toc1136" w:history="1">
        <w:r>
          <w:rPr>
            <w:rFonts w:ascii="仿宋" w:eastAsia="仿宋" w:hAnsi="仿宋" w:cs="仿宋" w:hint="eastAsia"/>
            <w:lang w:eastAsia="zh-CN"/>
          </w:rPr>
          <w:t>(二)、建设期环境保护</w:t>
        </w:r>
        <w:r>
          <w:tab/>
        </w:r>
        <w:r>
          <w:fldChar w:fldCharType="begin"/>
        </w:r>
        <w:r>
          <w:instrText xml:space="preserve"> PAGEREF _Toc1136 \h </w:instrText>
        </w:r>
        <w:r>
          <w:fldChar w:fldCharType="separate"/>
        </w:r>
        <w:r>
          <w:t>36</w:t>
        </w:r>
        <w:r>
          <w:fldChar w:fldCharType="end"/>
        </w:r>
      </w:hyperlink>
    </w:p>
    <w:p>
      <w:pPr>
        <w:pStyle w:val="TOC2"/>
        <w:tabs>
          <w:tab w:val="right" w:leader="dot" w:pos="8306"/>
        </w:tabs>
      </w:pPr>
      <w:hyperlink w:anchor="_Toc6609" w:history="1">
        <w:r>
          <w:rPr>
            <w:rFonts w:ascii="仿宋" w:eastAsia="仿宋" w:hAnsi="仿宋" w:cs="仿宋" w:hint="eastAsia"/>
            <w:lang w:eastAsia="zh-CN"/>
          </w:rPr>
          <w:t>(三)、运营期环境保护</w:t>
        </w:r>
        <w:r>
          <w:tab/>
        </w:r>
        <w:r>
          <w:fldChar w:fldCharType="begin"/>
        </w:r>
        <w:r>
          <w:instrText xml:space="preserve"> PAGEREF _Toc6609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64" w:history="1">
        <w:r>
          <w:rPr>
            <w:rFonts w:ascii="仿宋" w:eastAsia="仿宋" w:hAnsi="仿宋" w:cs="仿宋" w:hint="eastAsia"/>
            <w:lang w:eastAsia="zh-CN"/>
          </w:rPr>
          <w:t>(四)、红色旅游项目建设对区域经济的影响</w:t>
        </w:r>
        <w:r>
          <w:tab/>
        </w:r>
        <w:r>
          <w:fldChar w:fldCharType="begin"/>
        </w:r>
        <w:r>
          <w:instrText xml:space="preserve"> PAGEREF _Toc20164 \h </w:instrText>
        </w:r>
        <w:r>
          <w:fldChar w:fldCharType="separate"/>
        </w:r>
        <w:r>
          <w:t>39</w:t>
        </w:r>
        <w:r>
          <w:fldChar w:fldCharType="end"/>
        </w:r>
      </w:hyperlink>
    </w:p>
    <w:p>
      <w:pPr>
        <w:pStyle w:val="TOC2"/>
        <w:tabs>
          <w:tab w:val="right" w:leader="dot" w:pos="8306"/>
        </w:tabs>
      </w:pPr>
      <w:hyperlink w:anchor="_Toc12438" w:history="1">
        <w:r>
          <w:rPr>
            <w:rFonts w:ascii="仿宋" w:eastAsia="仿宋" w:hAnsi="仿宋" w:cs="仿宋" w:hint="eastAsia"/>
            <w:lang w:eastAsia="zh-CN"/>
          </w:rPr>
          <w:t>(五)、废弃物处理</w:t>
        </w:r>
        <w:r>
          <w:tab/>
        </w:r>
        <w:r>
          <w:fldChar w:fldCharType="begin"/>
        </w:r>
        <w:r>
          <w:instrText xml:space="preserve"> PAGEREF _Toc12438 \h </w:instrText>
        </w:r>
        <w:r>
          <w:fldChar w:fldCharType="separate"/>
        </w:r>
        <w:r>
          <w:t>41</w:t>
        </w:r>
        <w:r>
          <w:fldChar w:fldCharType="end"/>
        </w:r>
      </w:hyperlink>
    </w:p>
    <w:p>
      <w:pPr>
        <w:pStyle w:val="TOC2"/>
        <w:tabs>
          <w:tab w:val="right" w:leader="dot" w:pos="8306"/>
        </w:tabs>
      </w:pPr>
      <w:hyperlink w:anchor="_Toc10576" w:history="1">
        <w:r>
          <w:rPr>
            <w:rFonts w:ascii="仿宋" w:eastAsia="仿宋" w:hAnsi="仿宋" w:cs="仿宋" w:hint="eastAsia"/>
            <w:lang w:eastAsia="zh-CN"/>
          </w:rPr>
          <w:t>(六)、特殊环境影响分析</w:t>
        </w:r>
        <w:r>
          <w:tab/>
        </w:r>
        <w:r>
          <w:fldChar w:fldCharType="begin"/>
        </w:r>
        <w:r>
          <w:instrText xml:space="preserve"> PAGEREF _Toc10576 \h </w:instrText>
        </w:r>
        <w:r>
          <w:fldChar w:fldCharType="separate"/>
        </w:r>
        <w:r>
          <w:t>42</w:t>
        </w:r>
        <w:r>
          <w:fldChar w:fldCharType="end"/>
        </w:r>
      </w:hyperlink>
    </w:p>
    <w:p>
      <w:pPr>
        <w:pStyle w:val="TOC2"/>
        <w:tabs>
          <w:tab w:val="right" w:leader="dot" w:pos="8306"/>
        </w:tabs>
      </w:pPr>
      <w:hyperlink w:anchor="_Toc17406" w:history="1">
        <w:r>
          <w:rPr>
            <w:rFonts w:ascii="仿宋" w:eastAsia="仿宋" w:hAnsi="仿宋" w:cs="仿宋" w:hint="eastAsia"/>
            <w:lang w:eastAsia="zh-CN"/>
          </w:rPr>
          <w:t>(七)、清洁生产</w:t>
        </w:r>
        <w:r>
          <w:tab/>
        </w:r>
        <w:r>
          <w:fldChar w:fldCharType="begin"/>
        </w:r>
        <w:r>
          <w:instrText xml:space="preserve"> PAGEREF _Toc17406 \h </w:instrText>
        </w:r>
        <w:r>
          <w:fldChar w:fldCharType="separate"/>
        </w:r>
        <w:r>
          <w:t>43</w:t>
        </w:r>
        <w:r>
          <w:fldChar w:fldCharType="end"/>
        </w:r>
      </w:hyperlink>
    </w:p>
    <w:p>
      <w:pPr>
        <w:pStyle w:val="TOC2"/>
        <w:tabs>
          <w:tab w:val="right" w:leader="dot" w:pos="8306"/>
        </w:tabs>
      </w:pPr>
      <w:hyperlink w:anchor="_Toc1807" w:history="1">
        <w:r>
          <w:rPr>
            <w:rFonts w:ascii="仿宋" w:eastAsia="仿宋" w:hAnsi="仿宋" w:cs="仿宋" w:hint="eastAsia"/>
            <w:lang w:eastAsia="zh-CN"/>
          </w:rPr>
          <w:t>(八)、环境保护综合评价</w:t>
        </w:r>
        <w:r>
          <w:tab/>
        </w:r>
        <w:r>
          <w:fldChar w:fldCharType="begin"/>
        </w:r>
        <w:r>
          <w:instrText xml:space="preserve"> PAGEREF _Toc1807 \h </w:instrText>
        </w:r>
        <w:r>
          <w:fldChar w:fldCharType="separate"/>
        </w:r>
        <w:r>
          <w:t>44</w:t>
        </w:r>
        <w:r>
          <w:fldChar w:fldCharType="end"/>
        </w:r>
      </w:hyperlink>
    </w:p>
    <w:p>
      <w:pPr>
        <w:pStyle w:val="TOC1"/>
        <w:tabs>
          <w:tab w:val="right" w:leader="dot" w:pos="8306"/>
        </w:tabs>
      </w:pPr>
      <w:hyperlink w:anchor="_Toc24446" w:history="1">
        <w:r>
          <w:rPr>
            <w:rFonts w:ascii="仿宋" w:eastAsia="仿宋" w:hAnsi="仿宋" w:cs="仿宋" w:hint="eastAsia"/>
            <w:lang w:eastAsia="zh-CN"/>
          </w:rPr>
          <w:t>十一、红色旅游项目创新与研发</w:t>
        </w:r>
        <w:r>
          <w:tab/>
        </w:r>
        <w:r>
          <w:fldChar w:fldCharType="begin"/>
        </w:r>
        <w:r>
          <w:instrText xml:space="preserve"> PAGEREF _Toc24446 \h </w:instrText>
        </w:r>
        <w:r>
          <w:fldChar w:fldCharType="separate"/>
        </w:r>
        <w:r>
          <w:t>46</w:t>
        </w:r>
        <w:r>
          <w:fldChar w:fldCharType="end"/>
        </w:r>
      </w:hyperlink>
    </w:p>
    <w:p>
      <w:pPr>
        <w:pStyle w:val="TOC2"/>
        <w:tabs>
          <w:tab w:val="right" w:leader="dot" w:pos="8306"/>
        </w:tabs>
      </w:pPr>
      <w:hyperlink w:anchor="_Toc8315" w:history="1">
        <w:r>
          <w:rPr>
            <w:rFonts w:ascii="仿宋" w:eastAsia="仿宋" w:hAnsi="仿宋" w:cs="仿宋" w:hint="eastAsia"/>
            <w:lang w:eastAsia="zh-CN"/>
          </w:rPr>
          <w:t>(一)、创新策略与方向</w:t>
        </w:r>
        <w:r>
          <w:tab/>
        </w:r>
        <w:r>
          <w:fldChar w:fldCharType="begin"/>
        </w:r>
        <w:r>
          <w:instrText xml:space="preserve"> PAGEREF _Toc8315 \h </w:instrText>
        </w:r>
        <w:r>
          <w:fldChar w:fldCharType="separate"/>
        </w:r>
        <w:r>
          <w:t>46</w:t>
        </w:r>
        <w:r>
          <w:fldChar w:fldCharType="end"/>
        </w:r>
      </w:hyperlink>
    </w:p>
    <w:p>
      <w:pPr>
        <w:pStyle w:val="TOC2"/>
        <w:tabs>
          <w:tab w:val="right" w:leader="dot" w:pos="8306"/>
        </w:tabs>
      </w:pPr>
      <w:hyperlink w:anchor="_Toc12566" w:history="1">
        <w:r>
          <w:rPr>
            <w:rFonts w:ascii="仿宋" w:eastAsia="仿宋" w:hAnsi="仿宋" w:cs="仿宋" w:hint="eastAsia"/>
            <w:lang w:eastAsia="zh-CN"/>
          </w:rPr>
          <w:t>(二)、研发规划与投入</w:t>
        </w:r>
        <w:r>
          <w:tab/>
        </w:r>
        <w:r>
          <w:fldChar w:fldCharType="begin"/>
        </w:r>
        <w:r>
          <w:instrText xml:space="preserve"> PAGEREF _Toc12566 \h </w:instrText>
        </w:r>
        <w:r>
          <w:fldChar w:fldCharType="separate"/>
        </w:r>
        <w:r>
          <w:t>47</w:t>
        </w:r>
        <w:r>
          <w:fldChar w:fldCharType="end"/>
        </w:r>
      </w:hyperlink>
    </w:p>
    <w:p>
      <w:pPr>
        <w:pStyle w:val="TOC1"/>
        <w:tabs>
          <w:tab w:val="right" w:leader="dot" w:pos="8306"/>
        </w:tabs>
      </w:pPr>
      <w:hyperlink w:anchor="_Toc11581" w:history="1">
        <w:r>
          <w:rPr>
            <w:rFonts w:ascii="仿宋" w:eastAsia="仿宋" w:hAnsi="仿宋" w:cs="仿宋" w:hint="eastAsia"/>
            <w:lang w:eastAsia="zh-CN"/>
          </w:rPr>
          <w:t>十二、红色旅游项目人力资源管理</w:t>
        </w:r>
        <w:r>
          <w:tab/>
        </w:r>
        <w:r>
          <w:fldChar w:fldCharType="begin"/>
        </w:r>
        <w:r>
          <w:instrText xml:space="preserve"> PAGEREF _Toc11581 \h </w:instrText>
        </w:r>
        <w:r>
          <w:fldChar w:fldCharType="separate"/>
        </w:r>
        <w:r>
          <w:t>49</w:t>
        </w:r>
        <w:r>
          <w:fldChar w:fldCharType="end"/>
        </w:r>
      </w:hyperlink>
    </w:p>
    <w:p>
      <w:pPr>
        <w:pStyle w:val="TOC2"/>
        <w:tabs>
          <w:tab w:val="right" w:leader="dot" w:pos="8306"/>
        </w:tabs>
      </w:pPr>
      <w:hyperlink w:anchor="_Toc29903" w:history="1">
        <w:r>
          <w:rPr>
            <w:rFonts w:ascii="仿宋" w:eastAsia="仿宋" w:hAnsi="仿宋" w:cs="仿宋" w:hint="eastAsia"/>
            <w:lang w:eastAsia="zh-CN"/>
          </w:rPr>
          <w:t>(一)、建立健全的预算管理制度</w:t>
        </w:r>
        <w:r>
          <w:tab/>
        </w:r>
        <w:r>
          <w:fldChar w:fldCharType="begin"/>
        </w:r>
        <w:r>
          <w:instrText xml:space="preserve"> PAGEREF _Toc29903 \h </w:instrText>
        </w:r>
        <w:r>
          <w:fldChar w:fldCharType="separate"/>
        </w:r>
        <w:r>
          <w:t>49</w:t>
        </w:r>
        <w:r>
          <w:fldChar w:fldCharType="end"/>
        </w:r>
      </w:hyperlink>
    </w:p>
    <w:p>
      <w:pPr>
        <w:pStyle w:val="TOC2"/>
        <w:tabs>
          <w:tab w:val="right" w:leader="dot" w:pos="8306"/>
        </w:tabs>
      </w:pPr>
      <w:hyperlink w:anchor="_Toc22585" w:history="1">
        <w:r>
          <w:rPr>
            <w:rFonts w:ascii="仿宋" w:eastAsia="仿宋" w:hAnsi="仿宋" w:cs="仿宋" w:hint="eastAsia"/>
            <w:lang w:eastAsia="zh-CN"/>
          </w:rPr>
          <w:t>(二)、加强资金流动监控</w:t>
        </w:r>
        <w:r>
          <w:tab/>
        </w:r>
        <w:r>
          <w:fldChar w:fldCharType="begin"/>
        </w:r>
        <w:r>
          <w:instrText xml:space="preserve"> PAGEREF _Toc22585 \h </w:instrText>
        </w:r>
        <w:r>
          <w:fldChar w:fldCharType="separate"/>
        </w:r>
        <w:r>
          <w:t>50</w:t>
        </w:r>
        <w:r>
          <w:fldChar w:fldCharType="end"/>
        </w:r>
      </w:hyperlink>
    </w:p>
    <w:p>
      <w:pPr>
        <w:pStyle w:val="TOC2"/>
        <w:tabs>
          <w:tab w:val="right" w:leader="dot" w:pos="8306"/>
        </w:tabs>
      </w:pPr>
      <w:hyperlink w:anchor="_Toc29966" w:history="1">
        <w:r>
          <w:rPr>
            <w:rFonts w:ascii="仿宋" w:eastAsia="仿宋" w:hAnsi="仿宋" w:cs="仿宋" w:hint="eastAsia"/>
            <w:lang w:eastAsia="zh-CN"/>
          </w:rPr>
          <w:t>(三)、制定完善的风险控制机制</w:t>
        </w:r>
        <w:r>
          <w:tab/>
        </w:r>
        <w:r>
          <w:fldChar w:fldCharType="begin"/>
        </w:r>
        <w:r>
          <w:instrText xml:space="preserve"> PAGEREF _Toc29966 \h </w:instrText>
        </w:r>
        <w:r>
          <w:fldChar w:fldCharType="separate"/>
        </w:r>
        <w:r>
          <w:t>51</w:t>
        </w:r>
        <w:r>
          <w:fldChar w:fldCharType="end"/>
        </w:r>
      </w:hyperlink>
    </w:p>
    <w:p>
      <w:pPr>
        <w:pStyle w:val="TOC2"/>
        <w:tabs>
          <w:tab w:val="right" w:leader="dot" w:pos="8306"/>
        </w:tabs>
      </w:pPr>
      <w:hyperlink w:anchor="_Toc10499" w:history="1">
        <w:r>
          <w:rPr>
            <w:rFonts w:ascii="仿宋" w:eastAsia="仿宋" w:hAnsi="仿宋" w:cs="仿宋" w:hint="eastAsia"/>
            <w:lang w:eastAsia="zh-CN"/>
          </w:rPr>
          <w:t>(四)、优化成本管理</w:t>
        </w:r>
        <w:r>
          <w:tab/>
        </w:r>
        <w:r>
          <w:fldChar w:fldCharType="begin"/>
        </w:r>
        <w:r>
          <w:instrText xml:space="preserve"> PAGEREF _Toc10499 \h </w:instrText>
        </w:r>
        <w:r>
          <w:fldChar w:fldCharType="separate"/>
        </w:r>
        <w:r>
          <w:t>53</w:t>
        </w:r>
        <w:r>
          <w:fldChar w:fldCharType="end"/>
        </w:r>
      </w:hyperlink>
    </w:p>
    <w:p>
      <w:pPr>
        <w:pStyle w:val="TOC1"/>
        <w:tabs>
          <w:tab w:val="right" w:leader="dot" w:pos="8306"/>
        </w:tabs>
      </w:pPr>
      <w:hyperlink w:anchor="_Toc3768" w:history="1">
        <w:r>
          <w:rPr>
            <w:rFonts w:ascii="仿宋" w:eastAsia="仿宋" w:hAnsi="仿宋" w:cs="仿宋" w:hint="eastAsia"/>
            <w:lang w:eastAsia="zh-CN"/>
          </w:rPr>
          <w:t>十三、红色旅游项目变更管理</w:t>
        </w:r>
        <w:r>
          <w:tab/>
        </w:r>
        <w:r>
          <w:fldChar w:fldCharType="begin"/>
        </w:r>
        <w:r>
          <w:instrText xml:space="preserve"> PAGEREF _Toc3768 \h </w:instrText>
        </w:r>
        <w:r>
          <w:fldChar w:fldCharType="separate"/>
        </w:r>
        <w:r>
          <w:t>54</w:t>
        </w:r>
        <w:r>
          <w:fldChar w:fldCharType="end"/>
        </w:r>
      </w:hyperlink>
    </w:p>
    <w:p>
      <w:pPr>
        <w:pStyle w:val="TOC2"/>
        <w:tabs>
          <w:tab w:val="right" w:leader="dot" w:pos="8306"/>
        </w:tabs>
      </w:pPr>
      <w:hyperlink w:anchor="_Toc13832" w:history="1">
        <w:r>
          <w:rPr>
            <w:rFonts w:ascii="仿宋" w:eastAsia="仿宋" w:hAnsi="仿宋" w:cs="仿宋" w:hint="eastAsia"/>
            <w:lang w:eastAsia="zh-CN"/>
          </w:rPr>
          <w:t>(一)、变更申请与评估</w:t>
        </w:r>
        <w:r>
          <w:tab/>
        </w:r>
        <w:r>
          <w:fldChar w:fldCharType="begin"/>
        </w:r>
        <w:r>
          <w:instrText xml:space="preserve"> PAGEREF _Toc13832 \h </w:instrText>
        </w:r>
        <w:r>
          <w:fldChar w:fldCharType="separate"/>
        </w:r>
        <w:r>
          <w:t>54</w:t>
        </w:r>
        <w:r>
          <w:fldChar w:fldCharType="end"/>
        </w:r>
      </w:hyperlink>
    </w:p>
    <w:p>
      <w:pPr>
        <w:pStyle w:val="TOC2"/>
        <w:tabs>
          <w:tab w:val="right" w:leader="dot" w:pos="8306"/>
        </w:tabs>
      </w:pPr>
      <w:hyperlink w:anchor="_Toc24379" w:history="1">
        <w:r>
          <w:rPr>
            <w:rFonts w:ascii="仿宋" w:eastAsia="仿宋" w:hAnsi="仿宋" w:cs="仿宋" w:hint="eastAsia"/>
            <w:lang w:eastAsia="zh-CN"/>
          </w:rPr>
          <w:t>(二)、变更实施与控制</w:t>
        </w:r>
        <w:r>
          <w:tab/>
        </w:r>
        <w:r>
          <w:fldChar w:fldCharType="begin"/>
        </w:r>
        <w:r>
          <w:instrText xml:space="preserve"> PAGEREF _Toc24379 \h </w:instrText>
        </w:r>
        <w:r>
          <w:fldChar w:fldCharType="separate"/>
        </w:r>
        <w:r>
          <w:t>55</w:t>
        </w:r>
        <w:r>
          <w:fldChar w:fldCharType="end"/>
        </w:r>
      </w:hyperlink>
    </w:p>
    <w:p>
      <w:pPr>
        <w:pStyle w:val="TOC1"/>
        <w:tabs>
          <w:tab w:val="right" w:leader="dot" w:pos="8306"/>
        </w:tabs>
      </w:pPr>
      <w:hyperlink w:anchor="_Toc19692" w:history="1">
        <w:r>
          <w:rPr>
            <w:rFonts w:ascii="仿宋" w:eastAsia="仿宋" w:hAnsi="仿宋" w:cs="仿宋" w:hint="eastAsia"/>
            <w:lang w:eastAsia="zh-CN"/>
          </w:rPr>
          <w:t>十四、红色旅游项目实施时间节点</w:t>
        </w:r>
        <w:r>
          <w:tab/>
        </w:r>
        <w:r>
          <w:fldChar w:fldCharType="begin"/>
        </w:r>
        <w:r>
          <w:instrText xml:space="preserve"> PAGEREF _Toc19692 \h </w:instrText>
        </w:r>
        <w:r>
          <w:fldChar w:fldCharType="separate"/>
        </w:r>
        <w:r>
          <w:t>55</w:t>
        </w:r>
        <w:r>
          <w:fldChar w:fldCharType="end"/>
        </w:r>
      </w:hyperlink>
    </w:p>
    <w:p>
      <w:pPr>
        <w:pStyle w:val="TOC2"/>
        <w:tabs>
          <w:tab w:val="right" w:leader="dot" w:pos="8306"/>
        </w:tabs>
      </w:pPr>
      <w:hyperlink w:anchor="_Toc13290" w:history="1">
        <w:r>
          <w:rPr>
            <w:rFonts w:ascii="仿宋" w:eastAsia="仿宋" w:hAnsi="仿宋" w:cs="仿宋" w:hint="eastAsia"/>
            <w:lang w:eastAsia="zh-CN"/>
          </w:rPr>
          <w:t>(一)、红色旅游项目启动阶段时间节点</w:t>
        </w:r>
        <w:r>
          <w:tab/>
        </w:r>
        <w:r>
          <w:fldChar w:fldCharType="begin"/>
        </w:r>
        <w:r>
          <w:instrText xml:space="preserve"> PAGEREF _Toc13290 \h </w:instrText>
        </w:r>
        <w:r>
          <w:fldChar w:fldCharType="separate"/>
        </w:r>
        <w:r>
          <w:t>55</w:t>
        </w:r>
        <w:r>
          <w:fldChar w:fldCharType="end"/>
        </w:r>
      </w:hyperlink>
    </w:p>
    <w:p>
      <w:pPr>
        <w:pStyle w:val="TOC2"/>
        <w:tabs>
          <w:tab w:val="right" w:leader="dot" w:pos="8306"/>
        </w:tabs>
      </w:pPr>
      <w:hyperlink w:anchor="_Toc27374" w:history="1">
        <w:r>
          <w:rPr>
            <w:rFonts w:ascii="仿宋" w:eastAsia="仿宋" w:hAnsi="仿宋" w:cs="仿宋" w:hint="eastAsia"/>
            <w:lang w:eastAsia="zh-CN"/>
          </w:rPr>
          <w:t>(二)、红色旅游项目执行阶段时间节点</w:t>
        </w:r>
        <w:r>
          <w:tab/>
        </w:r>
        <w:r>
          <w:fldChar w:fldCharType="begin"/>
        </w:r>
        <w:r>
          <w:instrText xml:space="preserve"> PAGEREF _Toc27374 \h </w:instrText>
        </w:r>
        <w:r>
          <w:fldChar w:fldCharType="separate"/>
        </w:r>
        <w:r>
          <w:t>56</w:t>
        </w:r>
        <w:r>
          <w:fldChar w:fldCharType="end"/>
        </w:r>
      </w:hyperlink>
    </w:p>
    <w:p>
      <w:pPr>
        <w:pStyle w:val="TOC2"/>
        <w:tabs>
          <w:tab w:val="right" w:leader="dot" w:pos="8306"/>
        </w:tabs>
      </w:pPr>
      <w:hyperlink w:anchor="_Toc19804" w:history="1">
        <w:r>
          <w:rPr>
            <w:rFonts w:ascii="仿宋" w:eastAsia="仿宋" w:hAnsi="仿宋" w:cs="仿宋" w:hint="eastAsia"/>
            <w:lang w:eastAsia="zh-CN"/>
          </w:rPr>
          <w:t>(三)、红色旅游项目完成阶段时间节点</w:t>
        </w:r>
        <w:r>
          <w:tab/>
        </w:r>
        <w:r>
          <w:fldChar w:fldCharType="begin"/>
        </w:r>
        <w:r>
          <w:instrText xml:space="preserve"> PAGEREF _Toc19804 \h </w:instrText>
        </w:r>
        <w:r>
          <w:fldChar w:fldCharType="separate"/>
        </w:r>
        <w:r>
          <w:t>57</w:t>
        </w:r>
        <w:r>
          <w:fldChar w:fldCharType="end"/>
        </w:r>
      </w:hyperlink>
    </w:p>
    <w:p>
      <w:pPr>
        <w:pStyle w:val="TOC1"/>
        <w:tabs>
          <w:tab w:val="right" w:leader="dot" w:pos="8306"/>
        </w:tabs>
      </w:pPr>
      <w:hyperlink w:anchor="_Toc27982" w:history="1">
        <w:r>
          <w:rPr>
            <w:rFonts w:ascii="仿宋" w:eastAsia="仿宋" w:hAnsi="仿宋" w:cs="仿宋" w:hint="eastAsia"/>
            <w:lang w:eastAsia="zh-CN"/>
          </w:rPr>
          <w:t>十五、质量管理体系</w:t>
        </w:r>
        <w:r>
          <w:tab/>
        </w:r>
        <w:r>
          <w:fldChar w:fldCharType="begin"/>
        </w:r>
        <w:r>
          <w:instrText xml:space="preserve"> PAGEREF _Toc27982 \h </w:instrText>
        </w:r>
        <w:r>
          <w:fldChar w:fldCharType="separate"/>
        </w:r>
        <w:r>
          <w:t>58</w:t>
        </w:r>
        <w:r>
          <w:fldChar w:fldCharType="end"/>
        </w:r>
      </w:hyperlink>
    </w:p>
    <w:p>
      <w:pPr>
        <w:pStyle w:val="TOC2"/>
        <w:tabs>
          <w:tab w:val="right" w:leader="dot" w:pos="8306"/>
        </w:tabs>
      </w:pPr>
      <w:hyperlink w:anchor="_Toc24241" w:history="1">
        <w:r>
          <w:rPr>
            <w:rFonts w:ascii="仿宋" w:eastAsia="仿宋" w:hAnsi="仿宋" w:cs="仿宋" w:hint="eastAsia"/>
            <w:lang w:eastAsia="zh-CN"/>
          </w:rPr>
          <w:t>(一)、质量目标与方针</w:t>
        </w:r>
        <w:r>
          <w:tab/>
        </w:r>
        <w:r>
          <w:fldChar w:fldCharType="begin"/>
        </w:r>
        <w:r>
          <w:instrText xml:space="preserve"> PAGEREF _Toc24241 \h </w:instrText>
        </w:r>
        <w:r>
          <w:fldChar w:fldCharType="separate"/>
        </w:r>
        <w:r>
          <w:t>58</w:t>
        </w:r>
        <w:r>
          <w:fldChar w:fldCharType="end"/>
        </w:r>
      </w:hyperlink>
    </w:p>
    <w:p>
      <w:pPr>
        <w:pStyle w:val="TOC2"/>
        <w:tabs>
          <w:tab w:val="right" w:leader="dot" w:pos="8306"/>
        </w:tabs>
      </w:pPr>
      <w:hyperlink w:anchor="_Toc25101" w:history="1">
        <w:r>
          <w:rPr>
            <w:rFonts w:ascii="仿宋" w:eastAsia="仿宋" w:hAnsi="仿宋" w:cs="仿宋" w:hint="eastAsia"/>
            <w:lang w:eastAsia="zh-CN"/>
          </w:rPr>
          <w:t>(二)、质量管理责任</w:t>
        </w:r>
        <w:r>
          <w:tab/>
        </w:r>
        <w:r>
          <w:fldChar w:fldCharType="begin"/>
        </w:r>
        <w:r>
          <w:instrText xml:space="preserve"> PAGEREF _Toc25101 \h </w:instrText>
        </w:r>
        <w:r>
          <w:fldChar w:fldCharType="separate"/>
        </w:r>
        <w:r>
          <w:t>59</w:t>
        </w:r>
        <w:r>
          <w:fldChar w:fldCharType="end"/>
        </w:r>
      </w:hyperlink>
    </w:p>
    <w:p>
      <w:pPr>
        <w:pStyle w:val="TOC2"/>
        <w:tabs>
          <w:tab w:val="right" w:leader="dot" w:pos="8306"/>
        </w:tabs>
      </w:pPr>
      <w:hyperlink w:anchor="_Toc12251" w:history="1">
        <w:r>
          <w:rPr>
            <w:rFonts w:ascii="仿宋" w:eastAsia="仿宋" w:hAnsi="仿宋" w:cs="仿宋" w:hint="eastAsia"/>
            <w:lang w:eastAsia="zh-CN"/>
          </w:rPr>
          <w:t>(三)、质量管理体系文件</w:t>
        </w:r>
        <w:r>
          <w:tab/>
        </w:r>
        <w:r>
          <w:fldChar w:fldCharType="begin"/>
        </w:r>
        <w:r>
          <w:instrText xml:space="preserve"> PAGEREF _Toc12251 \h </w:instrText>
        </w:r>
        <w:r>
          <w:fldChar w:fldCharType="separate"/>
        </w:r>
        <w:r>
          <w:t>61</w:t>
        </w:r>
        <w:r>
          <w:fldChar w:fldCharType="end"/>
        </w:r>
      </w:hyperlink>
    </w:p>
    <w:p>
      <w:pPr>
        <w:pStyle w:val="TOC2"/>
        <w:tabs>
          <w:tab w:val="right" w:leader="dot" w:pos="8306"/>
        </w:tabs>
      </w:pPr>
      <w:hyperlink w:anchor="_Toc25469" w:history="1">
        <w:r>
          <w:rPr>
            <w:rFonts w:ascii="仿宋" w:eastAsia="仿宋" w:hAnsi="仿宋" w:cs="仿宋" w:hint="eastAsia"/>
            <w:lang w:eastAsia="zh-CN"/>
          </w:rPr>
          <w:t>(四)、质量培训与教育</w:t>
        </w:r>
        <w:r>
          <w:tab/>
        </w:r>
        <w:r>
          <w:fldChar w:fldCharType="begin"/>
        </w:r>
        <w:r>
          <w:instrText xml:space="preserve"> PAGEREF _Toc25469 \h </w:instrText>
        </w:r>
        <w:r>
          <w:fldChar w:fldCharType="separate"/>
        </w:r>
        <w:r>
          <w:t>63</w:t>
        </w:r>
        <w:r>
          <w:fldChar w:fldCharType="end"/>
        </w:r>
      </w:hyperlink>
    </w:p>
    <w:p>
      <w:pPr>
        <w:pStyle w:val="TOC2"/>
        <w:tabs>
          <w:tab w:val="right" w:leader="dot" w:pos="8306"/>
        </w:tabs>
      </w:pPr>
      <w:hyperlink w:anchor="_Toc17252" w:history="1">
        <w:r>
          <w:rPr>
            <w:rFonts w:ascii="仿宋" w:eastAsia="仿宋" w:hAnsi="仿宋" w:cs="仿宋" w:hint="eastAsia"/>
            <w:lang w:eastAsia="zh-CN"/>
          </w:rPr>
          <w:t>(五)、质量审核与评价</w:t>
        </w:r>
        <w:r>
          <w:tab/>
        </w:r>
        <w:r>
          <w:fldChar w:fldCharType="begin"/>
        </w:r>
        <w:r>
          <w:instrText xml:space="preserve"> PAGEREF _Toc17252 \h </w:instrText>
        </w:r>
        <w:r>
          <w:fldChar w:fldCharType="separate"/>
        </w:r>
        <w:r>
          <w:t>64</w:t>
        </w:r>
        <w:r>
          <w:fldChar w:fldCharType="end"/>
        </w:r>
      </w:hyperlink>
    </w:p>
    <w:p>
      <w:pPr>
        <w:pStyle w:val="TOC2"/>
        <w:tabs>
          <w:tab w:val="right" w:leader="dot" w:pos="8306"/>
        </w:tabs>
      </w:pPr>
      <w:hyperlink w:anchor="_Toc32120" w:history="1">
        <w:r>
          <w:rPr>
            <w:rFonts w:ascii="仿宋" w:eastAsia="仿宋" w:hAnsi="仿宋" w:cs="仿宋" w:hint="eastAsia"/>
            <w:lang w:eastAsia="zh-CN"/>
          </w:rPr>
          <w:t>(六)、不符合与纠正措施</w:t>
        </w:r>
        <w:r>
          <w:tab/>
        </w:r>
        <w:r>
          <w:fldChar w:fldCharType="begin"/>
        </w:r>
        <w:r>
          <w:instrText xml:space="preserve"> PAGEREF _Toc32120 \h </w:instrText>
        </w:r>
        <w:r>
          <w:fldChar w:fldCharType="separate"/>
        </w:r>
        <w:r>
          <w:t>65</w:t>
        </w:r>
        <w:r>
          <w:fldChar w:fldCharType="end"/>
        </w:r>
      </w:hyperlink>
    </w:p>
    <w:p>
      <w:pPr>
        <w:pStyle w:val="TOC1"/>
        <w:tabs>
          <w:tab w:val="right" w:leader="dot" w:pos="8306"/>
        </w:tabs>
      </w:pPr>
      <w:hyperlink w:anchor="_Toc9040" w:history="1">
        <w:r>
          <w:rPr>
            <w:rFonts w:ascii="仿宋" w:eastAsia="仿宋" w:hAnsi="仿宋" w:cs="仿宋" w:hint="eastAsia"/>
            <w:lang w:eastAsia="zh-CN"/>
          </w:rPr>
          <w:t>十六、风险识别与分类</w:t>
        </w:r>
        <w:r>
          <w:tab/>
        </w:r>
        <w:r>
          <w:fldChar w:fldCharType="begin"/>
        </w:r>
        <w:r>
          <w:instrText xml:space="preserve"> PAGEREF _Toc9040 \h </w:instrText>
        </w:r>
        <w:r>
          <w:fldChar w:fldCharType="separate"/>
        </w:r>
        <w:r>
          <w:t>66</w:t>
        </w:r>
        <w:r>
          <w:fldChar w:fldCharType="end"/>
        </w:r>
      </w:hyperlink>
    </w:p>
    <w:p>
      <w:pPr>
        <w:pStyle w:val="TOC2"/>
        <w:tabs>
          <w:tab w:val="right" w:leader="dot" w:pos="8306"/>
        </w:tabs>
      </w:pPr>
      <w:hyperlink w:anchor="_Toc20798" w:history="1">
        <w:r>
          <w:rPr>
            <w:rFonts w:ascii="仿宋" w:eastAsia="仿宋" w:hAnsi="仿宋" w:cs="仿宋" w:hint="eastAsia"/>
            <w:lang w:eastAsia="zh-CN"/>
          </w:rPr>
          <w:t>(一)、风险识别</w:t>
        </w:r>
        <w:r>
          <w:tab/>
        </w:r>
        <w:r>
          <w:fldChar w:fldCharType="begin"/>
        </w:r>
        <w:r>
          <w:instrText xml:space="preserve"> PAGEREF _Toc20798 \h </w:instrText>
        </w:r>
        <w:r>
          <w:fldChar w:fldCharType="separate"/>
        </w:r>
        <w:r>
          <w:t>66</w:t>
        </w:r>
        <w:r>
          <w:fldChar w:fldCharType="end"/>
        </w:r>
      </w:hyperlink>
    </w:p>
    <w:p>
      <w:pPr>
        <w:pStyle w:val="TOC2"/>
        <w:tabs>
          <w:tab w:val="right" w:leader="dot" w:pos="8306"/>
        </w:tabs>
      </w:pPr>
      <w:hyperlink w:anchor="_Toc22016" w:history="1">
        <w:r>
          <w:rPr>
            <w:rFonts w:ascii="仿宋" w:eastAsia="仿宋" w:hAnsi="仿宋" w:cs="仿宋" w:hint="eastAsia"/>
            <w:lang w:eastAsia="zh-CN"/>
          </w:rPr>
          <w:t>(二)、风险分类</w:t>
        </w:r>
        <w:r>
          <w:tab/>
        </w:r>
        <w:r>
          <w:fldChar w:fldCharType="begin"/>
        </w:r>
        <w:r>
          <w:instrText xml:space="preserve"> PAGEREF _Toc22016 \h </w:instrText>
        </w:r>
        <w:r>
          <w:fldChar w:fldCharType="separate"/>
        </w:r>
        <w:r>
          <w:t>67</w:t>
        </w:r>
        <w:r>
          <w:fldChar w:fldCharType="end"/>
        </w:r>
      </w:hyperlink>
    </w:p>
    <w:p>
      <w:pPr>
        <w:pStyle w:val="TOC1"/>
        <w:tabs>
          <w:tab w:val="right" w:leader="dot" w:pos="8306"/>
        </w:tabs>
      </w:pPr>
      <w:hyperlink w:anchor="_Toc5445" w:history="1">
        <w:r>
          <w:rPr>
            <w:rFonts w:ascii="仿宋" w:eastAsia="仿宋" w:hAnsi="仿宋" w:cs="仿宋" w:hint="eastAsia"/>
            <w:lang w:eastAsia="zh-CN"/>
          </w:rPr>
          <w:t>十七、利益相关者分析与沟通计划</w:t>
        </w:r>
        <w:r>
          <w:tab/>
        </w:r>
        <w:r>
          <w:fldChar w:fldCharType="begin"/>
        </w:r>
        <w:r>
          <w:instrText xml:space="preserve"> PAGEREF _Toc5445 \h </w:instrText>
        </w:r>
        <w:r>
          <w:fldChar w:fldCharType="separate"/>
        </w:r>
        <w:r>
          <w:t>69</w:t>
        </w:r>
        <w:r>
          <w:fldChar w:fldCharType="end"/>
        </w:r>
      </w:hyperlink>
    </w:p>
    <w:p>
      <w:pPr>
        <w:pStyle w:val="TOC2"/>
        <w:tabs>
          <w:tab w:val="right" w:leader="dot" w:pos="8306"/>
        </w:tabs>
      </w:pPr>
      <w:hyperlink w:anchor="_Toc17223" w:history="1">
        <w:r>
          <w:rPr>
            <w:rFonts w:ascii="仿宋" w:eastAsia="仿宋" w:hAnsi="仿宋" w:cs="仿宋" w:hint="eastAsia"/>
            <w:lang w:eastAsia="zh-CN"/>
          </w:rPr>
          <w:t>(一)、利益相关者分析</w:t>
        </w:r>
        <w:r>
          <w:tab/>
        </w:r>
        <w:r>
          <w:fldChar w:fldCharType="begin"/>
        </w:r>
        <w:r>
          <w:instrText xml:space="preserve"> PAGEREF _Toc17223 \h </w:instrText>
        </w:r>
        <w:r>
          <w:fldChar w:fldCharType="separate"/>
        </w:r>
        <w:r>
          <w:t>69</w:t>
        </w:r>
        <w:r>
          <w:fldChar w:fldCharType="end"/>
        </w:r>
      </w:hyperlink>
    </w:p>
    <w:p>
      <w:pPr>
        <w:pStyle w:val="TOC2"/>
        <w:tabs>
          <w:tab w:val="right" w:leader="dot" w:pos="8306"/>
        </w:tabs>
      </w:pPr>
      <w:hyperlink w:anchor="_Toc14463" w:history="1">
        <w:r>
          <w:rPr>
            <w:rFonts w:ascii="仿宋" w:eastAsia="仿宋" w:hAnsi="仿宋" w:cs="仿宋" w:hint="eastAsia"/>
            <w:lang w:eastAsia="zh-CN"/>
          </w:rPr>
          <w:t>(二)、沟通计划</w:t>
        </w:r>
        <w:r>
          <w:tab/>
        </w:r>
        <w:r>
          <w:fldChar w:fldCharType="begin"/>
        </w:r>
        <w:r>
          <w:instrText xml:space="preserve"> PAGEREF _Toc14463 \h </w:instrText>
        </w:r>
        <w:r>
          <w:fldChar w:fldCharType="separate"/>
        </w:r>
        <w:r>
          <w:t>70</w:t>
        </w:r>
        <w:r>
          <w:fldChar w:fldCharType="end"/>
        </w:r>
      </w:hyperlink>
    </w:p>
    <w:p>
      <w:pPr>
        <w:pStyle w:val="TOC1"/>
        <w:tabs>
          <w:tab w:val="right" w:leader="dot" w:pos="8306"/>
        </w:tabs>
      </w:pPr>
      <w:hyperlink w:anchor="_Toc21264" w:history="1">
        <w:r>
          <w:rPr>
            <w:rFonts w:ascii="仿宋" w:eastAsia="仿宋" w:hAnsi="仿宋" w:cs="仿宋" w:hint="eastAsia"/>
            <w:lang w:eastAsia="zh-CN"/>
          </w:rPr>
          <w:t>十八、红色旅游项目治理与监督</w:t>
        </w:r>
        <w:r>
          <w:tab/>
        </w:r>
        <w:r>
          <w:fldChar w:fldCharType="begin"/>
        </w:r>
        <w:r>
          <w:instrText xml:space="preserve"> PAGEREF _Toc21264 \h </w:instrText>
        </w:r>
        <w:r>
          <w:fldChar w:fldCharType="separate"/>
        </w:r>
        <w:r>
          <w:t>72</w:t>
        </w:r>
        <w:r>
          <w:fldChar w:fldCharType="end"/>
        </w:r>
      </w:hyperlink>
    </w:p>
    <w:p>
      <w:pPr>
        <w:pStyle w:val="TOC2"/>
        <w:tabs>
          <w:tab w:val="right" w:leader="dot" w:pos="8306"/>
        </w:tabs>
      </w:pPr>
      <w:hyperlink w:anchor="_Toc27876" w:history="1">
        <w:r>
          <w:rPr>
            <w:rFonts w:ascii="仿宋" w:eastAsia="仿宋" w:hAnsi="仿宋" w:cs="仿宋" w:hint="eastAsia"/>
            <w:lang w:eastAsia="zh-CN"/>
          </w:rPr>
          <w:t>(一)、红色旅游项目治理结构</w:t>
        </w:r>
        <w:r>
          <w:tab/>
        </w:r>
        <w:r>
          <w:fldChar w:fldCharType="begin"/>
        </w:r>
        <w:r>
          <w:instrText xml:space="preserve"> PAGEREF _Toc27876 \h </w:instrText>
        </w:r>
        <w:r>
          <w:fldChar w:fldCharType="separate"/>
        </w:r>
        <w:r>
          <w:t>72</w:t>
        </w:r>
        <w:r>
          <w:fldChar w:fldCharType="end"/>
        </w:r>
      </w:hyperlink>
    </w:p>
    <w:p>
      <w:pPr>
        <w:pStyle w:val="TOC2"/>
        <w:tabs>
          <w:tab w:val="right" w:leader="dot" w:pos="8306"/>
        </w:tabs>
      </w:pPr>
      <w:hyperlink w:anchor="_Toc6723" w:history="1">
        <w:r>
          <w:rPr>
            <w:rFonts w:ascii="仿宋" w:eastAsia="仿宋" w:hAnsi="仿宋" w:cs="仿宋" w:hint="eastAsia"/>
            <w:lang w:eastAsia="zh-CN"/>
          </w:rPr>
          <w:t>(二)、监督与审计</w:t>
        </w:r>
        <w:r>
          <w:tab/>
        </w:r>
        <w:r>
          <w:fldChar w:fldCharType="begin"/>
        </w:r>
        <w:r>
          <w:instrText xml:space="preserve"> PAGEREF _Toc6723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21"/>
      <w:r>
        <w:rPr>
          <w:rFonts w:ascii="仿宋" w:eastAsia="仿宋" w:hAnsi="仿宋" w:cs="仿宋" w:hint="eastAsia"/>
          <w:sz w:val="28"/>
          <w:lang w:eastAsia="zh-CN"/>
        </w:rPr>
        <w:t>一、红色旅游项目选址可行性分析</w:t>
      </w:r>
      <w:bookmarkEnd w:id="2"/>
    </w:p>
    <w:p>
      <w:pPr>
        <w:pStyle w:val="Heading2"/>
        <w:rPr>
          <w:rFonts w:ascii="仿宋" w:eastAsia="仿宋" w:hAnsi="仿宋" w:cs="仿宋" w:hint="eastAsia"/>
          <w:lang w:eastAsia="zh-CN"/>
        </w:rPr>
      </w:pPr>
      <w:bookmarkStart w:id="3" w:name="_Toc17055"/>
      <w:r>
        <w:rPr>
          <w:rFonts w:ascii="仿宋" w:eastAsia="仿宋" w:hAnsi="仿宋" w:cs="仿宋" w:hint="eastAsia"/>
          <w:lang w:eastAsia="zh-CN"/>
        </w:rPr>
        <w:t>(一)、红色旅游项目选址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该红色旅游项目选址位于XX省XX市XX区XXX街道</w:t>
      </w:r>
    </w:p>
    <w:p>
      <w:pPr>
        <w:pStyle w:val="Heading2"/>
        <w:ind w:firstLine="560" w:firstLineChars="200"/>
        <w:rPr>
          <w:rFonts w:ascii="仿宋" w:eastAsia="仿宋" w:hAnsi="仿宋" w:cs="仿宋" w:hint="eastAsia"/>
          <w:sz w:val="28"/>
          <w:lang w:eastAsia="zh-CN"/>
        </w:rPr>
      </w:pPr>
      <w:bookmarkStart w:id="4" w:name="_Toc303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红色旅游项目的征地面积将根据红色旅游项目的实际规模和需求进行精确规划。具体面积XXX平方米，旨在确保红色旅游项目不仅能够满足当前的发展需求，还能够预留空间以适应未来的扩展。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净用地面积是在征地面积基础上去除不可利用面积后的实际可开发用地。具体面积XXX平方米，考虑到环保、交通、安全等多方面因素，以确保红色旅游项目在整体利用效率上达到最优。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红色旅游项目计划建设的建筑总规模具体面积XXX平方米。这一规模的确定综合考虑了红色旅游项目的性质、规模，以及城市规划的相关要求，确保建筑布局与周边环境协调一致。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绿地率是红色旅游项目用地中被规划为绿地的比例。具体面积XXX平方米，旨在通过合理规划绿地，改善红色旅游项目周边环境，提升居民生活质量，并符合城市整体绿化规划。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容积率是用地上可以建设的建筑总体积与用地面积之比。具体面积XXX，通过合理的容积率规划，确保红色旅游项目建筑规模与周边环境和谐共生。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确保红色旅游项目选址与当地城市规划相一致，具体面积XXX平方米。通过与城市规划部门深入沟通，确保红色旅游项目不仅符合城市的整体发展方向，还能够融入城市的发展布局，为城市的长远发展贡献力量。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红色旅游项目选址符合当地产业政策，具体面积XXX平方米。这包括红色旅游项目对当地经济的促进作用，以及对相关产业的带动效应，确保红色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用地总体要求必须符合环保和可持续发展的原则，具体面积XXX平方米。通过采用绿色建筑设计、节能减排等措施，确保红色旅游项目在建设和运营过程中对环境的影响最小化，达到可持续发展的要求。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确保红色旅游项目选址具备必要的公共设施配套，具体面积XXX平方米。这包括交通便利性、教育、医疗等基础设施，以提高居民生活品质，使得红色旅游项目选址更具吸引力。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考虑用地总体要求对当地社会稳定性的影响，具体面积XXX平方米。通过深入了解当地社区反馈，确保红色旅游项目的选址和建设过程对当地社会和谐稳定产生积极作用。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红色旅游项目选址不仅符合法规和规划，还在实际操作中具有可行性。这一全面规划将为红色旅游项目的成功实施提供坚实的基础，确保红色旅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红色旅游项目的设备规划和空间设计中，我们将采取灵活设备布局的措施。设备布局将根据实际需求进行灵活设计，避免不必要的浪费。通过合理规划设备摆放位置，我们将提高设备的利用率，减少设备间距，以确保红色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红色旅游项目内部引入共享设施的概念，例如共享会议室、办公区等。通过这种方式，我们可以减少对资源的重复建设，提高资源共享效率，从而减小红色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4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红色旅游项目的总图布置中，我们将不同功能区域进行明确的规划，以最大程度满足红色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48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红色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红色旅游项目对环境的影响是综合评价的重要因素之一。我们将详细考虑选址周边的自然环境、生态保护区、水源地等情况，确保红色旅游项目的建设和运营对环境影响最小化，并符合当地的环保法规标准。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对选址的评价还需充分考虑当地政府的产业政策和法规。我们将详细了解红色旅游项目所在地的相关政策，确保红色旅游项目的规划和运营与当地法规相符，降低不必要的法律风险。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考虑到社会稳定性对企业运营的重要性，我们将评估选址地区的社会安全情况、劳工关系、社区反馈等方面，以确保红色旅游项目的建设和运营不会受到社会稳定性的负面影响。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最后，我们将综合考虑用地成本，包括土地购置费用、土地开发成本等。通过对用地成本的详细评估，我们能够做出更为精确的经济效益分析，为红色旅游项目的投资决策提供有力支持。</w:t>
      </w:r>
    </w:p>
    <w:p>
      <w:pPr>
        <w:pStyle w:val="Heading1"/>
        <w:ind w:firstLine="560" w:firstLineChars="200"/>
        <w:rPr>
          <w:rFonts w:ascii="仿宋" w:eastAsia="仿宋" w:hAnsi="仿宋" w:cs="仿宋" w:hint="eastAsia"/>
          <w:sz w:val="28"/>
          <w:lang w:eastAsia="zh-CN"/>
        </w:rPr>
      </w:pPr>
      <w:bookmarkStart w:id="8" w:name="_Toc6105"/>
      <w:r>
        <w:rPr>
          <w:rFonts w:ascii="仿宋" w:eastAsia="仿宋" w:hAnsi="仿宋" w:cs="仿宋" w:hint="eastAsia"/>
          <w:sz w:val="28"/>
          <w:lang w:eastAsia="zh-CN"/>
        </w:rPr>
        <w:t>二、红色旅游项目绩效评估</w:t>
      </w:r>
      <w:bookmarkEnd w:id="8"/>
    </w:p>
    <w:p>
      <w:pPr>
        <w:pStyle w:val="Heading2"/>
        <w:rPr>
          <w:rFonts w:ascii="仿宋" w:eastAsia="仿宋" w:hAnsi="仿宋" w:cs="仿宋" w:hint="eastAsia"/>
          <w:lang w:eastAsia="zh-CN"/>
        </w:rPr>
      </w:pPr>
      <w:bookmarkStart w:id="9" w:name="_Toc209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红色旅游项目中，我们设计了一套全面的绩效评估指标，以确保红色旅游项目的可控和成功交付。这些指标跨足红色旅游项目目标、成本、进度和质量等多个维度，为我们提供了全面洞察红色旅游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红色旅游项目目标达成率是我们关注的首要指标。我们设定了明确的目标，并通过定期监测和评估，迅速发现并应对潜在的目标偏差。这为红色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成本绩效是另一个核心关注点。通过实际成本与预算成本的对比分析，我们深入了解成本差异的原因，及时调整资源分配，保持红色旅游项目在经济效益方面的合理水平。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进度作为关键的绩效指标之一，得到了精心的关注。我们制定了详细的红色旅游项目进度计划，并设立了进度符合度指标，确保实际进度与计划进度保持一致。这使我们能够快速发现和解决潜在的进度问题，保持红色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色旅游项目绩效的不可或缺的一环。我们引入了一系列的质量标准和客户满意度指标，以确保红色旅游项目交付的成果在质量上达到或超越预期水平。通过持续监测这些指标，我们努力提升红色旅游项目整体质量水平，为红色旅游项目的成功交付提供有力保障。通过这些科学且全面的绩效评估，我们能够更好地引导红色旅游项目的持续改进，确保红色旅游项目目标的顺利达成。</w:t>
      </w:r>
    </w:p>
    <w:p>
      <w:pPr>
        <w:pStyle w:val="Heading2"/>
        <w:ind w:firstLine="560" w:firstLineChars="200"/>
        <w:rPr>
          <w:rFonts w:ascii="仿宋" w:eastAsia="仿宋" w:hAnsi="仿宋" w:cs="仿宋" w:hint="eastAsia"/>
          <w:sz w:val="28"/>
          <w:lang w:eastAsia="zh-CN"/>
        </w:rPr>
      </w:pPr>
      <w:bookmarkStart w:id="10" w:name="_Toc2194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绩效评估是红色旅游项目中的关键环节，为确保红色旅游项目达到预期目标，我们采用了多层次、多维度的绩效评估方法。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色旅游项目的战略目标对齐，确保每个决策和行动都与红色旅游项目整体目标保持一致。团队会定期召开战略对齐会议，审视当前工作与红色旅游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色旅游项目进度、质量、成本和风险等方面。这些指标通过数据收集和分析，为红色旅游项目管理团队提供了客观的评估依据。例如，我们通过红色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绩效评估不仅仅停留在红色旅游项目内部，还考虑了红色旅游项目对外部环境的影响。我们定期进行干系人满意度调查，以了解各利益相关方对红色旅游项目的期望和满意度，并及时做出调整。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这种多层次、多角度的绩效评估方法，使得我们能够全面了解红色旅游项目的运行状态，及时做出调整，确保红色旅游项目在不断变化的环境中保持稳健前行。</w:t>
      </w:r>
    </w:p>
    <w:p>
      <w:pPr>
        <w:pStyle w:val="Heading2"/>
        <w:ind w:firstLine="560" w:firstLineChars="200"/>
        <w:rPr>
          <w:rFonts w:ascii="仿宋" w:eastAsia="仿宋" w:hAnsi="仿宋" w:cs="仿宋" w:hint="eastAsia"/>
          <w:sz w:val="28"/>
          <w:lang w:eastAsia="zh-CN"/>
        </w:rPr>
      </w:pPr>
      <w:bookmarkStart w:id="11" w:name="_Toc3181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为了确保红色旅游项目的有效管理和不断优化，我们采用了精心设计的绩效评估周期。这个周期旨在实现灵活、实时和全面的评估，以适应红色旅游项目执行中的各种挑战。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色旅游项目的不同需求，分为短期、中期和长期。短期评估关注每个迭代或工作周期，以及时发现和解决当前任务中的问题。中期评估涵盖几个迭代，深入了解整体红色旅游项目的趋势和性能。长期评估则着眼于整个红色旅游项目阶段，确保红色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色旅游项目管理工具和协作平台，团队成员能够随时更新和分享红色旅游项目数据。这种实时性的反馈机制使我们能够及时察觉潜在问题，快速调整，保持红色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色旅游项目的决策制定密不可分。每个周期的红色旅游项目回顾会议成为集体总结经验、识别问题深层次原因并找到创新解决方案的平台。这种定期的反思与调整机制使红色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177"/>
      <w:r>
        <w:rPr>
          <w:rFonts w:ascii="仿宋" w:eastAsia="仿宋" w:hAnsi="仿宋" w:cs="仿宋" w:hint="eastAsia"/>
          <w:sz w:val="28"/>
          <w:lang w:eastAsia="zh-CN"/>
        </w:rPr>
        <w:t>三、红色旅游项目建设背景及必要性分析</w:t>
      </w:r>
      <w:bookmarkEnd w:id="12"/>
    </w:p>
    <w:p>
      <w:pPr>
        <w:pStyle w:val="Heading2"/>
        <w:rPr>
          <w:rFonts w:ascii="仿宋" w:eastAsia="仿宋" w:hAnsi="仿宋" w:cs="仿宋" w:hint="eastAsia"/>
          <w:lang w:eastAsia="zh-CN"/>
        </w:rPr>
      </w:pPr>
      <w:bookmarkStart w:id="13" w:name="_Toc20886"/>
      <w:r>
        <w:rPr>
          <w:rFonts w:ascii="仿宋" w:eastAsia="仿宋" w:hAnsi="仿宋" w:cs="仿宋" w:hint="eastAsia"/>
          <w:lang w:eastAsia="zh-CN"/>
        </w:rPr>
        <w:t>(一)、红色旅游项目背景分析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红色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色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色旅游项目在这个潮流中的定位。同时，我们将关注行业内涌现的新兴机遇，以便红色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色旅游项目提供了强大的发展动力。我们将聚焦于行业内最新的技术发展趋势，包括但不限于人工智能、大数据分析、物联网等领域。通过深度的技术研究，我们将确保红色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色旅游项目发展的源泉。我们将投入更多的精力对市场需求进行深入剖析，超越表面的需求，深入挖掘潜在的市场痛点和机遇。通过对市场需求的细致了解，红色旅游项目将更有针对性地设计解决方案，满足市场的多样化需求，从而更好地促进红色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红色旅游项目战略至关重要。我们将对竞争态势进行更为深入的分析，包括但不限于市场份额、产品特点、客户满意度等多个维度。通过深度的竞争分析，红色旅游项目将能够更准确地把握市场脉搏，制定具有竞争力的红色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色旅游项目的发展具有直接的影响。我们将进行更为全面的法规和政策分析，了解行业发展中的潜在法律风险和合规挑战。通过充分了解和遵守相关法规，红色旅游项目将确保在法律框架内合法合规运营，为红色旅游项目的稳健发展提供有力支持。</w:t>
      </w:r>
    </w:p>
    <w:p>
      <w:pPr>
        <w:pStyle w:val="Heading2"/>
        <w:ind w:firstLine="560" w:firstLineChars="200"/>
        <w:rPr>
          <w:rFonts w:ascii="仿宋" w:eastAsia="仿宋" w:hAnsi="仿宋" w:cs="仿宋" w:hint="eastAsia"/>
          <w:sz w:val="28"/>
          <w:lang w:eastAsia="zh-CN"/>
        </w:rPr>
      </w:pPr>
      <w:bookmarkStart w:id="14" w:name="_Toc24706"/>
      <w:r>
        <w:rPr>
          <w:rFonts w:ascii="仿宋" w:eastAsia="仿宋" w:hAnsi="仿宋" w:cs="仿宋" w:hint="eastAsia"/>
          <w:sz w:val="28"/>
          <w:lang w:eastAsia="zh-CN"/>
        </w:rPr>
        <w:t>(二)、红色旅游项目建设必要性分析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建设的迫切性源于对行业发展趋势的深刻洞察。我们正处于一个行业变革的时代，科技创新、数字化转型成为企业发展的关键动力。红色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建设不仅仅是为了跟上潮流，更是为了通过技术创新推动企业的持续发展。通过引入先进的技术和解决方案，红色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色旅游项目的建设成为必然选择，通过提高产品质量、拓展服务领域，从而在竞争中获得更多的机会。红色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色旅游项目建设的必要性体现在对客户需求更精准的满足。通过红色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建设的背后是对企业持续创新的追求。只有通过不断创新，企业才能在竞争中立于不败之地。红色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77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220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红色旅游项目的技术管理特点体现在其创新导向。通过引入最先进的技术趋势和解决方案，红色旅游项目致力于提升科技含量、提高质量和效率水平。这意味着我们将采用最新的工具和方法，确保红色旅游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色旅游项目技术管理的显著特征。通过整合不同领域的技术资源，我们实现了跨学科的协同工作。这有助于优化技术架构，提高整体效能。此外，整合性策略还促进了不同技术团队之间的紧密沟通和高效合作，确保红色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色旅游项目所采用的技术。通过不断优化技术方案，红色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色旅游项目团队将在红色旅游项目初期识别可能的技术风险，并采取相应的预防和应对措施。通过建立健全的风险评估机制，红色旅游项目能够在实施过程中及时发现并解决潜在的技术问题，保障红色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色旅游项目中，技术将成为红色旅游项目成功的有力支持。这一深度剖析揭示了技术管理在红色旅游项目实施中的关键作用，为红色旅游项目的技术基础奠定了坚实的基础。</w:t>
      </w:r>
    </w:p>
    <w:p>
      <w:pPr>
        <w:pStyle w:val="Heading2"/>
        <w:ind w:firstLine="560" w:firstLineChars="200"/>
        <w:rPr>
          <w:rFonts w:ascii="仿宋" w:eastAsia="仿宋" w:hAnsi="仿宋" w:cs="仿宋" w:hint="eastAsia"/>
          <w:sz w:val="28"/>
          <w:lang w:eastAsia="zh-CN"/>
        </w:rPr>
      </w:pPr>
      <w:bookmarkStart w:id="17" w:name="_Toc305"/>
      <w:r>
        <w:rPr>
          <w:rFonts w:ascii="仿宋" w:eastAsia="仿宋" w:hAnsi="仿宋" w:cs="仿宋" w:hint="eastAsia"/>
          <w:sz w:val="28"/>
          <w:lang w:eastAsia="zh-CN"/>
        </w:rPr>
        <w:t>(二)、红色旅游项目工艺技术设计方案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色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色旅游项目将严格按照相关行业规范要求进行组织。通过有效控制产品质量，红色旅游项目将致力于为顾客提供优质的红色旅游项目产品和良好的服务。这体现了红色旅游项目对于生产活动合规性和质量标准的高度重视，为红色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色旅游项目注重生态效益和清洁生产原则。红色旅游项目建设将紧密结合地方特色经济发展，与社会经济发展规划和区域环境保护规划方案相协调一致。通过与当地区域自然生态系统的结合，红色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色旅游项目产品具有多样化的客户需求和个性化的特点。因此，红色旅游项目产品规格品种多样，且单批生产数量较小。为满足这一特点，红色旅游项目承办单位将建设先进的柔性制造生产线。通过广泛应用柔性制造技术，红色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色旅游项目采用的技术具有较高的技术含量和自动化水平，处于国内先进水平。这一技术选用不仅体现了对生产效率、质量和环境友好性的高标准要求，同时为红色旅游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https://d.book118.com/996114222011010041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红色旅游项目规划设计纲要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55543"/>
    <w:rsid w:val="123555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14222011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2024-01-22T05:22:00Z</dcterms:created>
  <dcterms:modified xsi:type="dcterms:W3CDTF">2024-01-22T05:22:23Z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20D631F94F554C268A0E0CBC1F064B0C_11</vt:lpwstr>
  </property>
  <property fmtid="{D5CDD505-2E9C-101B-9397-08002B2CF9AE}" pid="3" name="KSOProductBuildVer">
    <vt:lpwstr>2052-12.1.0.16120</vt:lpwstr>
  </property>
</Properties>
</file>