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运载火箭承力壳段行业相关公司筹备报告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59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_Toc7595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24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_Toc27724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_Toc21733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_Toc12593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_Toc10856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0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_Toc1120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_Toc5581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_Toc29432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56" w:history="1">
        <w:r>
          <w:rPr>
            <w:rFonts w:ascii="仿宋" w:eastAsia="仿宋" w:hAnsi="仿宋" w:cs="仿宋" w:hint="eastAsia"/>
            <w:lang w:eastAsia="zh-CN"/>
          </w:rPr>
          <w:t>三、运载火箭承力壳段筹建公司基本信息</w:t>
        </w:r>
        <w:r>
          <w:tab/>
        </w:r>
        <w:r>
          <w:fldChar w:fldCharType="begin"/>
        </w:r>
        <w:r>
          <w:instrText xml:space="preserve"> PAGEREF _Toc6356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_Toc23063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_Toc31996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_Toc8882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_Toc32526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_Toc22386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_Toc17417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13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_Toc8813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_Toc19064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_Toc14752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_Toc25468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_Toc14429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_Toc22793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_Toc5386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_Toc21289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44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_Toc7644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_Toc23619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_Toc31867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_Toc9404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_Toc32687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_Toc26725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_Toc9092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2" w:history="1">
        <w:r>
          <w:rPr>
            <w:rFonts w:ascii="仿宋" w:eastAsia="仿宋" w:hAnsi="仿宋" w:cs="仿宋" w:hint="eastAsia"/>
            <w:lang w:eastAsia="zh-CN"/>
          </w:rPr>
          <w:t>(七)、运载火箭承力壳段项目建设必要性分析</w:t>
        </w:r>
        <w:r>
          <w:tab/>
        </w:r>
        <w:r>
          <w:fldChar w:fldCharType="begin"/>
        </w:r>
        <w:r>
          <w:instrText xml:space="preserve"> PAGEREF _Toc11412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7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_Toc21387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_Toc993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_Toc11477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_Toc9943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_Toc19216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_Toc12178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_Toc14008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_Toc19124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78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_Toc31781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_Toc8854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_Toc13862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_Toc32608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9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_Toc21689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_Toc23430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_Toc4101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_Toc16260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_Toc4865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83" w:history="1">
        <w:r>
          <w:rPr>
            <w:rFonts w:ascii="仿宋" w:eastAsia="仿宋" w:hAnsi="仿宋" w:cs="仿宋" w:hint="eastAsia"/>
            <w:lang w:eastAsia="zh-CN"/>
          </w:rPr>
          <w:t>八、运载火箭承力壳段项目经济效益</w:t>
        </w:r>
        <w:r>
          <w:tab/>
        </w:r>
        <w:r>
          <w:fldChar w:fldCharType="begin"/>
        </w:r>
        <w:r>
          <w:instrText xml:space="preserve"> PAGEREF _Toc22483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_Toc23537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_Toc26250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6" w:history="1">
        <w:r>
          <w:rPr>
            <w:rFonts w:ascii="仿宋" w:eastAsia="仿宋" w:hAnsi="仿宋" w:cs="仿宋" w:hint="eastAsia"/>
            <w:lang w:eastAsia="zh-CN"/>
          </w:rPr>
          <w:t>(三)、运载火箭承力壳段项目盈利能力分析</w:t>
        </w:r>
        <w:r>
          <w:tab/>
        </w:r>
        <w:r>
          <w:fldChar w:fldCharType="begin"/>
        </w:r>
        <w:r>
          <w:instrText xml:space="preserve"> PAGEREF _Toc5586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_Toc7921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_Toc29217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_Toc21143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01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_Toc29201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_Toc9281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_Toc8774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_Toc22316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_Toc9610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79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_Toc17779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_Toc3614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_Toc7836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_Toc17039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_Toc22427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1" w:history="1">
        <w:r>
          <w:rPr>
            <w:rFonts w:ascii="仿宋" w:eastAsia="仿宋" w:hAnsi="仿宋" w:cs="仿宋" w:hint="eastAsia"/>
            <w:lang w:eastAsia="zh-CN"/>
          </w:rPr>
          <w:t>(五)、运载火箭承力壳段项目总投资</w:t>
        </w:r>
        <w:r>
          <w:tab/>
        </w:r>
        <w:r>
          <w:fldChar w:fldCharType="begin"/>
        </w:r>
        <w:r>
          <w:instrText xml:space="preserve"> PAGEREF _Toc21051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_Toc16324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82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_Toc32482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_Toc2695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_Toc11269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_Toc23542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_Toc10710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59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724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https://d.book118.com/996123115013010035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运载火箭承力壳段行业相关公司筹备报告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运载火箭承力壳段行业相关公司筹备报告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运载火箭承力壳段行业相关公司筹备报告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运载火箭承力壳段行业相关公司筹备报告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运载火箭承力壳段行业相关公司筹备报告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96123115013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2023-12-30T06:17:00Z</dcterms:created>
  <dcterms:modified xsi:type="dcterms:W3CDTF">2023-12-30T06:17:40Z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14C305DA40A4498182DB6E51CAE14DD9_11</vt:lpwstr>
  </property>
  <property fmtid="{D5CDD505-2E9C-101B-9397-08002B2CF9AE}" pid="3" name="KSOProductBuildVer">
    <vt:lpwstr>2052-12.1.0.16120</vt:lpwstr>
  </property>
</Properties>
</file>