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施工员之市政施工基础知识题库</w:t>
      </w:r>
    </w:p>
    <w:p/>
    <w:p>
      <w:pPr>
        <w:jc w:val="center"/>
      </w:pPr>
      <w:r>
        <w:rPr>
          <w:rFonts w:ascii="黑体" w:hAnsi="黑体"/>
          <w:b/>
          <w:sz w:val="28"/>
        </w:rPr>
        <w:t>第一部分  单选题(200题)</w:t>
      </w:r>
    </w:p>
    <w:p>
      <w:r>
        <w:t>1、自动安平水准仪精平时用的是（　　　）。</w:t>
        <w:br/>
        <w:t>A.自动补偿装置</w:t>
        <w:br/>
        <w:t>B.管水准器</w:t>
        <w:br/>
        <w:t>C.圆水准器</w:t>
        <w:br/>
        <w:t>D.微倾螺旋</w:t>
        <w:br/>
        <w:br/>
        <w:t xml:space="preserve">【答案】：A </w:t>
      </w:r>
    </w:p>
    <w:p>
      <w:r>
        <w:t>2、同时倾斜于三个投影面的直线称为（　　　）。</w:t>
        <w:br/>
        <w:t>A.平行线</w:t>
        <w:br/>
        <w:t>B.垂直线</w:t>
        <w:br/>
        <w:t>C.一般位置直线</w:t>
        <w:br/>
        <w:t>D.斜线</w:t>
        <w:br/>
        <w:br/>
        <w:t xml:space="preserve">【答案】：C </w:t>
      </w:r>
    </w:p>
    <w:p>
      <w:r>
        <w:t>3、与居住区、工业区等内部道路相连接，是城镇交通网中数量较多的道路的是（　　　）。</w:t>
        <w:br/>
        <w:t>A.快速路</w:t>
        <w:br/>
        <w:t>B.次干路</w:t>
        <w:br/>
        <w:t>C.支路</w:t>
        <w:br/>
        <w:t>D.主干路</w:t>
        <w:br/>
        <w:br/>
        <w:t xml:space="preserve">【答案】：C </w:t>
      </w:r>
    </w:p>
    <w:p>
      <w:pPr>
        <w:sectPr w:rsidSect="00034616">
          <w:pgSz w:w="12240" w:h="15840"/>
          <w:pgMar w:top="1440" w:right="1800" w:bottom="1440" w:left="1800" w:header="720" w:footer="720" w:gutter="0"/>
          <w:cols w:space="720"/>
          <w:docGrid w:linePitch="360"/>
        </w:sectPr>
      </w:pPr>
    </w:p>
    <w:p>
      <w:r>
        <w:t>4、不开槽施工方法中，一般情况下，浅埋暗挖法适用于直径（　　　）管道施工。</w:t>
        <w:br/>
        <w:t>A.100～1000mm</w:t>
        <w:br/>
        <w:t>B.2000mm以上</w:t>
        <w:br/>
        <w:t>C.800～3000mm</w:t>
        <w:br/>
        <w:t>D.3000mm以上</w:t>
        <w:br/>
        <w:br/>
        <w:t>【答案】：B</w:t>
      </w:r>
      <w:r>
        <w:t xml:space="preserve"> </w:t>
      </w:r>
    </w:p>
    <w:p>
      <w:r>
        <w:t>5、关于柔性接口说法正确的是（　　　）。</w:t>
        <w:br/>
        <w:t>A.多为水泥类材料密封或用法兰连接的管道接口</w:t>
        <w:br/>
        <w:t>B.不能承受一定量的轴向线变位</w:t>
        <w:br/>
        <w:t>C.能承受一定量的轴向线变位</w:t>
        <w:br/>
        <w:t>D.一般用在有条形基础的无压管道上</w:t>
        <w:br/>
        <w:br/>
        <w:t xml:space="preserve">【答案】：C </w:t>
      </w:r>
    </w:p>
    <w:p>
      <w:r>
        <w:t>6、下列不属于柔性管道失效由变形造成的有（　　　）。</w:t>
        <w:br/>
        <w:t>A.钢管</w:t>
        <w:br/>
        <w:t>B.钢筋混凝土管</w:t>
        <w:br/>
        <w:t>C.化学建材管</w:t>
        <w:br/>
        <w:t>D.柔型接口的球墨铸铁铁管道</w:t>
        <w:br/>
        <w:br/>
        <w:t xml:space="preserve">【答案】：B </w:t>
      </w:r>
    </w:p>
    <w:p>
      <w:r>
        <w:t>7、公路铺筑面外侧据乔木中心不小于（　　　）m，据灌木边缘不小于（　　　）m。</w:t>
        <w:br/>
        <w:t>A.0.75，不宜种</w:t>
        <w:br/>
        <w:t>B.0.8，2.00</w:t>
        <w:br/>
        <w:t>C.1.00，0.50</w:t>
        <w:br/>
        <w:t>D.2.00，0.50</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8、桥涵工程中，桩基工程量计算时，“按桩长度（包括桩尖长度）乘以桩横断面面积，再减去空心部分体积计算”的是（　　　）。</w:t>
        <w:br/>
        <w:t>A.钢筋混凝土方桩</w:t>
        <w:br/>
        <w:t>B.预制桩</w:t>
        <w:br/>
        <w:t>C.钢筋混凝土管桩</w:t>
        <w:br/>
        <w:t>D.钢管桩</w:t>
        <w:br/>
        <w:br/>
        <w:t>【答案】：C</w:t>
      </w:r>
      <w:r>
        <w:t xml:space="preserve"> </w:t>
      </w:r>
    </w:p>
    <w:p>
      <w:r>
        <w:t>9、随着科学技术水平和管理水平的提高，社会生产力的水平也必然会提高，原有定额不能使用生产发展时，定额授权部门根据新的情况对定额进行修订和补充，这体现了定额的（　　　）。</w:t>
        <w:br/>
        <w:t>A.真实性</w:t>
        <w:br/>
        <w:t>B.时效性</w:t>
        <w:br/>
        <w:t>C.系统性</w:t>
        <w:br/>
        <w:t>D.可变性</w:t>
        <w:br/>
        <w:br/>
        <w:t xml:space="preserve">【答案】：B </w:t>
      </w:r>
    </w:p>
    <w:p>
      <w:r>
        <w:t>10、当跨径较大时，恒载在连续梁中占主导地位，宜采用变高度梁，跨中梁高为（　　　）。</w:t>
        <w:br/>
        <w:t>A.（1/15～1/25）L</w:t>
        <w:br/>
        <w:t>B.（1/12～1/16）L</w:t>
        <w:br/>
        <w:t>C.（1/25～1/35）L</w:t>
        <w:br/>
        <w:t>D.（1/30～1/40）L</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11、根据地下水量大小、基坑平面形状及水泵能力，集水井每隔（　　　）m设置一个。</w:t>
        <w:br/>
        <w:t>A.10~20</w:t>
        <w:br/>
        <w:t>B.20~30</w:t>
        <w:br/>
        <w:t>C.30~40</w:t>
        <w:br/>
        <w:t>D.40~50</w:t>
        <w:br/>
        <w:br/>
        <w:t>【答案】：C</w:t>
      </w:r>
      <w:r>
        <w:t xml:space="preserve"> </w:t>
      </w:r>
    </w:p>
    <w:p>
      <w:r>
        <w:t>12、城市桥梁按上部结构的行车道位置可分为（　　　）类。</w:t>
        <w:br/>
        <w:t>A.2</w:t>
        <w:br/>
        <w:t>B.3</w:t>
        <w:br/>
        <w:t>C.4</w:t>
        <w:br/>
        <w:t>D.5</w:t>
        <w:br/>
        <w:br/>
        <w:t xml:space="preserve">【答案】：D </w:t>
      </w:r>
    </w:p>
    <w:p>
      <w:r>
        <w:t>13、下列（　　　）不是线性工程。</w:t>
        <w:br/>
        <w:t>A.道路工程</w:t>
        <w:br/>
        <w:t>B.管线工程</w:t>
        <w:br/>
        <w:t>C.输电线工程</w:t>
        <w:br/>
        <w:t>D.房屋工程</w:t>
        <w:br/>
        <w:br/>
        <w:t xml:space="preserve">【答案】：D </w:t>
      </w:r>
    </w:p>
    <w:p>
      <w:r>
        <w:t>14、当在施工场地上已经布置方格网时，可采用（　　　）来测量点位。</w:t>
        <w:br/>
        <w:t>A.直角坐标法</w:t>
        <w:br/>
        <w:t>B.极坐标法</w:t>
        <w:br/>
        <w:t>C.角度交会法</w:t>
        <w:br/>
        <w:t>D.距离交会法</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15、钢筋混凝土结构中要求钢筋有足够的保护层厚度是因为（　　　）。</w:t>
        <w:br/>
        <w:t>A.粘结力方面得考虑</w:t>
        <w:br/>
        <w:t>B.耐久力方面得考虑</w:t>
        <w:br/>
        <w:t>C.抗火方面得考虑</w:t>
        <w:br/>
        <w:t>D.以上三者都是</w:t>
        <w:br/>
        <w:br/>
        <w:t>【答案】：D</w:t>
      </w:r>
      <w:r>
        <w:t xml:space="preserve"> </w:t>
      </w:r>
    </w:p>
    <w:p>
      <w:r>
        <w:t>16、磨耗层又称为（　　　）。</w:t>
        <w:br/>
        <w:t>A.路面结构层</w:t>
        <w:br/>
        <w:t>B.表面层</w:t>
        <w:br/>
        <w:t>C.基层</w:t>
        <w:br/>
        <w:t>D.垫层</w:t>
        <w:br/>
        <w:br/>
        <w:t xml:space="preserve">【答案】：B </w:t>
      </w:r>
    </w:p>
    <w:p>
      <w:r>
        <w:t>17、由一个已知高程的水准点开始观测，顺序测量若干待测点，最后回到原来开始的水准点的路线是（　　　）。</w:t>
        <w:br/>
        <w:t>A.闭合水准路线</w:t>
        <w:br/>
        <w:t>B.附合水准路线</w:t>
        <w:br/>
        <w:t>C.支水准路线</w:t>
        <w:br/>
        <w:t>D.折线水准路线</w:t>
        <w:br/>
        <w:br/>
        <w:t xml:space="preserve">【答案】：A </w:t>
      </w:r>
    </w:p>
    <w:p>
      <w:r>
        <w:t>18、DS3水准仪，数字3表示的意义是每公里往返测高差中数的（　　　）误差不超3mm。</w:t>
        <w:br/>
        <w:t>A.偶然</w:t>
        <w:br/>
        <w:t>B.相对</w:t>
        <w:br/>
        <w:t>C.绝对</w:t>
        <w:br/>
        <w:t>D.极限</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19、转动物镜对光螺旋的目的是（　　　）。</w:t>
        <w:br/>
        <w:t>A.使视准轴水平</w:t>
        <w:br/>
        <w:t>B.看清十字丝</w:t>
        <w:br/>
        <w:t>C.使物像位于十字丝分划板面上</w:t>
        <w:br/>
        <w:t>D.使望远镜对准目标</w:t>
        <w:br/>
        <w:br/>
        <w:t>【答案】：C</w:t>
      </w:r>
      <w:r>
        <w:t xml:space="preserve"> </w:t>
      </w:r>
    </w:p>
    <w:p>
      <w:r>
        <w:t>20、计算市政管网工程量时，管道外防腐面积的计算公式为：管道外防腐面积=（　　　）。</w:t>
        <w:br/>
        <w:t>A.管内径×3.142×设计长度</w:t>
        <w:br/>
        <w:t>B.管外径×3.142×设计长度</w:t>
        <w:br/>
        <w:t>C.管道公称直径×3.142×设计长度</w:t>
        <w:br/>
        <w:t>D.（管道公称直径+10mm）×3过42×设计长度</w:t>
        <w:br/>
        <w:br/>
        <w:t xml:space="preserve">【答案】：B </w:t>
      </w:r>
    </w:p>
    <w:p>
      <w:r>
        <w:t>21、将桥梁自重以及桥梁上作用的各种荷载传递和扩散给地基的结构是（　　　）。</w:t>
        <w:br/>
        <w:t>A.支座</w:t>
        <w:br/>
        <w:t>B.桥台</w:t>
        <w:br/>
        <w:t>C.基础</w:t>
        <w:br/>
        <w:t>D.桥墩</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22、路面通常由一层或几层组成，以下不属于路面组成的是（　　　）。</w:t>
        <w:br/>
        <w:t>A.面层</w:t>
        <w:br/>
        <w:t>B.垫层</w:t>
        <w:br/>
        <w:t>C.沥青层</w:t>
        <w:br/>
        <w:t>D.基层</w:t>
        <w:br/>
        <w:br/>
        <w:t xml:space="preserve">【答案】：C </w:t>
      </w:r>
    </w:p>
    <w:p>
      <w:r>
        <w:t>23、反映一个组织系统中各子系统之间或各工作部门之间的指令关系的是（　　　）。</w:t>
        <w:br/>
        <w:t>A.组织结构模式</w:t>
        <w:br/>
        <w:t>B.组织分工</w:t>
        <w:br/>
        <w:t>C.工作流程组织</w:t>
        <w:br/>
        <w:t>D.工作分解结构</w:t>
        <w:br/>
        <w:br/>
        <w:t xml:space="preserve">【答案】：A </w:t>
      </w:r>
    </w:p>
    <w:p>
      <w:r>
        <w:t>24、转动目镜对光螺旋的目的是（　　　）。</w:t>
        <w:br/>
        <w:t>A.看清十字丝</w:t>
        <w:br/>
        <w:t>B.看清物像</w:t>
        <w:br/>
        <w:t>C.使视准轴水平</w:t>
        <w:br/>
        <w:t>D.使十字丝横丝水平</w:t>
        <w:br/>
        <w:br/>
        <w:t xml:space="preserve">【答案】：A </w:t>
      </w:r>
    </w:p>
    <w:p>
      <w:r>
        <w:t>25、常用来减少或消除交叉口冲突点的方法不包括（　　　）。</w:t>
        <w:br/>
        <w:t>A.交通管制</w:t>
        <w:br/>
        <w:t>B.渠化交通</w:t>
        <w:br/>
        <w:t>C.立体交叉</w:t>
        <w:br/>
        <w:t>D.减少交叉口</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26、下列选项中，不属于排水管道施工的工序是（　　　）。</w:t>
        <w:br/>
        <w:t>A.下管、排管</w:t>
        <w:br/>
        <w:t>B.稳管、接口</w:t>
        <w:br/>
        <w:t>C.试压</w:t>
        <w:br/>
        <w:t>D.质量检查与验收</w:t>
        <w:br/>
        <w:br/>
        <w:t xml:space="preserve">【答案】：B </w:t>
      </w:r>
    </w:p>
    <w:p>
      <w:r>
        <w:t>27、适用于胶结松散的砾、卵石层的下沉方法（　　　）。</w:t>
        <w:br/>
        <w:t>A.抓斗挖土法</w:t>
        <w:br/>
        <w:t>B.辅助下沉法</w:t>
        <w:br/>
        <w:t>C.水枪冲土法</w:t>
        <w:br/>
        <w:t>D.人工或风动工具挖土法</w:t>
        <w:br/>
        <w:br/>
        <w:t xml:space="preserve">【答案】：A </w:t>
      </w:r>
    </w:p>
    <w:p>
      <w:r>
        <w:t>28、配置水下砼时，细骨料宜采用（　　　）。</w:t>
        <w:br/>
        <w:t>A.粗砂</w:t>
        <w:br/>
        <w:t>B.中砂</w:t>
        <w:br/>
        <w:t>C.细砂</w:t>
        <w:br/>
        <w:t>D.粉砂</w:t>
        <w:br/>
        <w:br/>
        <w:t xml:space="preserve">【答案】：B </w:t>
      </w:r>
    </w:p>
    <w:p>
      <w:r>
        <w:t>29、下列跨径适用于实心板桥的是（　　　）。</w:t>
        <w:br/>
        <w:t>A.4m</w:t>
        <w:br/>
        <w:t>B.8m</w:t>
        <w:br/>
        <w:t>C.12m</w:t>
        <w:br/>
        <w:t>D.15m</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30、城市给水管道工程中，橡胶圈接口不适用于（　　　）。</w:t>
        <w:br/>
        <w:t>A.橡胶圈</w:t>
        <w:br/>
        <w:t>B.焊接</w:t>
        <w:br/>
        <w:t>C.法兰</w:t>
        <w:br/>
        <w:t>D.丝扣</w:t>
        <w:br/>
        <w:br/>
        <w:t xml:space="preserve">【答案】：D </w:t>
      </w:r>
    </w:p>
    <w:p>
      <w:r>
        <w:t>31、人行道路面边缘距乔木中心平面距离不小于（　　　）。</w:t>
        <w:br/>
        <w:t>A.1m</w:t>
        <w:br/>
        <w:t>B.2m</w:t>
        <w:br/>
        <w:t>C.3m</w:t>
        <w:br/>
        <w:t>D.4m</w:t>
        <w:br/>
        <w:br/>
        <w:t xml:space="preserve">【答案】：B </w:t>
      </w:r>
    </w:p>
    <w:p>
      <w:r>
        <w:t>32、设Ha=15.032m，Hb=14.729m，hba=（　　　）m。</w:t>
        <w:br/>
        <w:t>A.-29.761</w:t>
        <w:br/>
        <w:t>B.-0.303</w:t>
        <w:br/>
        <w:t>C.0.303</w:t>
        <w:br/>
        <w:t>D.29.761</w:t>
        <w:br/>
        <w:br/>
        <w:t xml:space="preserve">【答案】：B </w:t>
      </w:r>
    </w:p>
    <w:p>
      <w:r>
        <w:t>33、供热管道上的阀门，起流量调节作用的阀门是（　　　）。</w:t>
        <w:br/>
        <w:t>A.截止阀</w:t>
        <w:br/>
        <w:t>B.闸阀</w:t>
        <w:br/>
        <w:t>C.蝶阀</w:t>
        <w:br/>
        <w:t>D.单向阀</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34、下列属于偶然作用的是（　　　）。</w:t>
        <w:br/>
        <w:t>A.预加应力</w:t>
        <w:br/>
        <w:t>B.汽车荷载</w:t>
        <w:br/>
        <w:t>C.地震作用</w:t>
        <w:br/>
        <w:t>D.风荷载</w:t>
        <w:br/>
        <w:br/>
        <w:t xml:space="preserve">【答案】：C </w:t>
      </w:r>
    </w:p>
    <w:p>
      <w:r>
        <w:t>35、下列各项中，不属于架桥机的是（　　　）。</w:t>
        <w:br/>
        <w:t>A.单导梁</w:t>
        <w:br/>
        <w:t>B.双导梁</w:t>
        <w:br/>
        <w:t>C.多导梁</w:t>
        <w:br/>
        <w:t>D.斜拉式</w:t>
        <w:br/>
        <w:br/>
        <w:t xml:space="preserve">【答案】：C </w:t>
      </w:r>
    </w:p>
    <w:p>
      <w:r>
        <w:t>36、预应力混凝土钢绞线是按严格的技术条件，绞捻起来的钢丝束。其中，用三根刻痕钢丝捻制的钢绞线（　　　）。</w:t>
        <w:br/>
        <w:t>A.（代号为1X3）</w:t>
        <w:br/>
        <w:t>B.（代号为1X3C）</w:t>
        <w:br/>
        <w:t>C.（代号为1X3I）</w:t>
        <w:br/>
        <w:t>D.（代号为1x3K）</w:t>
        <w:br/>
        <w:br/>
        <w:t xml:space="preserve">【答案】：C </w:t>
      </w:r>
    </w:p>
    <w:p>
      <w:r>
        <w:t>37、高压和中压A燃气管道，应采用（　　　）。</w:t>
        <w:br/>
        <w:t>A.钢管</w:t>
        <w:br/>
        <w:t>B.钢管或机械接口铸铁管</w:t>
        <w:br/>
        <w:t>C.机械接口铸铁管</w:t>
        <w:br/>
        <w:t>D.聚乙烯管材</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38、Y形桥墩结合了T形桥墩和双柱式墩的优点，（　　　）。</w:t>
        <w:br/>
        <w:t>A.上部双柱式，下部单柱式</w:t>
        <w:br/>
        <w:t>B.上部双柱式，下部双柱式</w:t>
        <w:br/>
        <w:t>C.上部单柱式，下部单柱式</w:t>
        <w:br/>
        <w:t>D.上部单柱式，下部双柱式</w:t>
        <w:br/>
        <w:br/>
        <w:t xml:space="preserve">【答案】：A </w:t>
      </w:r>
    </w:p>
    <w:p>
      <w:r>
        <w:t>39、在水准测量中，若后视点A的读数大，前视点B的读数小，则有（　　　）。</w:t>
        <w:br/>
        <w:t>A.A点比B点低</w:t>
        <w:br/>
        <w:t>B.A点比B点高</w:t>
        <w:br/>
        <w:t>C.A点与B点可能同高</w:t>
        <w:br/>
        <w:t>D.无法判断</w:t>
        <w:br/>
        <w:br/>
        <w:t xml:space="preserve">【答案】：A </w:t>
      </w:r>
    </w:p>
    <w:p>
      <w:r>
        <w:t>40、自动安平水准仪的特点是（　　　）使视线水平。</w:t>
        <w:br/>
        <w:t>A.用安平补偿器代替管水准器</w:t>
        <w:br/>
        <w:t>B.用安平补偿器代替圆水准器</w:t>
        <w:br/>
        <w:t>C.用安平补偿器和管水准器</w:t>
        <w:br/>
        <w:t>D.用圆水准器和管水准器</w:t>
        <w:br/>
        <w:br/>
        <w:t xml:space="preserve">【答案】：A </w:t>
      </w:r>
    </w:p>
    <w:p>
      <w:r>
        <w:t>41、不属于常用沟槽支撑形式的是（　　　）。</w:t>
        <w:br/>
        <w:t>A.横撑</w:t>
        <w:br/>
        <w:t>B.竖撑</w:t>
        <w:br/>
        <w:t>C.纵撑</w:t>
        <w:br/>
        <w:t>D.板桩撑</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42、顶管法施工管道的首节管是（　　　）。</w:t>
        <w:br/>
        <w:t>A.钢管</w:t>
        <w:br/>
        <w:t>B.相同管材的管段</w:t>
        <w:br/>
        <w:t>C.工具管</w:t>
        <w:br/>
        <w:t>D.排水管</w:t>
        <w:br/>
        <w:br/>
        <w:t xml:space="preserve">【答案】：C </w:t>
      </w:r>
    </w:p>
    <w:p>
      <w:r>
        <w:t>43、采用顶推法施工时，梁高为（　　　）。</w:t>
        <w:br/>
        <w:t>A.（1/15～1/25）L</w:t>
        <w:br/>
        <w:t>B.（1/12～1/16）L</w:t>
        <w:br/>
        <w:t>C.（1/25～1/35）L</w:t>
        <w:br/>
        <w:t>D.（1/30～1/40）L</w:t>
        <w:br/>
        <w:br/>
        <w:t xml:space="preserve">【答案】：B </w:t>
      </w:r>
    </w:p>
    <w:p>
      <w:r>
        <w:t>44、轨道一般采用的标准轨距是（　　　）。</w:t>
        <w:br/>
        <w:t>A.1430mm</w:t>
        <w:br/>
        <w:t>B.1435mm</w:t>
        <w:br/>
        <w:t>C.1450mm</w:t>
        <w:br/>
        <w:t>D.1455mm</w:t>
        <w:br/>
        <w:br/>
        <w:t xml:space="preserve">【答案】：B </w:t>
      </w:r>
    </w:p>
    <w:p>
      <w:r>
        <w:t>45、下列属于聚乙烯给水管道连接方式的是（　　　）。</w:t>
        <w:br/>
        <w:t>A.法兰</w:t>
        <w:br/>
        <w:t>B.承插口</w:t>
        <w:br/>
        <w:t>C.螺纹</w:t>
        <w:br/>
        <w:t>D.焊接</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r>
        <w:t>46、按《城市桥梁设计规范》（CJJ1-2011）规定，桥梁按单跨跨径和跨径总长分为若干类，属于大桥的是（　　　）。</w:t>
        <w:br/>
        <w:t>A.L（跨径总长）=30</w:t>
        <w:br/>
        <w:t>B.L=200</w:t>
        <w:br/>
        <w:t>C.Lk（单孔跨径）=30</w:t>
        <w:br/>
        <w:t>D.Lk=200</w:t>
        <w:br/>
        <w:br/>
        <w:t xml:space="preserve">【答案】：B </w:t>
      </w:r>
    </w:p>
    <w:p>
      <w:r>
        <w:t>47、当管底地基土质松软、承载力低或铺设大管径的钢筋混凝土管道时，应采用（　　　）。</w:t>
        <w:br/>
        <w:t>A.天然基础</w:t>
        <w:br/>
        <w:t>B.砂垫层基础</w:t>
        <w:br/>
        <w:t>C.混凝土基础</w:t>
        <w:br/>
        <w:t>D.沉井基础</w:t>
        <w:br/>
        <w:br/>
        <w:t xml:space="preserve">【答案】：C </w:t>
      </w:r>
    </w:p>
    <w:p>
      <w:r>
        <w:t>48、地面上一点到两目标的方向线垂直投影在水平面上所成的夹角称为（　　　）。</w:t>
        <w:br/>
        <w:t>A.竖直角</w:t>
        <w:br/>
        <w:t>B.水平角</w:t>
        <w:br/>
        <w:t>C.方位角</w:t>
        <w:br/>
        <w:t>D.象限角</w:t>
        <w:br/>
        <w:br/>
        <w:t xml:space="preserve">【答案】：B </w:t>
      </w:r>
    </w:p>
    <w:p>
      <w:r>
        <w:t>49、如果测设点附近地面平坦，量距方便且控制点离测设点不超过一尺段，要确定该平面位置，最优化方案为（　　　）。</w:t>
        <w:br/>
        <w:t>A.距离交会法</w:t>
        <w:br/>
        <w:t>B.角度交会法</w:t>
        <w:br/>
        <w:t>C.方位角</w:t>
        <w:br/>
        <w:t>D.偏角法</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50、公路勘测阶段的测量工作不包括（　　　）。</w:t>
        <w:br/>
        <w:t>A.中线测量</w:t>
        <w:br/>
        <w:t>B.路线纵横断面测量</w:t>
        <w:br/>
        <w:t>C.带状地形测量</w:t>
        <w:br/>
        <w:t>D.直接测量和间接测量</w:t>
        <w:br/>
        <w:br/>
        <w:t>【答案】：D</w:t>
      </w:r>
      <w:r>
        <w:t xml:space="preserve"> </w:t>
      </w:r>
    </w:p>
    <w:p>
      <w:r>
        <w:t>51、当市政管线交叉敷设时，自地面向地下竖向的排列顺序一般为（　　　）。</w:t>
        <w:br/>
        <w:t>A.电气、电信、燃气、供热、中水、给水、雨水、污水</w:t>
        <w:br/>
        <w:t>B.电气、电信、中水、给水、燃气、供热、雨水、污水</w:t>
        <w:br/>
        <w:t>C.电气、电信、供热、燃气、中水、给水、雨水、污水</w:t>
        <w:br/>
        <w:t>D.电气、电信、燃气、中水、给水、供热、雨水、污水</w:t>
        <w:br/>
        <w:br/>
        <w:t xml:space="preserve">【答案】：C </w:t>
      </w:r>
    </w:p>
    <w:p>
      <w:r>
        <w:t>52、钢筋连接的接头宜设置在（　　　）。</w:t>
        <w:br/>
        <w:t>A.任意位置</w:t>
        <w:br/>
        <w:t>B.受力较小</w:t>
        <w:br/>
        <w:t>C.受力较大</w:t>
        <w:br/>
        <w:t>D.抗震缝处</w:t>
        <w:br/>
        <w:br/>
        <w:t xml:space="preserve">【答案】：B </w:t>
      </w:r>
    </w:p>
    <w:p>
      <w:r>
        <w:t>53、道路上的井室必须使用（　　　）装配稳固。</w:t>
        <w:br/>
        <w:t>A.重型井盖</w:t>
        <w:br/>
        <w:t>B.轻型井盖</w:t>
        <w:br/>
        <w:t>C.普通井盖</w:t>
        <w:br/>
        <w:t>D.钢筋混凝土井盖</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54、项目目标动态控制的核心是在项目实施的过程中定期地进行（　　　）的比较。</w:t>
        <w:br/>
        <w:t>A.项目目标计划值和偏差值</w:t>
        <w:br/>
        <w:t>B.项目目标实际值和偏差值</w:t>
        <w:br/>
        <w:t>C.项目目标计划值和实际值</w:t>
        <w:br/>
        <w:t>D.项目目标当期值和上一期值</w:t>
        <w:br/>
        <w:br/>
        <w:t>【答案】：C</w:t>
      </w:r>
      <w:r>
        <w:t xml:space="preserve"> </w:t>
      </w:r>
    </w:p>
    <w:p>
      <w:r>
        <w:t>55、总结经验，改正缺点，并将遗留问题转人下一轮循环是PDCA中的（　　　）阶段。</w:t>
        <w:br/>
        <w:t>A.计划</w:t>
        <w:br/>
        <w:t>B.执行</w:t>
        <w:br/>
        <w:t>C.检查</w:t>
        <w:br/>
        <w:t>D.处置</w:t>
        <w:br/>
        <w:br/>
        <w:t xml:space="preserve">【答案】：D </w:t>
      </w:r>
    </w:p>
    <w:p>
      <w:r>
        <w:t>56、大体积混凝土应在环境较低时浇筑，浇筑温度（振捣后50~100mm深处的温度）不宜高于（　　　）摄氏度。</w:t>
        <w:br/>
        <w:t>A.20</w:t>
        <w:br/>
        <w:t>B.25</w:t>
        <w:br/>
        <w:t>C.28</w:t>
        <w:br/>
        <w:t>D.30</w:t>
        <w:br/>
        <w:br/>
        <w:t xml:space="preserve">【答案】：C </w:t>
      </w:r>
    </w:p>
    <w:p>
      <w:r>
        <w:t>57、以下的功能以解决局部地区交通，以服务功能为主的是（　　　）。</w:t>
        <w:br/>
        <w:t>A.快速路</w:t>
        <w:br/>
        <w:t>B.次干路</w:t>
        <w:br/>
        <w:t>C.支路</w:t>
        <w:br/>
        <w:t>D.主干路</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58、施工测量必须遵守的原则是（　　　）。</w:t>
        <w:br/>
        <w:t>A.先控制后细部</w:t>
        <w:br/>
        <w:t>B.先细部后控制</w:t>
        <w:br/>
        <w:t>C.从基线到方格网</w:t>
        <w:br/>
        <w:t>D.从高程到平面</w:t>
        <w:br/>
        <w:br/>
        <w:t>【答案】：A</w:t>
      </w:r>
      <w:r>
        <w:t xml:space="preserve"> </w:t>
      </w:r>
    </w:p>
    <w:p>
      <w:r>
        <w:t>59、排水管道按照管体结构受力形式分为刚性管道和柔性管道两大类，下列选项中属于刚性管道的是（　　　）。</w:t>
        <w:br/>
        <w:t>A.玻璃纤维管</w:t>
        <w:br/>
        <w:t>B.钢塑复合管</w:t>
        <w:br/>
        <w:t>C.钢筋混凝土管</w:t>
        <w:br/>
        <w:t>D.双壁波纹管</w:t>
        <w:br/>
        <w:br/>
        <w:t xml:space="preserve">【答案】：C </w:t>
      </w:r>
    </w:p>
    <w:p>
      <w:r>
        <w:t>60、适用于机动车交通量大，车速高，非机动车多的快速路、次干路的是（　　　）。</w:t>
        <w:br/>
        <w:t>A.单幅路</w:t>
        <w:br/>
        <w:t>B.三幅路</w:t>
        <w:br/>
        <w:t>C.双幅路</w:t>
        <w:br/>
        <w:t>D.四幅路</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61、钢尺的尺长误差对距离测量产生的影响属于（　　　）。</w:t>
        <w:br/>
        <w:t>A.偶然误差</w:t>
        <w:br/>
        <w:t>B.偶然误差也可能是系统误差</w:t>
        <w:br/>
        <w:t>C.系统误差</w:t>
        <w:br/>
        <w:t>D.既不是偶然误差也不是系统误差</w:t>
        <w:br/>
        <w:br/>
        <w:t xml:space="preserve">【答案】：A </w:t>
      </w:r>
    </w:p>
    <w:p>
      <w:r>
        <w:t>62、某城市道路路面结构分别为石灰土底基层、水泥稳定碎石基层，底基层面积为950㎡，基层顶面面积为900㎡，则基层的养生面积应为（　　　）㎡。</w:t>
        <w:br/>
        <w:t>A.900</w:t>
        <w:br/>
        <w:t>B.950</w:t>
        <w:br/>
        <w:t>C.1800</w:t>
        <w:br/>
        <w:t>D.1900</w:t>
        <w:br/>
        <w:br/>
        <w:t xml:space="preserve">【答案】：A </w:t>
      </w:r>
    </w:p>
    <w:p>
      <w:r>
        <w:t>63、转点在水准测量中起传递（　　　）的作用。</w:t>
        <w:br/>
        <w:t>A.高程</w:t>
        <w:br/>
        <w:t>B.水平角</w:t>
        <w:br/>
        <w:t>C.距离</w:t>
        <w:br/>
        <w:t>D.方向</w:t>
        <w:br/>
        <w:br/>
        <w:t xml:space="preserve">【答案】：A </w:t>
      </w:r>
    </w:p>
    <w:p>
      <w:r>
        <w:t>64、桥梁所受的作用中，汽车撞击作用属于（　　　）。</w:t>
        <w:br/>
        <w:t>A.临时作用</w:t>
        <w:br/>
        <w:t>B.永久作用</w:t>
        <w:br/>
        <w:t>C.可变作用</w:t>
        <w:br/>
        <w:t>D.偶然荷载</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65、下列说法正确的是（　　　）。</w:t>
        <w:br/>
        <w:t>A.柔体约束的反力方向为通过接触点，沿柔体中心线且指向物体</w:t>
        <w:br/>
        <w:t>B.光滑接触面约束反力的方向通过接触点，沿接触面且沿背离物体的方向</w:t>
        <w:br/>
        <w:t>C.圆柱铰链的约束反力是垂直于轴线并通过销钉中心</w:t>
        <w:br/>
        <w:t>D.链杆约束的反力是沿链杆的中心线，垂直于接触面</w:t>
        <w:br/>
        <w:br/>
        <w:t>【答案】：C</w:t>
      </w:r>
      <w:r>
        <w:t xml:space="preserve"> </w:t>
      </w:r>
    </w:p>
    <w:p>
      <w:r>
        <w:t>66、水平角测量的主要目的是（　　　）。</w:t>
        <w:br/>
        <w:t>A.确定点的平面位置</w:t>
        <w:br/>
        <w:t>B.确定点的高程</w:t>
        <w:br/>
        <w:t>C.确定水平距离</w:t>
        <w:br/>
        <w:t>D.确定高差</w:t>
        <w:br/>
        <w:br/>
        <w:t xml:space="preserve">【答案】：A </w:t>
      </w:r>
    </w:p>
    <w:p>
      <w:r>
        <w:t>67、泄水阀一般设置在阀门井中构成泄水阀井，当由于地形因素排水管不能直接将水排走时，还应建造一个与阀门井相连的（　　　）。</w:t>
        <w:br/>
        <w:t>A.测流井</w:t>
        <w:br/>
        <w:t>B.排水井</w:t>
        <w:br/>
        <w:t>C.泄水井</w:t>
        <w:br/>
        <w:t>D.湿井</w:t>
        <w:br/>
        <w:br/>
        <w:t xml:space="preserve">【答案】：D </w:t>
      </w:r>
    </w:p>
    <w:p>
      <w:r>
        <w:t>68、下列不属于平面交叉口的组织形式的是（　　　）。</w:t>
        <w:br/>
        <w:t>A.渠化</w:t>
        <w:br/>
        <w:t>B.环形</w:t>
        <w:br/>
        <w:t>C.汇集</w:t>
        <w:br/>
        <w:t>D.自动化</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69、下列选项中适宜在市区较窄的街道上建造高架线路的是（　　　）。</w:t>
        <w:br/>
        <w:t>A.地下铁道</w:t>
        <w:br/>
        <w:t>B.轻轨交通</w:t>
        <w:br/>
        <w:t>C.独轨交通</w:t>
        <w:br/>
        <w:t>D.有轨电车</w:t>
        <w:br/>
        <w:br/>
        <w:t>【答案】：C</w:t>
      </w:r>
      <w:r>
        <w:t xml:space="preserve"> </w:t>
      </w:r>
    </w:p>
    <w:p>
      <w:r>
        <w:t>70、城市中一座五跨连续箱梁桥，其各孔净跨径的总和称为（　　　）。</w:t>
        <w:br/>
        <w:t>A.桥梁跨度</w:t>
        <w:br/>
        <w:t>B.桥梁孔径</w:t>
        <w:br/>
        <w:t>C.桥梁全长</w:t>
        <w:br/>
        <w:t>D.桥梁标准跨径</w:t>
        <w:br/>
        <w:br/>
        <w:t xml:space="preserve">【答案】：B </w:t>
      </w:r>
    </w:p>
    <w:p>
      <w:r>
        <w:t>71、排水沟断面尺寸一般为（　　　）。</w:t>
        <w:br/>
        <w:t>A.10cm×10cm</w:t>
        <w:br/>
        <w:t>B.30cm×30cm</w:t>
        <w:br/>
        <w:t>C.50m×50cm</w:t>
        <w:br/>
        <w:t>D.100cm×100cm</w:t>
        <w:br/>
        <w:br/>
        <w:t xml:space="preserve">【答案】：B </w:t>
      </w:r>
    </w:p>
    <w:p>
      <w:r>
        <w:t>72、当路面结构破损较为严重或承载能力不能满足未来交通需求时，应采用（　　　）。</w:t>
        <w:br/>
        <w:t>A.稀浆封层</w:t>
        <w:br/>
        <w:t>B.薄层加铺</w:t>
        <w:br/>
        <w:t>C.加铺结构层</w:t>
        <w:br/>
        <w:t>D.新建路面</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73、在一地面平坦、无经纬仪的建筑场地，放样点位应选用（　　　）。</w:t>
        <w:br/>
        <w:t>A.直角坐标法</w:t>
        <w:br/>
        <w:t>B.极坐标法</w:t>
        <w:br/>
        <w:t>C.角度交会法</w:t>
        <w:br/>
        <w:t>D.距离交会法</w:t>
        <w:br/>
        <w:br/>
        <w:t>【答案】：D</w:t>
      </w:r>
      <w:r>
        <w:t xml:space="preserve"> </w:t>
      </w:r>
    </w:p>
    <w:p>
      <w:r>
        <w:t>74、当受弯构件剪力设计值V＜0.7ftbh0时（　　　）。</w:t>
        <w:br/>
        <w:t>A.可直接按最小配筋率ρsv，min配箍筋</w:t>
        <w:br/>
        <w:t>B.可直接按构造要求的箍筋最小直径及最大间距配箍筋</w:t>
        <w:br/>
        <w:t>C.按构造要求的箍筋最小直径及最大间距配箍筋，并验算最小配箍率</w:t>
        <w:br/>
        <w:t>D.按受剪承载力公式计算配箍筋。</w:t>
        <w:br/>
        <w:br/>
        <w:t xml:space="preserve">【答案】：C </w:t>
      </w:r>
    </w:p>
    <w:p>
      <w:r>
        <w:t>75、设置在特大或大城市外环，主要为城镇间提供大流量、长距离的快速公交服务的城镇道路是（　　　）。</w:t>
        <w:br/>
        <w:t>A.快速路</w:t>
        <w:br/>
        <w:t>B.次干路</w:t>
        <w:br/>
        <w:t>C.支路</w:t>
        <w:br/>
        <w:t>D.主干路</w:t>
        <w:br/>
        <w:br/>
        <w:t xml:space="preserve">【答案】：A </w:t>
      </w:r>
    </w:p>
    <w:p>
      <w:r>
        <w:t>76、劳动消耗定额又称（　　　）。</w:t>
        <w:br/>
        <w:t>A.人工消耗定额</w:t>
        <w:br/>
        <w:t>B.材料消耗定额</w:t>
        <w:br/>
        <w:t>C.机械台班消耗定额</w:t>
        <w:br/>
        <w:t>D.施工定额</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77、垃圾卫生填埋场填埋区工程的结构层次从上至下主要为（　　　）。</w:t>
        <w:br/>
        <w:t>A.基础层、防渗系统、渗沥液收集导排系统</w:t>
        <w:br/>
        <w:t>B.防渗系统、基础层、渗沥液收集导排系统</w:t>
        <w:br/>
        <w:t>C.渗沥液收集导排系统、基础层、防渗系统</w:t>
        <w:br/>
        <w:t>D.渗沥液收集导排系统、防渗系统、基础层</w:t>
        <w:br/>
        <w:br/>
        <w:t>【答案】：D</w:t>
      </w:r>
      <w:r>
        <w:t xml:space="preserve"> </w:t>
      </w:r>
    </w:p>
    <w:p>
      <w:r>
        <w:t>78、下列说法错误的是（　　　）。</w:t>
        <w:br/>
        <w:t>A.要突出显示道路线形的路段，面层宜采用彩色</w:t>
        <w:br/>
        <w:t>B.考虑雨水收集利用的道路，路面结构设计应满足透水性要求</w:t>
        <w:br/>
        <w:t>C.道路经过噪声敏感区域时，宜采用降噪路面</w:t>
        <w:br/>
        <w:t>D.对环保要求较高的路面，不宜采用温拌沥青混凝土</w:t>
        <w:br/>
        <w:br/>
        <w:t xml:space="preserve">【答案】：D </w:t>
      </w:r>
    </w:p>
    <w:p>
      <w:r>
        <w:t>79、考虑到自行车和其他非机动车的爬坡能力，最大纵坡一般不大于（　　　）。</w:t>
        <w:br/>
        <w:t>A.2.5%</w:t>
        <w:br/>
        <w:t>B.3%</w:t>
        <w:br/>
        <w:t>C.0.2%</w:t>
        <w:br/>
        <w:t>D.0.1%</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80、下列不属于盖挖法的优点的是（　　　）。</w:t>
        <w:br/>
        <w:t>A.围护结构变形小</w:t>
        <w:br/>
        <w:t>B.基坑底部土体稳定，隆起小，施工安全</w:t>
        <w:br/>
        <w:t>C.不设内部支撑，施工空间大</w:t>
        <w:br/>
        <w:t>D.施工难度小，费用低</w:t>
        <w:br/>
        <w:br/>
        <w:t xml:space="preserve">【答案】：D </w:t>
      </w:r>
    </w:p>
    <w:p>
      <w:r>
        <w:t>81、路基的高度不同，会有不同的影响，下列错误的是（　　　）。</w:t>
        <w:br/>
        <w:t>A.会影响路基稳定</w:t>
        <w:br/>
        <w:t>B.影响路面的强度和稳定性</w:t>
        <w:br/>
        <w:t>C.影响工程造价</w:t>
        <w:br/>
        <w:t>D.不会影响路面厚度</w:t>
        <w:br/>
        <w:br/>
        <w:t xml:space="preserve">【答案】：D </w:t>
      </w:r>
    </w:p>
    <w:p>
      <w:r>
        <w:t>82、桥梁所受的荷载作用中，汽车荷载属于（　　　）。</w:t>
        <w:br/>
        <w:t>A.临时作用</w:t>
        <w:br/>
        <w:t>B.永久作用</w:t>
        <w:br/>
        <w:t>C.可变作用</w:t>
        <w:br/>
        <w:t>D.偶然荷载</w:t>
        <w:br/>
        <w:br/>
        <w:t xml:space="preserve">【答案】：C </w:t>
      </w:r>
    </w:p>
    <w:p>
      <w:r>
        <w:t>83、梁式桥的两个相邻桥墩中线间水平距离，或桥墩中线与桥台台背前缘间的水平距离，称为（　　　）。</w:t>
        <w:br/>
        <w:t>A.净跨径</w:t>
        <w:br/>
        <w:t>B.总跨径</w:t>
        <w:br/>
        <w:t>C.标准跨径</w:t>
        <w:br/>
        <w:t>D.计算跨径</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84、一个完整的尺寸所包含的四个基本要素是（　　　）。</w:t>
        <w:br/>
        <w:t>A.尺寸界线、尺寸线、尺寸起止符和尺寸箭头</w:t>
        <w:br/>
        <w:t>B.尺寸界线、尺寸线、尺寸起止符和尺寸数字</w:t>
        <w:br/>
        <w:t>C.尺寸线、尺寸起止符、尺寸数字和尺寸箭头</w:t>
        <w:br/>
        <w:t>D.尺寸界线、尺寸起止符、尺寸数字和尺寸箭头</w:t>
        <w:br/>
        <w:br/>
        <w:t xml:space="preserve">【答案】：B </w:t>
      </w:r>
    </w:p>
    <w:p>
      <w:r>
        <w:t>85、施工测量的精度最终体现在（　　　）。</w:t>
        <w:br/>
        <w:t>A.测量仪器的精度</w:t>
        <w:br/>
        <w:t>B.施工点位的精度</w:t>
        <w:br/>
        <w:t>C.测量规范的精度要求</w:t>
        <w:br/>
        <w:t>D.观测者的技术</w:t>
        <w:br/>
        <w:br/>
        <w:t xml:space="preserve">【答案】：B </w:t>
      </w:r>
    </w:p>
    <w:p>
      <w:r>
        <w:t>86、水准测量中，设后尺A的读数a=2.713m，前尺B的读数b=1.401m，已知A点高程为15.000m，则水准仪视线高程为（　　　）m。</w:t>
        <w:br/>
        <w:t>A.13.688</w:t>
        <w:br/>
        <w:t>B.16.312</w:t>
        <w:br/>
        <w:t>C.16.401</w:t>
        <w:br/>
        <w:t>D.17.713</w:t>
        <w:br/>
        <w:br/>
        <w:t xml:space="preserve">【答案】：D </w:t>
      </w:r>
    </w:p>
    <w:p>
      <w:r>
        <w:t>87、装配式预应力混凝土简支T形梁桥常用跨径为（　　　）。</w:t>
        <w:br/>
        <w:t>A.20~30m</w:t>
        <w:br/>
        <w:t>B.25~50m</w:t>
        <w:br/>
        <w:t>C.15~50m</w:t>
        <w:br/>
        <w:t>D.20~50m</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88、按桥梁力学体系可分为五种基本体系，下列不符合此类的是（　　　）。</w:t>
        <w:br/>
        <w:t>A.梁式桥</w:t>
        <w:br/>
        <w:t>B.拱式桥</w:t>
        <w:br/>
        <w:t>C.上承式桥</w:t>
        <w:br/>
        <w:t>D.悬索桥</w:t>
        <w:br/>
        <w:br/>
        <w:t>【答案】：C</w:t>
      </w:r>
      <w:r>
        <w:t xml:space="preserve"> </w:t>
      </w:r>
    </w:p>
    <w:p>
      <w:r>
        <w:t>89、下列选项中，不属于运用动态控制原理控制施工进度的步骤的是（　　　）。</w:t>
        <w:br/>
        <w:t>A.施工进度目标的逐层分解</w:t>
        <w:br/>
        <w:t>B.对施工进度目标的分析和比较</w:t>
        <w:br/>
        <w:t>C.对施工进度目标进行动态跟踪和控制</w:t>
        <w:br/>
        <w:t>D.调整施工进度目标</w:t>
        <w:br/>
        <w:br/>
        <w:t xml:space="preserve">【答案】：B </w:t>
      </w:r>
    </w:p>
    <w:p>
      <w:r>
        <w:t>90、施工项目管理的主体是（　　　）。</w:t>
        <w:br/>
        <w:t>A.以项目经理为首的项目经理部</w:t>
        <w:br/>
        <w:t>B.以总监理工程师为首的监理单位</w:t>
        <w:br/>
        <w:t>C.以项目法为为首的建设单位</w:t>
        <w:br/>
        <w:t>D.建设行政主管部门</w:t>
        <w:br/>
        <w:br/>
        <w:t xml:space="preserve">【答案】：A </w:t>
      </w:r>
    </w:p>
    <w:p>
      <w:r>
        <w:t>91、路基边坡的坡度m值对路基稳定其中重要的作用，下列说法正确的是（　　　）。</w:t>
        <w:br/>
        <w:t>A.m值越大，边坡越陡，稳定性越差</w:t>
        <w:br/>
        <w:t>B.m值越大，边坡越缓，稳定性越好</w:t>
        <w:br/>
        <w:t>C.m值越小，边坡越缓，稳定性越差</w:t>
        <w:br/>
        <w:t>D.边坡坡度越缓越好</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92、水准测量原理要求水准仪必须提供一条（　　　）。</w:t>
        <w:br/>
        <w:t>A.铅垂视线</w:t>
        <w:br/>
        <w:t>B.水平视线</w:t>
        <w:br/>
        <w:t>C.平行视线</w:t>
        <w:br/>
        <w:t>D.切线</w:t>
        <w:br/>
        <w:br/>
        <w:t>【答案】：B</w:t>
      </w:r>
      <w:r>
        <w:t xml:space="preserve"> </w:t>
      </w:r>
    </w:p>
    <w:p>
      <w:r>
        <w:t>93、低碳钢是指含碳量（　　　）的钢材。</w:t>
        <w:br/>
        <w:t>A.小于0.25%</w:t>
        <w:br/>
        <w:t>B.0.25%～0.6%</w:t>
        <w:br/>
        <w:t>C.大于0.6%</w:t>
        <w:br/>
        <w:t>D.0.6%～5%</w:t>
        <w:br/>
        <w:br/>
        <w:t xml:space="preserve">【答案】：A </w:t>
      </w:r>
    </w:p>
    <w:p>
      <w:r>
        <w:t>94、等截面连续梁构造简单，用于中小跨径时，梁高为（　　　）。</w:t>
        <w:br/>
        <w:t>A.（1/15～1/25）L</w:t>
        <w:br/>
        <w:t>B.（1/12～1/16）L</w:t>
        <w:br/>
        <w:t>C.（1/25～1/35）L</w:t>
        <w:br/>
        <w:t>D.（1/30～1/40）L</w:t>
        <w:br/>
        <w:br/>
        <w:t xml:space="preserve">【答案】：A </w:t>
      </w:r>
    </w:p>
    <w:p>
      <w:r>
        <w:t>95、某城市道路，快车道路面铺设工程量计算时，应不扣除（　　　）所示面积。</w:t>
        <w:br/>
        <w:t>A.绿化带</w:t>
        <w:br/>
        <w:t>B.检查井</w:t>
        <w:br/>
        <w:t>C.路缘石</w:t>
        <w:br/>
        <w:t>D.安全岛</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96、管棚超前支护技术施工工艺流程为（　　　）。</w:t>
        <w:br/>
        <w:t>A.测放孔位→钻机就位→水平钻孔→压入钢管→移机→开挖→注浆→封口</w:t>
        <w:br/>
        <w:t>B.钻机就位→测放孔位→水平钻孔→压入钢管→移机→开挖→注浆→封口</w:t>
        <w:br/>
        <w:t>C.测放孔位→钻机就位→水平钻孔→压入钢管→移机→注浆→封口→开挖</w:t>
        <w:br/>
        <w:t>D.钻机就位→测放孔位→水平钻孔→压入钢管→移机→注浆→封口→开挖</w:t>
        <w:br/>
        <w:br/>
        <w:t>【答案】：C</w:t>
      </w:r>
      <w:r>
        <w:t xml:space="preserve"> </w:t>
      </w:r>
    </w:p>
    <w:p>
      <w:r>
        <w:t>97、起保障行人交通安全和保证人车分流的作用的是（　　　）。</w:t>
        <w:br/>
        <w:t>A.立缘石</w:t>
        <w:br/>
        <w:t>B.平缘石</w:t>
        <w:br/>
        <w:t>C.人行道</w:t>
        <w:br/>
        <w:t>D.交通标志</w:t>
        <w:br/>
        <w:br/>
        <w:t xml:space="preserve">【答案】：C </w:t>
      </w:r>
    </w:p>
    <w:p>
      <w:r>
        <w:t>98、下列选项中，不属于城镇道路街面设施的是（　　　）</w:t>
        <w:br/>
        <w:t>A.照明灯柱</w:t>
        <w:br/>
        <w:t>B.人行横道线</w:t>
        <w:br/>
        <w:t>C.消防栓</w:t>
        <w:br/>
        <w:t>D.清洁箱</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p>
    <w:p>
      <w:r>
        <w:t>99、构筑物满水试验程序为（　　　）。</w:t>
        <w:br/>
        <w:t>A.实验准备→水池注水→水池内水位观测→蒸发量测定→有关资料整理</w:t>
        <w:br/>
        <w:t>B.有关资料整理→实验准备→水池注水→水池内水位观测→蒸发量测定</w:t>
        <w:br/>
        <w:t>C.实验准备→水池注水→蒸发量测定→水池内水位观测→有关资料整理</w:t>
        <w:br/>
        <w:t>D.有关资料整理→实验准备→水池注水→蒸发量测定→水池内水位观测</w:t>
        <w:br/>
        <w:br/>
        <w:t>【答案】：A</w:t>
      </w:r>
      <w:r>
        <w:t xml:space="preserve"> </w:t>
      </w:r>
    </w:p>
    <w:p>
      <w:r>
        <w:t>100、下列说法正确的是（　　　）。</w:t>
        <w:br/>
        <w:t>A.桥梁多孔跨径总长大于1000m称为特大桥</w:t>
        <w:br/>
        <w:t>B.单孔跨径140m的桥称为特大桥</w:t>
        <w:br/>
        <w:t>C.多孔跨径总长为100m的桥属于中桥</w:t>
        <w:br/>
        <w:t>D.多孔跨径总长为30m的桥属于中桥</w:t>
        <w:br/>
        <w:br/>
        <w:t xml:space="preserve">【答案】：A </w:t>
      </w:r>
    </w:p>
    <w:p>
      <w:r>
        <w:t>101、乔木、大灌木在栽植后均应支撑，非栽植季节栽植，最大程度的强修剪应至少保留树冠的（　　　）。</w:t>
        <w:br/>
        <w:t>A.1/2m</w:t>
        <w:br/>
        <w:t>B.1/4m</w:t>
        <w:br/>
        <w:t>C.1/3</w:t>
        <w:br/>
        <w:t>D.1/5m</w:t>
        <w:br/>
        <w:br/>
        <w:t xml:space="preserve">【答案】：C </w:t>
      </w:r>
    </w:p>
    <w:p>
      <w:r>
        <w:t>102、测设的三项基本工作是（　　　）。</w:t>
        <w:br/>
        <w:t>A.测设已知的高差、测设已知的水平角、测设已知的距离</w:t>
        <w:br/>
        <w:t>B.测设已知的角度、测设已知的距离、测设已知的高差</w:t>
        <w:br/>
        <w:t>C.测设已知的边长、测设已知的高程、测设已知的角度</w:t>
        <w:br/>
        <w:t>D.测设已知的高程、测设已知的水平角、测设已知的水平距离</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p>
    <w:p>
      <w:r>
        <w:t>103、使用国有资金投资的建设工程发承包，必须采用（　　　）计价。</w:t>
        <w:br/>
        <w:t>A.施工定额</w:t>
        <w:br/>
        <w:t>B.预算定额</w:t>
        <w:br/>
        <w:t>C.概算定额</w:t>
        <w:br/>
        <w:t>D.工程量清单</w:t>
        <w:br/>
        <w:br/>
        <w:t>【答案】：D</w:t>
      </w:r>
      <w:r>
        <w:t xml:space="preserve"> </w:t>
      </w:r>
    </w:p>
    <w:p>
      <w:r>
        <w:t>104、市政供热管网一般有蒸汽管网和热水管网两种形式，需要用热水管网的是（　　　）。</w:t>
        <w:br/>
        <w:t>A.工作压力小于或等于1.6MPa，介质温度小于或等于350℃</w:t>
        <w:br/>
        <w:t>B.工作压力小于或等于2.5MPa，介质温度小于或等于198℃</w:t>
        <w:br/>
        <w:t>C.工作压力小于或等于1.6MPa，介质温度小于或等于198℃</w:t>
        <w:br/>
        <w:t>D.工作压力小于或等于2.5MPa，介质温度小于或等于350℃</w:t>
        <w:br/>
        <w:br/>
        <w:t xml:space="preserve">【答案】：B </w:t>
      </w:r>
    </w:p>
    <w:p>
      <w:r>
        <w:t>105、对于单跨隧道，当开挖宽小于12m时，应采用（　　　）。</w:t>
        <w:br/>
        <w:t>A.台阶开挖法</w:t>
        <w:br/>
        <w:t>B.CD法</w:t>
        <w:br/>
        <w:t>C.CRD法</w:t>
        <w:br/>
        <w:t>D.双侧壁导坑法</w:t>
        <w:br/>
        <w:br/>
        <w:t xml:space="preserve">【答案】：A </w:t>
      </w:r>
    </w:p>
    <w:p>
      <w:r>
        <w:t>106、行道树与机动车交叉口的最小距离为（　　　）。</w:t>
        <w:br/>
        <w:t>A.10m</w:t>
        <w:br/>
        <w:t>B.14m</w:t>
        <w:br/>
        <w:t>C.30m</w:t>
        <w:br/>
        <w:t>D.50m</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107、以下哪项是以整个构筑物为对象，而规定人工、机械与材料的耗用量及其费用标准。</w:t>
        <w:br/>
        <w:t>A.概算定额</w:t>
        <w:br/>
        <w:t>B.施工定额</w:t>
        <w:br/>
        <w:t>C.预算定额</w:t>
        <w:br/>
        <w:t>D.概算指标</w:t>
        <w:br/>
        <w:br/>
        <w:t>【答案】：D</w:t>
      </w:r>
      <w:r>
        <w:t xml:space="preserve"> </w:t>
      </w:r>
    </w:p>
    <w:p>
      <w:r>
        <w:t>108、下列关于城市桥梁工程技术术语表述正确的是（　　　）。</w:t>
        <w:br/>
        <w:t>A.简支梁桥标准跨径就是支承线之间的距离</w:t>
        <w:br/>
        <w:t>B.桥梁全长等于各跨长之和</w:t>
        <w:br/>
        <w:t>C.拱的计算跨径是指两起拱面与拱轴线的交点之间的水平距离</w:t>
        <w:br/>
        <w:t>D.拱的标准跨径是指两墩中线之间的距离</w:t>
        <w:br/>
        <w:br/>
        <w:t xml:space="preserve">【答案】：A </w:t>
      </w:r>
    </w:p>
    <w:p>
      <w:r>
        <w:t>109、在桥墩上连续，在桥孔中中断，线路在桥孔内过渡到另一根梁上的梁式桥，称为（　　　）。</w:t>
        <w:br/>
        <w:t>A.简支梁</w:t>
        <w:br/>
        <w:t>B.连续梁</w:t>
        <w:br/>
        <w:t>C.悬索梁</w:t>
        <w:br/>
        <w:t>D.悬臂梁</w:t>
        <w:br/>
        <w:br/>
        <w:t xml:space="preserve">【答案】：D </w:t>
      </w:r>
    </w:p>
    <w:p>
      <w:r>
        <w:t>110、下列雨水口的间距符合要求的是（　　　）。</w:t>
        <w:br/>
        <w:t>A.5m</w:t>
        <w:br/>
        <w:t>B.15m</w:t>
        <w:br/>
        <w:t>C.30m</w:t>
        <w:br/>
        <w:t>D.60m</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111、在普通混凝土中，轴心受拉及小偏心受拉杆件（如桁架和拱的拉杆）的纵向受力钢筋不得采用（　　　）连接。</w:t>
        <w:br/>
        <w:t>A.冷挤压</w:t>
        <w:br/>
        <w:t>B.锥螺纹</w:t>
        <w:br/>
        <w:t>C.直螺纹</w:t>
        <w:br/>
        <w:t>D.绑扎搭接</w:t>
        <w:br/>
        <w:br/>
        <w:t>【答案】：D</w:t>
      </w:r>
      <w:r>
        <w:t xml:space="preserve"> </w:t>
      </w:r>
    </w:p>
    <w:p>
      <w:r>
        <w:t>112、缘石平箅式雨水口适用于（　　　）。</w:t>
        <w:br/>
        <w:t>A.有缘石的道路</w:t>
        <w:br/>
        <w:t>B.无缘石的路面</w:t>
        <w:br/>
        <w:t>C.无缘石的广场</w:t>
        <w:br/>
        <w:t>D.地面低洼聚水处</w:t>
        <w:br/>
        <w:br/>
        <w:t xml:space="preserve">【答案】：A </w:t>
      </w:r>
    </w:p>
    <w:p>
      <w:r>
        <w:t>113、仅平行于一个投影面的平面称为投影面的（　　　）。</w:t>
        <w:br/>
        <w:t>A.垂直面</w:t>
        <w:br/>
        <w:t>B.正平面</w:t>
        <w:br/>
        <w:t>C.平行面</w:t>
        <w:br/>
        <w:t>D.侧平面</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114、下列有关环境保护和文明施工管理的论述中，错误的是（　　　）。</w:t>
        <w:br/>
        <w:t>A.渣土运输车应采用覆盖措施</w:t>
        <w:br/>
        <w:t>B.使用密目式安全网对在建建筑物进行封闭</w:t>
        <w:br/>
        <w:t>C.搅拌场所采取喷雾洒水措施</w:t>
        <w:br/>
        <w:t>D.施工处地的料场、生活区域应进行硬化处理</w:t>
        <w:br/>
        <w:br/>
        <w:t xml:space="preserve">【答案】：C </w:t>
      </w:r>
    </w:p>
    <w:p>
      <w:r>
        <w:t>115、下列哪项不属于街面设施。（　　　）。</w:t>
        <w:br/>
        <w:t>A.照明灯柱</w:t>
        <w:br/>
        <w:t>B.架空电线杆</w:t>
        <w:br/>
        <w:t>C.消防栓</w:t>
        <w:br/>
        <w:t>D.道口花坛</w:t>
        <w:br/>
        <w:br/>
        <w:t xml:space="preserve">【答案】：D </w:t>
      </w:r>
    </w:p>
    <w:p>
      <w:r>
        <w:t>116、在梁高受限制的场合，连续板梁高为（　　　）。</w:t>
        <w:br/>
        <w:t>A.（1/15～1/25）L</w:t>
        <w:br/>
        <w:t>B.（1/12～1/16）L</w:t>
        <w:br/>
        <w:t>C.（1/25～1/35）L</w:t>
        <w:br/>
        <w:t>D.（1/30～1/40）L</w:t>
        <w:br/>
        <w:br/>
        <w:t xml:space="preserve">【答案】：D </w:t>
      </w:r>
    </w:p>
    <w:p>
      <w:r>
        <w:t>117、按《城市桥梁设计规范》（CJJ1-2011）规定，桥梁按单跨跨径Lk和跨径总长L分为四类，属于中桥的是（　　　）。</w:t>
        <w:br/>
        <w:t>A.L（跨径总长）=25</w:t>
        <w:br/>
        <w:t>B.L=100</w:t>
        <w:br/>
        <w:t>C.Lk（单孔跨径）=25</w:t>
        <w:br/>
        <w:t>D.Lk=100</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r>
        <w:t>118、桥梁所受的荷载作用中，预加应力属于（　　　）。</w:t>
        <w:br/>
        <w:t>A.临时作用</w:t>
        <w:br/>
        <w:t>B.永久作用</w:t>
        <w:br/>
        <w:t>C.可变作用</w:t>
        <w:br/>
        <w:t>D.不可变作用</w:t>
        <w:br/>
        <w:br/>
        <w:t xml:space="preserve">【答案】：B </w:t>
      </w:r>
    </w:p>
    <w:p>
      <w:r>
        <w:t>119、用于收集路面雨水的雨水口有平入式、（　　　）联合式。</w:t>
        <w:br/>
        <w:t>A.竖入式</w:t>
        <w:br/>
        <w:t>B.侧入式</w:t>
        <w:br/>
        <w:t>C.立式</w:t>
        <w:br/>
        <w:t>D.凹式</w:t>
        <w:br/>
        <w:br/>
        <w:t xml:space="preserve">【答案】：B </w:t>
      </w:r>
    </w:p>
    <w:p>
      <w:r>
        <w:t>120、装配式预应力混凝土简支T形梁桥的主梁间距一般采用（　　　）。</w:t>
        <w:br/>
        <w:t>A.1.5~3m</w:t>
        <w:br/>
        <w:t>B.2.5~5m</w:t>
        <w:br/>
        <w:t>C.1.8~2.5m</w:t>
        <w:br/>
        <w:t>D.2~5m</w:t>
        <w:br/>
        <w:br/>
        <w:t xml:space="preserve">【答案】：C </w:t>
      </w:r>
    </w:p>
    <w:p>
      <w:r>
        <w:t>121、道路路面边缘距乔木中心平面距离不小于（　　　）。</w:t>
        <w:br/>
        <w:t>A.1m</w:t>
        <w:br/>
        <w:t>B.2m</w:t>
        <w:br/>
        <w:t>C.3m</w:t>
        <w:br/>
        <w:t>D.4m</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p>
    <w:p>
      <w:r>
        <w:t>122、直埋管道接头的一级管网的现场安装的接头密封应进行（　　　）的气密性检验。</w:t>
        <w:br/>
        <w:t>A.20%</w:t>
        <w:br/>
        <w:t>B.50%</w:t>
        <w:br/>
        <w:t>C.80%</w:t>
        <w:br/>
        <w:t>D.100%</w:t>
        <w:br/>
        <w:br/>
        <w:t>【答案】：D</w:t>
      </w:r>
      <w:r>
        <w:t xml:space="preserve"> </w:t>
      </w:r>
    </w:p>
    <w:p>
      <w:r>
        <w:t>123、我国城市燃气管道按压力进行分类，低压燃气管道输气压力P</w:t>
        <w:br/>
        <w:t>A.0.001</w:t>
        <w:br/>
        <w:t>B.0.01</w:t>
        <w:br/>
        <w:t>C.0.1</w:t>
        <w:br/>
        <w:t>D.1</w:t>
        <w:br/>
        <w:br/>
        <w:t xml:space="preserve">【答案】：B </w:t>
      </w:r>
    </w:p>
    <w:p>
      <w:r>
        <w:t>124、资源管理以实现（　　　）和成本节约为目标。</w:t>
        <w:br/>
        <w:t>A.资源最少配置、动态控制</w:t>
        <w:br/>
        <w:t>B.资源优化配置、静态控制</w:t>
        <w:br/>
        <w:t>C.资源最多配置、动态控制</w:t>
        <w:br/>
        <w:t>D.资源优化配置、动态控制</w:t>
        <w:br/>
        <w:br/>
        <w:t xml:space="preserve">【答案】：D </w:t>
      </w:r>
    </w:p>
    <w:p>
      <w:r>
        <w:t>125、线路测量中，（　　　）工作在定测阶段完成。</w:t>
        <w:br/>
        <w:t>A.地形测量</w:t>
        <w:br/>
        <w:t>B.导线测量</w:t>
        <w:br/>
        <w:t>C.水准测量</w:t>
        <w:br/>
        <w:t>D.中线测量</w:t>
        <w:br/>
        <w:br/>
        <w:t xml:space="preserve">【答案】：D </w:t>
      </w:r>
    </w:p>
    <w:p>
      <w:pPr>
        <w:sectPr w:rsidSect="00034616">
          <w:type w:val="nextPage"/>
          <w:pgSz w:w="12240" w:h="15840"/>
          <w:pgMar w:top="1440" w:right="1800" w:bottom="1440" w:left="1800" w:header="720" w:footer="720" w:gutter="0"/>
          <w:pgNumType w:start="33"/>
          <w:cols w:space="720"/>
          <w:titlePg w:val="0"/>
          <w:docGrid w:linePitch="360"/>
        </w:sectPr>
      </w:pPr>
    </w:p>
    <w:p>
      <w:r>
        <w:t>126、进行地基处理施工，下列地层中适用强夯法的是（　　　）。</w:t>
        <w:br/>
        <w:t>A.淤泥</w:t>
        <w:br/>
        <w:t>B.黏性土</w:t>
        <w:br/>
        <w:t>C.沼泽土</w:t>
        <w:br/>
        <w:t>D.腐殖土</w:t>
        <w:br/>
        <w:br/>
        <w:t>【答案】：B</w:t>
      </w:r>
      <w:r>
        <w:t xml:space="preserve"> </w:t>
      </w:r>
    </w:p>
    <w:p>
      <w:r>
        <w:t>127、桥梁的高程控制测量，一般在路线（　　　）时建立，施工阶段只需复测与加密。</w:t>
        <w:br/>
        <w:t>A.中平测量</w:t>
        <w:br/>
        <w:t>B.基平测量</w:t>
        <w:br/>
        <w:t>C.水准测量</w:t>
        <w:br/>
        <w:t>D.坐标测量</w:t>
        <w:br/>
        <w:br/>
        <w:t xml:space="preserve">【答案】：B </w:t>
      </w:r>
    </w:p>
    <w:p>
      <w:r>
        <w:t>128、当电线电压为330KV时，树木至架空电线净距的最小水平距离是（　　　）。</w:t>
        <w:br/>
        <w:t>A.1m</w:t>
        <w:br/>
        <w:t>B.2m</w:t>
        <w:br/>
        <w:t>C.3.5m</w:t>
        <w:br/>
        <w:t>D.4m</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r>
        <w:t>129、桥面伸缩缝施工工艺流程为（　　　）。</w:t>
        <w:br/>
        <w:t>A.进场验收→测量放线→切缝→预留槽施工→清槽→安装就位→焊接固定→浇筑混凝土→养护</w:t>
        <w:br/>
        <w:t>B.进场验收→测量放线→切缝→预留槽施工→清槽→焊接固定→安装就位→浇筑混凝土→养护</w:t>
        <w:br/>
        <w:t>C.进场验收→预留槽施工→测量放线→切缝→清槽→焊接固定→安装就位→浇筑混凝土→养护</w:t>
        <w:br/>
        <w:t>D.进场验收→预留槽施工→测量放线→切缝→清槽→安装就位→焊接固定→浇筑混凝土→养护</w:t>
        <w:br/>
        <w:br/>
        <w:t xml:space="preserve">【答案】：D </w:t>
      </w:r>
    </w:p>
    <w:p>
      <w:r>
        <w:t>130、悬浇梁体一般应分为四大部分浇筑，以下选项中不属于四大部分的是（　　　）。</w:t>
        <w:br/>
        <w:t>A.墩顶梁段主梁边跨合拢段</w:t>
        <w:br/>
        <w:t>B.0号块两侧对称悬浇梁段</w:t>
        <w:br/>
        <w:t>C.主梁边跨合拢段</w:t>
        <w:br/>
        <w:t>D.主梁跨中合拢段</w:t>
        <w:br/>
        <w:br/>
        <w:t xml:space="preserve">【答案】：C </w:t>
      </w:r>
    </w:p>
    <w:p>
      <w:r>
        <w:t>131、行车荷载和自然因素对路面的作用会随着路面深度的增大而（　　　），材料的强度、刚度和稳定性随着路面深度增大而（　　　）。</w:t>
        <w:br/>
        <w:t>A.减弱，减弱</w:t>
        <w:br/>
        <w:t>B.减弱，增强</w:t>
        <w:br/>
        <w:t>C.增强，减弱</w:t>
        <w:br/>
        <w:t>D.增强，增强</w:t>
        <w:br/>
        <w:br/>
        <w:t xml:space="preserve">【答案】：A </w:t>
      </w:r>
    </w:p>
    <w:p>
      <w:r>
        <w:t>132、“刃脚”的作用是（　　　）。</w:t>
        <w:br/>
        <w:t>A.满足下沉要求</w:t>
        <w:br/>
        <w:t>B.减小下沉阻力</w:t>
        <w:br/>
        <w:t>C.增加整体刚度</w:t>
        <w:br/>
        <w:t>D.防止渗水</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https://d.book118.com/996124042041010100</w:t>
        </w:r>
      </w:hyperlink>
    </w:p>
    <w:p/>
    <w:sectPr w:rsidSect="00034616">
      <w:type w:val="nextPage"/>
      <w:pgSz w:w="12240" w:h="15840"/>
      <w:pgMar w:top="1440" w:right="1800" w:bottom="1440" w:left="1800" w:header="720" w:footer="720" w:gutter="0"/>
      <w:pgNumType w:start="3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96124042041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