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高硅氧玻璃纤维纱项目规划设计纲要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51" w:history="1">
        <w:r>
          <w:rPr>
            <w:rFonts w:ascii="仿宋" w:eastAsia="仿宋" w:hAnsi="仿宋" w:cs="仿宋" w:hint="eastAsia"/>
            <w:lang w:eastAsia="zh-CN"/>
          </w:rPr>
          <w:t>前言</w:t>
        </w:r>
        <w:r>
          <w:tab/>
        </w:r>
        <w:r>
          <w:fldChar w:fldCharType="begin"/>
        </w:r>
        <w:r>
          <w:instrText xml:space="preserve"> PAGEREF _Toc27651 \h </w:instrText>
        </w:r>
        <w:r>
          <w:fldChar w:fldCharType="separate"/>
        </w:r>
        <w:r>
          <w:t>3</w:t>
        </w:r>
        <w:r>
          <w:fldChar w:fldCharType="end"/>
        </w:r>
      </w:hyperlink>
    </w:p>
    <w:p>
      <w:pPr>
        <w:pStyle w:val="TOC1"/>
        <w:tabs>
          <w:tab w:val="right" w:leader="dot" w:pos="8306"/>
        </w:tabs>
      </w:pPr>
      <w:hyperlink w:anchor="_Toc15028" w:history="1">
        <w:r>
          <w:rPr>
            <w:rFonts w:ascii="仿宋" w:eastAsia="仿宋" w:hAnsi="仿宋" w:cs="仿宋" w:hint="eastAsia"/>
            <w:lang w:eastAsia="zh-CN"/>
          </w:rPr>
          <w:t>一、高硅氧玻璃纤维纱项目建设背景及必要性分析</w:t>
        </w:r>
        <w:r>
          <w:tab/>
        </w:r>
        <w:r>
          <w:fldChar w:fldCharType="begin"/>
        </w:r>
        <w:r>
          <w:instrText xml:space="preserve"> PAGEREF _Toc15028 \h </w:instrText>
        </w:r>
        <w:r>
          <w:fldChar w:fldCharType="separate"/>
        </w:r>
        <w:r>
          <w:t>3</w:t>
        </w:r>
        <w:r>
          <w:fldChar w:fldCharType="end"/>
        </w:r>
      </w:hyperlink>
    </w:p>
    <w:p>
      <w:pPr>
        <w:pStyle w:val="TOC2"/>
        <w:tabs>
          <w:tab w:val="right" w:leader="dot" w:pos="8306"/>
        </w:tabs>
      </w:pPr>
      <w:hyperlink w:anchor="_Toc13827" w:history="1">
        <w:r>
          <w:rPr>
            <w:rFonts w:ascii="仿宋" w:eastAsia="仿宋" w:hAnsi="仿宋" w:cs="仿宋" w:hint="eastAsia"/>
            <w:lang w:eastAsia="zh-CN"/>
          </w:rPr>
          <w:t>(一)、高硅氧玻璃纤维纱项目背景分析</w:t>
        </w:r>
        <w:r>
          <w:tab/>
        </w:r>
        <w:r>
          <w:fldChar w:fldCharType="begin"/>
        </w:r>
        <w:r>
          <w:instrText xml:space="preserve"> PAGEREF _Toc13827 \h </w:instrText>
        </w:r>
        <w:r>
          <w:fldChar w:fldCharType="separate"/>
        </w:r>
        <w:r>
          <w:t>3</w:t>
        </w:r>
        <w:r>
          <w:fldChar w:fldCharType="end"/>
        </w:r>
      </w:hyperlink>
    </w:p>
    <w:p>
      <w:pPr>
        <w:pStyle w:val="TOC2"/>
        <w:tabs>
          <w:tab w:val="right" w:leader="dot" w:pos="8306"/>
        </w:tabs>
      </w:pPr>
      <w:hyperlink w:anchor="_Toc10974" w:history="1">
        <w:r>
          <w:rPr>
            <w:rFonts w:ascii="仿宋" w:eastAsia="仿宋" w:hAnsi="仿宋" w:cs="仿宋" w:hint="eastAsia"/>
            <w:lang w:eastAsia="zh-CN"/>
          </w:rPr>
          <w:t>(二)、高硅氧玻璃纤维纱项目建设必要性分析</w:t>
        </w:r>
        <w:r>
          <w:tab/>
        </w:r>
        <w:r>
          <w:fldChar w:fldCharType="begin"/>
        </w:r>
        <w:r>
          <w:instrText xml:space="preserve"> PAGEREF _Toc10974 \h </w:instrText>
        </w:r>
        <w:r>
          <w:fldChar w:fldCharType="separate"/>
        </w:r>
        <w:r>
          <w:t>5</w:t>
        </w:r>
        <w:r>
          <w:fldChar w:fldCharType="end"/>
        </w:r>
      </w:hyperlink>
    </w:p>
    <w:p>
      <w:pPr>
        <w:pStyle w:val="TOC1"/>
        <w:tabs>
          <w:tab w:val="right" w:leader="dot" w:pos="8306"/>
        </w:tabs>
      </w:pPr>
      <w:hyperlink w:anchor="_Toc291" w:history="1">
        <w:r>
          <w:rPr>
            <w:rFonts w:ascii="仿宋" w:eastAsia="仿宋" w:hAnsi="仿宋" w:cs="仿宋" w:hint="eastAsia"/>
            <w:lang w:eastAsia="zh-CN"/>
          </w:rPr>
          <w:t>二、高硅氧玻璃纤维纱项目土建工程</w:t>
        </w:r>
        <w:r>
          <w:tab/>
        </w:r>
        <w:r>
          <w:fldChar w:fldCharType="begin"/>
        </w:r>
        <w:r>
          <w:instrText xml:space="preserve"> PAGEREF _Toc291 \h </w:instrText>
        </w:r>
        <w:r>
          <w:fldChar w:fldCharType="separate"/>
        </w:r>
        <w:r>
          <w:t>6</w:t>
        </w:r>
        <w:r>
          <w:fldChar w:fldCharType="end"/>
        </w:r>
      </w:hyperlink>
    </w:p>
    <w:p>
      <w:pPr>
        <w:pStyle w:val="TOC2"/>
        <w:tabs>
          <w:tab w:val="right" w:leader="dot" w:pos="8306"/>
        </w:tabs>
      </w:pPr>
      <w:hyperlink w:anchor="_Toc25666" w:history="1">
        <w:r>
          <w:rPr>
            <w:rFonts w:ascii="仿宋" w:eastAsia="仿宋" w:hAnsi="仿宋" w:cs="仿宋" w:hint="eastAsia"/>
            <w:lang w:eastAsia="zh-CN"/>
          </w:rPr>
          <w:t>(一)、建筑工程设计原则</w:t>
        </w:r>
        <w:r>
          <w:tab/>
        </w:r>
        <w:r>
          <w:fldChar w:fldCharType="begin"/>
        </w:r>
        <w:r>
          <w:instrText xml:space="preserve"> PAGEREF _Toc25666 \h </w:instrText>
        </w:r>
        <w:r>
          <w:fldChar w:fldCharType="separate"/>
        </w:r>
        <w:r>
          <w:t>6</w:t>
        </w:r>
        <w:r>
          <w:fldChar w:fldCharType="end"/>
        </w:r>
      </w:hyperlink>
    </w:p>
    <w:p>
      <w:pPr>
        <w:pStyle w:val="TOC2"/>
        <w:tabs>
          <w:tab w:val="right" w:leader="dot" w:pos="8306"/>
        </w:tabs>
      </w:pPr>
      <w:hyperlink w:anchor="_Toc15312" w:history="1">
        <w:r>
          <w:rPr>
            <w:rFonts w:ascii="仿宋" w:eastAsia="仿宋" w:hAnsi="仿宋" w:cs="仿宋" w:hint="eastAsia"/>
            <w:lang w:eastAsia="zh-CN"/>
          </w:rPr>
          <w:t>(二)、土建工程设计年限及安全等级</w:t>
        </w:r>
        <w:r>
          <w:tab/>
        </w:r>
        <w:r>
          <w:fldChar w:fldCharType="begin"/>
        </w:r>
        <w:r>
          <w:instrText xml:space="preserve"> PAGEREF _Toc15312 \h </w:instrText>
        </w:r>
        <w:r>
          <w:fldChar w:fldCharType="separate"/>
        </w:r>
        <w:r>
          <w:t>7</w:t>
        </w:r>
        <w:r>
          <w:fldChar w:fldCharType="end"/>
        </w:r>
      </w:hyperlink>
    </w:p>
    <w:p>
      <w:pPr>
        <w:pStyle w:val="TOC2"/>
        <w:tabs>
          <w:tab w:val="right" w:leader="dot" w:pos="8306"/>
        </w:tabs>
      </w:pPr>
      <w:hyperlink w:anchor="_Toc23129" w:history="1">
        <w:r>
          <w:rPr>
            <w:rFonts w:ascii="仿宋" w:eastAsia="仿宋" w:hAnsi="仿宋" w:cs="仿宋" w:hint="eastAsia"/>
            <w:lang w:eastAsia="zh-CN"/>
          </w:rPr>
          <w:t>(三)、建筑工程设计总体要求</w:t>
        </w:r>
        <w:r>
          <w:tab/>
        </w:r>
        <w:r>
          <w:fldChar w:fldCharType="begin"/>
        </w:r>
        <w:r>
          <w:instrText xml:space="preserve"> PAGEREF _Toc23129 \h </w:instrText>
        </w:r>
        <w:r>
          <w:fldChar w:fldCharType="separate"/>
        </w:r>
        <w:r>
          <w:t>8</w:t>
        </w:r>
        <w:r>
          <w:fldChar w:fldCharType="end"/>
        </w:r>
      </w:hyperlink>
    </w:p>
    <w:p>
      <w:pPr>
        <w:pStyle w:val="TOC2"/>
        <w:tabs>
          <w:tab w:val="right" w:leader="dot" w:pos="8306"/>
        </w:tabs>
      </w:pPr>
      <w:hyperlink w:anchor="_Toc22352" w:history="1">
        <w:r>
          <w:rPr>
            <w:rFonts w:ascii="仿宋" w:eastAsia="仿宋" w:hAnsi="仿宋" w:cs="仿宋" w:hint="eastAsia"/>
            <w:lang w:eastAsia="zh-CN"/>
          </w:rPr>
          <w:t>(四)、土建工程建设指标</w:t>
        </w:r>
        <w:r>
          <w:tab/>
        </w:r>
        <w:r>
          <w:fldChar w:fldCharType="begin"/>
        </w:r>
        <w:r>
          <w:instrText xml:space="preserve"> PAGEREF _Toc22352 \h </w:instrText>
        </w:r>
        <w:r>
          <w:fldChar w:fldCharType="separate"/>
        </w:r>
        <w:r>
          <w:t>9</w:t>
        </w:r>
        <w:r>
          <w:fldChar w:fldCharType="end"/>
        </w:r>
      </w:hyperlink>
    </w:p>
    <w:p>
      <w:pPr>
        <w:pStyle w:val="TOC1"/>
        <w:tabs>
          <w:tab w:val="right" w:leader="dot" w:pos="8306"/>
        </w:tabs>
      </w:pPr>
      <w:hyperlink w:anchor="_Toc15906" w:history="1">
        <w:r>
          <w:rPr>
            <w:rFonts w:ascii="仿宋" w:eastAsia="仿宋" w:hAnsi="仿宋" w:cs="仿宋" w:hint="eastAsia"/>
            <w:lang w:eastAsia="zh-CN"/>
          </w:rPr>
          <w:t>三、市场分析、调研</w:t>
        </w:r>
        <w:r>
          <w:tab/>
        </w:r>
        <w:r>
          <w:fldChar w:fldCharType="begin"/>
        </w:r>
        <w:r>
          <w:instrText xml:space="preserve"> PAGEREF _Toc15906 \h </w:instrText>
        </w:r>
        <w:r>
          <w:fldChar w:fldCharType="separate"/>
        </w:r>
        <w:r>
          <w:t>9</w:t>
        </w:r>
        <w:r>
          <w:fldChar w:fldCharType="end"/>
        </w:r>
      </w:hyperlink>
    </w:p>
    <w:p>
      <w:pPr>
        <w:pStyle w:val="TOC2"/>
        <w:tabs>
          <w:tab w:val="right" w:leader="dot" w:pos="8306"/>
        </w:tabs>
      </w:pPr>
      <w:hyperlink w:anchor="_Toc31287" w:history="1">
        <w:r>
          <w:rPr>
            <w:rFonts w:ascii="仿宋" w:eastAsia="仿宋" w:hAnsi="仿宋" w:cs="仿宋" w:hint="eastAsia"/>
            <w:lang w:eastAsia="zh-CN"/>
          </w:rPr>
          <w:t>(一)、高硅氧玻璃纤维纱行业分析</w:t>
        </w:r>
        <w:r>
          <w:tab/>
        </w:r>
        <w:r>
          <w:fldChar w:fldCharType="begin"/>
        </w:r>
        <w:r>
          <w:instrText xml:space="preserve"> PAGEREF _Toc31287 \h </w:instrText>
        </w:r>
        <w:r>
          <w:fldChar w:fldCharType="separate"/>
        </w:r>
        <w:r>
          <w:t>9</w:t>
        </w:r>
        <w:r>
          <w:fldChar w:fldCharType="end"/>
        </w:r>
      </w:hyperlink>
    </w:p>
    <w:p>
      <w:pPr>
        <w:pStyle w:val="TOC2"/>
        <w:tabs>
          <w:tab w:val="right" w:leader="dot" w:pos="8306"/>
        </w:tabs>
      </w:pPr>
      <w:hyperlink w:anchor="_Toc5957" w:history="1">
        <w:r>
          <w:rPr>
            <w:rFonts w:ascii="仿宋" w:eastAsia="仿宋" w:hAnsi="仿宋" w:cs="仿宋" w:hint="eastAsia"/>
            <w:lang w:eastAsia="zh-CN"/>
          </w:rPr>
          <w:t>(二)、高硅氧玻璃纤维纱市场分析预测</w:t>
        </w:r>
        <w:r>
          <w:tab/>
        </w:r>
        <w:r>
          <w:fldChar w:fldCharType="begin"/>
        </w:r>
        <w:r>
          <w:instrText xml:space="preserve"> PAGEREF _Toc5957 \h </w:instrText>
        </w:r>
        <w:r>
          <w:fldChar w:fldCharType="separate"/>
        </w:r>
        <w:r>
          <w:t>10</w:t>
        </w:r>
        <w:r>
          <w:fldChar w:fldCharType="end"/>
        </w:r>
      </w:hyperlink>
    </w:p>
    <w:p>
      <w:pPr>
        <w:pStyle w:val="TOC1"/>
        <w:tabs>
          <w:tab w:val="right" w:leader="dot" w:pos="8306"/>
        </w:tabs>
      </w:pPr>
      <w:hyperlink w:anchor="_Toc9065" w:history="1">
        <w:r>
          <w:rPr>
            <w:rFonts w:ascii="仿宋" w:eastAsia="仿宋" w:hAnsi="仿宋" w:cs="仿宋" w:hint="eastAsia"/>
            <w:lang w:eastAsia="zh-CN"/>
          </w:rPr>
          <w:t>四、工艺说明</w:t>
        </w:r>
        <w:r>
          <w:tab/>
        </w:r>
        <w:r>
          <w:fldChar w:fldCharType="begin"/>
        </w:r>
        <w:r>
          <w:instrText xml:space="preserve"> PAGEREF _Toc9065 \h </w:instrText>
        </w:r>
        <w:r>
          <w:fldChar w:fldCharType="separate"/>
        </w:r>
        <w:r>
          <w:t>11</w:t>
        </w:r>
        <w:r>
          <w:fldChar w:fldCharType="end"/>
        </w:r>
      </w:hyperlink>
    </w:p>
    <w:p>
      <w:pPr>
        <w:pStyle w:val="TOC2"/>
        <w:tabs>
          <w:tab w:val="right" w:leader="dot" w:pos="8306"/>
        </w:tabs>
      </w:pPr>
      <w:hyperlink w:anchor="_Toc3977" w:history="1">
        <w:r>
          <w:rPr>
            <w:rFonts w:ascii="仿宋" w:eastAsia="仿宋" w:hAnsi="仿宋" w:cs="仿宋" w:hint="eastAsia"/>
            <w:lang w:eastAsia="zh-CN"/>
          </w:rPr>
          <w:t>(一)、技术管理特点</w:t>
        </w:r>
        <w:r>
          <w:tab/>
        </w:r>
        <w:r>
          <w:fldChar w:fldCharType="begin"/>
        </w:r>
        <w:r>
          <w:instrText xml:space="preserve"> PAGEREF _Toc3977 \h </w:instrText>
        </w:r>
        <w:r>
          <w:fldChar w:fldCharType="separate"/>
        </w:r>
        <w:r>
          <w:t>11</w:t>
        </w:r>
        <w:r>
          <w:fldChar w:fldCharType="end"/>
        </w:r>
      </w:hyperlink>
    </w:p>
    <w:p>
      <w:pPr>
        <w:pStyle w:val="TOC2"/>
        <w:tabs>
          <w:tab w:val="right" w:leader="dot" w:pos="8306"/>
        </w:tabs>
      </w:pPr>
      <w:hyperlink w:anchor="_Toc10803" w:history="1">
        <w:r>
          <w:rPr>
            <w:rFonts w:ascii="仿宋" w:eastAsia="仿宋" w:hAnsi="仿宋" w:cs="仿宋" w:hint="eastAsia"/>
            <w:lang w:eastAsia="zh-CN"/>
          </w:rPr>
          <w:t>(二)、高硅氧玻璃纤维纱项目工艺技术设计方案</w:t>
        </w:r>
        <w:r>
          <w:tab/>
        </w:r>
        <w:r>
          <w:fldChar w:fldCharType="begin"/>
        </w:r>
        <w:r>
          <w:instrText xml:space="preserve"> PAGEREF _Toc10803 \h </w:instrText>
        </w:r>
        <w:r>
          <w:fldChar w:fldCharType="separate"/>
        </w:r>
        <w:r>
          <w:t>12</w:t>
        </w:r>
        <w:r>
          <w:fldChar w:fldCharType="end"/>
        </w:r>
      </w:hyperlink>
    </w:p>
    <w:p>
      <w:pPr>
        <w:pStyle w:val="TOC2"/>
        <w:tabs>
          <w:tab w:val="right" w:leader="dot" w:pos="8306"/>
        </w:tabs>
      </w:pPr>
      <w:hyperlink w:anchor="_Toc19206" w:history="1">
        <w:r>
          <w:rPr>
            <w:rFonts w:ascii="仿宋" w:eastAsia="仿宋" w:hAnsi="仿宋" w:cs="仿宋" w:hint="eastAsia"/>
            <w:lang w:eastAsia="zh-CN"/>
          </w:rPr>
          <w:t>(三)、设备选型方案</w:t>
        </w:r>
        <w:r>
          <w:tab/>
        </w:r>
        <w:r>
          <w:fldChar w:fldCharType="begin"/>
        </w:r>
        <w:r>
          <w:instrText xml:space="preserve"> PAGEREF _Toc19206 \h </w:instrText>
        </w:r>
        <w:r>
          <w:fldChar w:fldCharType="separate"/>
        </w:r>
        <w:r>
          <w:t>13</w:t>
        </w:r>
        <w:r>
          <w:fldChar w:fldCharType="end"/>
        </w:r>
      </w:hyperlink>
    </w:p>
    <w:p>
      <w:pPr>
        <w:pStyle w:val="TOC1"/>
        <w:tabs>
          <w:tab w:val="right" w:leader="dot" w:pos="8306"/>
        </w:tabs>
      </w:pPr>
      <w:hyperlink w:anchor="_Toc11340" w:history="1">
        <w:r>
          <w:rPr>
            <w:rFonts w:ascii="仿宋" w:eastAsia="仿宋" w:hAnsi="仿宋" w:cs="仿宋" w:hint="eastAsia"/>
            <w:lang w:eastAsia="zh-CN"/>
          </w:rPr>
          <w:t>五、高硅氧玻璃纤维纱项目绩效评估</w:t>
        </w:r>
        <w:r>
          <w:tab/>
        </w:r>
        <w:r>
          <w:fldChar w:fldCharType="begin"/>
        </w:r>
        <w:r>
          <w:instrText xml:space="preserve"> PAGEREF _Toc11340 \h </w:instrText>
        </w:r>
        <w:r>
          <w:fldChar w:fldCharType="separate"/>
        </w:r>
        <w:r>
          <w:t>15</w:t>
        </w:r>
        <w:r>
          <w:fldChar w:fldCharType="end"/>
        </w:r>
      </w:hyperlink>
    </w:p>
    <w:p>
      <w:pPr>
        <w:pStyle w:val="TOC2"/>
        <w:tabs>
          <w:tab w:val="right" w:leader="dot" w:pos="8306"/>
        </w:tabs>
      </w:pPr>
      <w:hyperlink w:anchor="_Toc15015" w:history="1">
        <w:r>
          <w:rPr>
            <w:rFonts w:ascii="仿宋" w:eastAsia="仿宋" w:hAnsi="仿宋" w:cs="仿宋" w:hint="eastAsia"/>
            <w:lang w:eastAsia="zh-CN"/>
          </w:rPr>
          <w:t>(一)、绩效评估指标</w:t>
        </w:r>
        <w:r>
          <w:tab/>
        </w:r>
        <w:r>
          <w:fldChar w:fldCharType="begin"/>
        </w:r>
        <w:r>
          <w:instrText xml:space="preserve"> PAGEREF _Toc15015 \h </w:instrText>
        </w:r>
        <w:r>
          <w:fldChar w:fldCharType="separate"/>
        </w:r>
        <w:r>
          <w:t>15</w:t>
        </w:r>
        <w:r>
          <w:fldChar w:fldCharType="end"/>
        </w:r>
      </w:hyperlink>
    </w:p>
    <w:p>
      <w:pPr>
        <w:pStyle w:val="TOC2"/>
        <w:tabs>
          <w:tab w:val="right" w:leader="dot" w:pos="8306"/>
        </w:tabs>
      </w:pPr>
      <w:hyperlink w:anchor="_Toc16573" w:history="1">
        <w:r>
          <w:rPr>
            <w:rFonts w:ascii="仿宋" w:eastAsia="仿宋" w:hAnsi="仿宋" w:cs="仿宋" w:hint="eastAsia"/>
            <w:lang w:eastAsia="zh-CN"/>
          </w:rPr>
          <w:t>(二)、绩效评估方法</w:t>
        </w:r>
        <w:r>
          <w:tab/>
        </w:r>
        <w:r>
          <w:fldChar w:fldCharType="begin"/>
        </w:r>
        <w:r>
          <w:instrText xml:space="preserve"> PAGEREF _Toc16573 \h </w:instrText>
        </w:r>
        <w:r>
          <w:fldChar w:fldCharType="separate"/>
        </w:r>
        <w:r>
          <w:t>16</w:t>
        </w:r>
        <w:r>
          <w:fldChar w:fldCharType="end"/>
        </w:r>
      </w:hyperlink>
    </w:p>
    <w:p>
      <w:pPr>
        <w:pStyle w:val="TOC2"/>
        <w:tabs>
          <w:tab w:val="right" w:leader="dot" w:pos="8306"/>
        </w:tabs>
      </w:pPr>
      <w:hyperlink w:anchor="_Toc1020" w:history="1">
        <w:r>
          <w:rPr>
            <w:rFonts w:ascii="仿宋" w:eastAsia="仿宋" w:hAnsi="仿宋" w:cs="仿宋" w:hint="eastAsia"/>
            <w:lang w:eastAsia="zh-CN"/>
          </w:rPr>
          <w:t>(三)、绩效评估周期</w:t>
        </w:r>
        <w:r>
          <w:tab/>
        </w:r>
        <w:r>
          <w:fldChar w:fldCharType="begin"/>
        </w:r>
        <w:r>
          <w:instrText xml:space="preserve"> PAGEREF _Toc1020 \h </w:instrText>
        </w:r>
        <w:r>
          <w:fldChar w:fldCharType="separate"/>
        </w:r>
        <w:r>
          <w:t>17</w:t>
        </w:r>
        <w:r>
          <w:fldChar w:fldCharType="end"/>
        </w:r>
      </w:hyperlink>
    </w:p>
    <w:p>
      <w:pPr>
        <w:pStyle w:val="TOC1"/>
        <w:tabs>
          <w:tab w:val="right" w:leader="dot" w:pos="8306"/>
        </w:tabs>
      </w:pPr>
      <w:hyperlink w:anchor="_Toc16111" w:history="1">
        <w:r>
          <w:rPr>
            <w:rFonts w:ascii="仿宋" w:eastAsia="仿宋" w:hAnsi="仿宋" w:cs="仿宋" w:hint="eastAsia"/>
            <w:lang w:eastAsia="zh-CN"/>
          </w:rPr>
          <w:t>六、高硅氧玻璃纤维纱项目概论</w:t>
        </w:r>
        <w:r>
          <w:tab/>
        </w:r>
        <w:r>
          <w:fldChar w:fldCharType="begin"/>
        </w:r>
        <w:r>
          <w:instrText xml:space="preserve"> PAGEREF _Toc16111 \h </w:instrText>
        </w:r>
        <w:r>
          <w:fldChar w:fldCharType="separate"/>
        </w:r>
        <w:r>
          <w:t>18</w:t>
        </w:r>
        <w:r>
          <w:fldChar w:fldCharType="end"/>
        </w:r>
      </w:hyperlink>
    </w:p>
    <w:p>
      <w:pPr>
        <w:pStyle w:val="TOC2"/>
        <w:tabs>
          <w:tab w:val="right" w:leader="dot" w:pos="8306"/>
        </w:tabs>
      </w:pPr>
      <w:hyperlink w:anchor="_Toc12401" w:history="1">
        <w:r>
          <w:rPr>
            <w:rFonts w:ascii="仿宋" w:eastAsia="仿宋" w:hAnsi="仿宋" w:cs="仿宋" w:hint="eastAsia"/>
            <w:lang w:eastAsia="zh-CN"/>
          </w:rPr>
          <w:t>(一)、高硅氧玻璃纤维纱项目概况</w:t>
        </w:r>
        <w:r>
          <w:tab/>
        </w:r>
        <w:r>
          <w:fldChar w:fldCharType="begin"/>
        </w:r>
        <w:r>
          <w:instrText xml:space="preserve"> PAGEREF _Toc12401 \h </w:instrText>
        </w:r>
        <w:r>
          <w:fldChar w:fldCharType="separate"/>
        </w:r>
        <w:r>
          <w:t>18</w:t>
        </w:r>
        <w:r>
          <w:fldChar w:fldCharType="end"/>
        </w:r>
      </w:hyperlink>
    </w:p>
    <w:p>
      <w:pPr>
        <w:pStyle w:val="TOC2"/>
        <w:tabs>
          <w:tab w:val="right" w:leader="dot" w:pos="8306"/>
        </w:tabs>
      </w:pPr>
      <w:hyperlink w:anchor="_Toc9095" w:history="1">
        <w:r>
          <w:rPr>
            <w:rFonts w:ascii="仿宋" w:eastAsia="仿宋" w:hAnsi="仿宋" w:cs="仿宋" w:hint="eastAsia"/>
            <w:lang w:eastAsia="zh-CN"/>
          </w:rPr>
          <w:t>(二)、高硅氧玻璃纤维纱项目目标</w:t>
        </w:r>
        <w:r>
          <w:tab/>
        </w:r>
        <w:r>
          <w:fldChar w:fldCharType="begin"/>
        </w:r>
        <w:r>
          <w:instrText xml:space="preserve"> PAGEREF _Toc9095 \h </w:instrText>
        </w:r>
        <w:r>
          <w:fldChar w:fldCharType="separate"/>
        </w:r>
        <w:r>
          <w:t>21</w:t>
        </w:r>
        <w:r>
          <w:fldChar w:fldCharType="end"/>
        </w:r>
      </w:hyperlink>
    </w:p>
    <w:p>
      <w:pPr>
        <w:pStyle w:val="TOC2"/>
        <w:tabs>
          <w:tab w:val="right" w:leader="dot" w:pos="8306"/>
        </w:tabs>
      </w:pPr>
      <w:hyperlink w:anchor="_Toc10083" w:history="1">
        <w:r>
          <w:rPr>
            <w:rFonts w:ascii="仿宋" w:eastAsia="仿宋" w:hAnsi="仿宋" w:cs="仿宋" w:hint="eastAsia"/>
            <w:lang w:eastAsia="zh-CN"/>
          </w:rPr>
          <w:t>(三)、高硅氧玻璃纤维纱项目提出的理由</w:t>
        </w:r>
        <w:r>
          <w:tab/>
        </w:r>
        <w:r>
          <w:fldChar w:fldCharType="begin"/>
        </w:r>
        <w:r>
          <w:instrText xml:space="preserve"> PAGEREF _Toc10083 \h </w:instrText>
        </w:r>
        <w:r>
          <w:fldChar w:fldCharType="separate"/>
        </w:r>
        <w:r>
          <w:t>22</w:t>
        </w:r>
        <w:r>
          <w:fldChar w:fldCharType="end"/>
        </w:r>
      </w:hyperlink>
    </w:p>
    <w:p>
      <w:pPr>
        <w:pStyle w:val="TOC2"/>
        <w:tabs>
          <w:tab w:val="right" w:leader="dot" w:pos="8306"/>
        </w:tabs>
      </w:pPr>
      <w:hyperlink w:anchor="_Toc10413" w:history="1">
        <w:r>
          <w:rPr>
            <w:rFonts w:ascii="仿宋" w:eastAsia="仿宋" w:hAnsi="仿宋" w:cs="仿宋" w:hint="eastAsia"/>
            <w:lang w:eastAsia="zh-CN"/>
          </w:rPr>
          <w:t>(四)、高硅氧玻璃纤维纱项目意义</w:t>
        </w:r>
        <w:r>
          <w:tab/>
        </w:r>
        <w:r>
          <w:fldChar w:fldCharType="begin"/>
        </w:r>
        <w:r>
          <w:instrText xml:space="preserve"> PAGEREF _Toc10413 \h </w:instrText>
        </w:r>
        <w:r>
          <w:fldChar w:fldCharType="separate"/>
        </w:r>
        <w:r>
          <w:t>23</w:t>
        </w:r>
        <w:r>
          <w:fldChar w:fldCharType="end"/>
        </w:r>
      </w:hyperlink>
    </w:p>
    <w:p>
      <w:pPr>
        <w:pStyle w:val="TOC2"/>
        <w:tabs>
          <w:tab w:val="right" w:leader="dot" w:pos="8306"/>
        </w:tabs>
      </w:pPr>
      <w:hyperlink w:anchor="_Toc20900" w:history="1">
        <w:r>
          <w:rPr>
            <w:rFonts w:ascii="仿宋" w:eastAsia="仿宋" w:hAnsi="仿宋" w:cs="仿宋" w:hint="eastAsia"/>
            <w:lang w:eastAsia="zh-CN"/>
          </w:rPr>
          <w:t>(五)、高硅氧玻璃纤维纱项目背景</w:t>
        </w:r>
        <w:r>
          <w:tab/>
        </w:r>
        <w:r>
          <w:fldChar w:fldCharType="begin"/>
        </w:r>
        <w:r>
          <w:instrText xml:space="preserve"> PAGEREF _Toc20900 \h </w:instrText>
        </w:r>
        <w:r>
          <w:fldChar w:fldCharType="separate"/>
        </w:r>
        <w:r>
          <w:t>24</w:t>
        </w:r>
        <w:r>
          <w:fldChar w:fldCharType="end"/>
        </w:r>
      </w:hyperlink>
    </w:p>
    <w:p>
      <w:pPr>
        <w:pStyle w:val="TOC1"/>
        <w:tabs>
          <w:tab w:val="right" w:leader="dot" w:pos="8306"/>
        </w:tabs>
      </w:pPr>
      <w:hyperlink w:anchor="_Toc5612" w:history="1">
        <w:r>
          <w:rPr>
            <w:rFonts w:ascii="仿宋" w:eastAsia="仿宋" w:hAnsi="仿宋" w:cs="仿宋" w:hint="eastAsia"/>
            <w:lang w:eastAsia="zh-CN"/>
          </w:rPr>
          <w:t>七、高硅氧玻璃纤维纱项目经营效益</w:t>
        </w:r>
        <w:r>
          <w:tab/>
        </w:r>
        <w:r>
          <w:fldChar w:fldCharType="begin"/>
        </w:r>
        <w:r>
          <w:instrText xml:space="preserve"> PAGEREF _Toc5612 \h </w:instrText>
        </w:r>
        <w:r>
          <w:fldChar w:fldCharType="separate"/>
        </w:r>
        <w:r>
          <w:t>25</w:t>
        </w:r>
        <w:r>
          <w:fldChar w:fldCharType="end"/>
        </w:r>
      </w:hyperlink>
    </w:p>
    <w:p>
      <w:pPr>
        <w:pStyle w:val="TOC2"/>
        <w:tabs>
          <w:tab w:val="right" w:leader="dot" w:pos="8306"/>
        </w:tabs>
      </w:pPr>
      <w:hyperlink w:anchor="_Toc31351" w:history="1">
        <w:r>
          <w:rPr>
            <w:rFonts w:ascii="仿宋" w:eastAsia="仿宋" w:hAnsi="仿宋" w:cs="仿宋" w:hint="eastAsia"/>
            <w:lang w:eastAsia="zh-CN"/>
          </w:rPr>
          <w:t>(一)、经济评价财务测算</w:t>
        </w:r>
        <w:r>
          <w:tab/>
        </w:r>
        <w:r>
          <w:fldChar w:fldCharType="begin"/>
        </w:r>
        <w:r>
          <w:instrText xml:space="preserve"> PAGEREF _Toc31351 \h </w:instrText>
        </w:r>
        <w:r>
          <w:fldChar w:fldCharType="separate"/>
        </w:r>
        <w:r>
          <w:t>25</w:t>
        </w:r>
        <w:r>
          <w:fldChar w:fldCharType="end"/>
        </w:r>
      </w:hyperlink>
    </w:p>
    <w:p>
      <w:pPr>
        <w:pStyle w:val="TOC2"/>
        <w:tabs>
          <w:tab w:val="right" w:leader="dot" w:pos="8306"/>
        </w:tabs>
      </w:pPr>
      <w:hyperlink w:anchor="_Toc11229" w:history="1">
        <w:r>
          <w:rPr>
            <w:rFonts w:ascii="仿宋" w:eastAsia="仿宋" w:hAnsi="仿宋" w:cs="仿宋" w:hint="eastAsia"/>
            <w:lang w:eastAsia="zh-CN"/>
          </w:rPr>
          <w:t>(二)、高硅氧玻璃纤维纱项目盈利能力分析</w:t>
        </w:r>
        <w:r>
          <w:tab/>
        </w:r>
        <w:r>
          <w:fldChar w:fldCharType="begin"/>
        </w:r>
        <w:r>
          <w:instrText xml:space="preserve"> PAGEREF _Toc11229 \h </w:instrText>
        </w:r>
        <w:r>
          <w:fldChar w:fldCharType="separate"/>
        </w:r>
        <w:r>
          <w:t>27</w:t>
        </w:r>
        <w:r>
          <w:fldChar w:fldCharType="end"/>
        </w:r>
      </w:hyperlink>
    </w:p>
    <w:p>
      <w:pPr>
        <w:pStyle w:val="TOC1"/>
        <w:tabs>
          <w:tab w:val="right" w:leader="dot" w:pos="8306"/>
        </w:tabs>
      </w:pPr>
      <w:hyperlink w:anchor="_Toc24839" w:history="1">
        <w:r>
          <w:rPr>
            <w:rFonts w:ascii="仿宋" w:eastAsia="仿宋" w:hAnsi="仿宋" w:cs="仿宋" w:hint="eastAsia"/>
            <w:lang w:eastAsia="zh-CN"/>
          </w:rPr>
          <w:t>八、高硅氧玻璃纤维纱项目环境影响分析</w:t>
        </w:r>
        <w:r>
          <w:tab/>
        </w:r>
        <w:r>
          <w:fldChar w:fldCharType="begin"/>
        </w:r>
        <w:r>
          <w:instrText xml:space="preserve"> PAGEREF _Toc24839 \h </w:instrText>
        </w:r>
        <w:r>
          <w:fldChar w:fldCharType="separate"/>
        </w:r>
        <w:r>
          <w:t>27</w:t>
        </w:r>
        <w:r>
          <w:fldChar w:fldCharType="end"/>
        </w:r>
      </w:hyperlink>
    </w:p>
    <w:p>
      <w:pPr>
        <w:pStyle w:val="TOC2"/>
        <w:tabs>
          <w:tab w:val="right" w:leader="dot" w:pos="8306"/>
        </w:tabs>
      </w:pPr>
      <w:hyperlink w:anchor="_Toc29223" w:history="1">
        <w:r>
          <w:rPr>
            <w:rFonts w:ascii="仿宋" w:eastAsia="仿宋" w:hAnsi="仿宋" w:cs="仿宋" w:hint="eastAsia"/>
            <w:lang w:eastAsia="zh-CN"/>
          </w:rPr>
          <w:t>(一)、建设区域环境质量现状</w:t>
        </w:r>
        <w:r>
          <w:tab/>
        </w:r>
        <w:r>
          <w:fldChar w:fldCharType="begin"/>
        </w:r>
        <w:r>
          <w:instrText xml:space="preserve"> PAGEREF _Toc29223 \h </w:instrText>
        </w:r>
        <w:r>
          <w:fldChar w:fldCharType="separate"/>
        </w:r>
        <w:r>
          <w:t>27</w:t>
        </w:r>
        <w:r>
          <w:fldChar w:fldCharType="end"/>
        </w:r>
      </w:hyperlink>
    </w:p>
    <w:p>
      <w:pPr>
        <w:pStyle w:val="TOC2"/>
        <w:tabs>
          <w:tab w:val="right" w:leader="dot" w:pos="8306"/>
        </w:tabs>
      </w:pPr>
      <w:hyperlink w:anchor="_Toc18140" w:history="1">
        <w:r>
          <w:rPr>
            <w:rFonts w:ascii="仿宋" w:eastAsia="仿宋" w:hAnsi="仿宋" w:cs="仿宋" w:hint="eastAsia"/>
            <w:lang w:eastAsia="zh-CN"/>
          </w:rPr>
          <w:t>(二)、建设期环境保护</w:t>
        </w:r>
        <w:r>
          <w:tab/>
        </w:r>
        <w:r>
          <w:fldChar w:fldCharType="begin"/>
        </w:r>
        <w:r>
          <w:instrText xml:space="preserve"> PAGEREF _Toc18140 \h </w:instrText>
        </w:r>
        <w:r>
          <w:fldChar w:fldCharType="separate"/>
        </w:r>
        <w:r>
          <w:t>29</w:t>
        </w:r>
        <w:r>
          <w:fldChar w:fldCharType="end"/>
        </w:r>
      </w:hyperlink>
    </w:p>
    <w:p>
      <w:pPr>
        <w:pStyle w:val="TOC2"/>
        <w:tabs>
          <w:tab w:val="right" w:leader="dot" w:pos="8306"/>
        </w:tabs>
      </w:pPr>
      <w:hyperlink w:anchor="_Toc8873" w:history="1">
        <w:r>
          <w:rPr>
            <w:rFonts w:ascii="仿宋" w:eastAsia="仿宋" w:hAnsi="仿宋" w:cs="仿宋" w:hint="eastAsia"/>
            <w:lang w:eastAsia="zh-CN"/>
          </w:rPr>
          <w:t>(三)、运营期环境保护</w:t>
        </w:r>
        <w:r>
          <w:tab/>
        </w:r>
        <w:r>
          <w:fldChar w:fldCharType="begin"/>
        </w:r>
        <w:r>
          <w:instrText xml:space="preserve"> PAGEREF _Toc8873 \h </w:instrText>
        </w:r>
        <w:r>
          <w:fldChar w:fldCharType="separate"/>
        </w:r>
        <w:r>
          <w:t>30</w:t>
        </w:r>
        <w:r>
          <w:fldChar w:fldCharType="end"/>
        </w:r>
      </w:hyperlink>
    </w:p>
    <w:p>
      <w:pPr>
        <w:pStyle w:val="TOC2"/>
        <w:tabs>
          <w:tab w:val="right" w:leader="dot" w:pos="8306"/>
        </w:tabs>
      </w:pPr>
      <w:hyperlink w:anchor="_Toc27376" w:history="1">
        <w:r>
          <w:rPr>
            <w:rFonts w:ascii="仿宋" w:eastAsia="仿宋" w:hAnsi="仿宋" w:cs="仿宋" w:hint="eastAsia"/>
            <w:lang w:eastAsia="zh-CN"/>
          </w:rPr>
          <w:t>(四)、高硅氧玻璃纤维纱项目建设对区域经济的影响</w:t>
        </w:r>
        <w:r>
          <w:tab/>
        </w:r>
        <w:r>
          <w:fldChar w:fldCharType="begin"/>
        </w:r>
        <w:r>
          <w:instrText xml:space="preserve"> PAGEREF _Toc27376 \h </w:instrText>
        </w:r>
        <w:r>
          <w:fldChar w:fldCharType="separate"/>
        </w:r>
        <w:r>
          <w:t>32</w:t>
        </w:r>
        <w:r>
          <w:fldChar w:fldCharType="end"/>
        </w:r>
      </w:hyperlink>
    </w:p>
    <w:p>
      <w:pPr>
        <w:pStyle w:val="TOC2"/>
        <w:tabs>
          <w:tab w:val="right" w:leader="dot" w:pos="8306"/>
        </w:tabs>
      </w:pPr>
      <w:hyperlink w:anchor="_Toc708" w:history="1">
        <w:r>
          <w:rPr>
            <w:rFonts w:ascii="仿宋" w:eastAsia="仿宋" w:hAnsi="仿宋" w:cs="仿宋" w:hint="eastAsia"/>
            <w:lang w:eastAsia="zh-CN"/>
          </w:rPr>
          <w:t>(五)、废弃物处理</w:t>
        </w:r>
        <w:r>
          <w:tab/>
        </w:r>
        <w:r>
          <w:fldChar w:fldCharType="begin"/>
        </w:r>
        <w:r>
          <w:instrText xml:space="preserve"> PAGEREF _Toc708 \h </w:instrText>
        </w:r>
        <w:r>
          <w:fldChar w:fldCharType="separate"/>
        </w:r>
        <w:r>
          <w:t>33</w:t>
        </w:r>
        <w:r>
          <w:fldChar w:fldCharType="end"/>
        </w:r>
      </w:hyperlink>
    </w:p>
    <w:p>
      <w:pPr>
        <w:pStyle w:val="TOC2"/>
        <w:tabs>
          <w:tab w:val="right" w:leader="dot" w:pos="8306"/>
        </w:tabs>
      </w:pPr>
      <w:hyperlink w:anchor="_Toc7742" w:history="1">
        <w:r>
          <w:rPr>
            <w:rFonts w:ascii="仿宋" w:eastAsia="仿宋" w:hAnsi="仿宋" w:cs="仿宋" w:hint="eastAsia"/>
            <w:lang w:eastAsia="zh-CN"/>
          </w:rPr>
          <w:t>(六)、特殊环境影响分析</w:t>
        </w:r>
        <w:r>
          <w:tab/>
        </w:r>
        <w:r>
          <w:fldChar w:fldCharType="begin"/>
        </w:r>
        <w:r>
          <w:instrText xml:space="preserve"> PAGEREF _Toc7742 \h </w:instrText>
        </w:r>
        <w:r>
          <w:fldChar w:fldCharType="separate"/>
        </w:r>
        <w:r>
          <w:t>35</w:t>
        </w:r>
        <w:r>
          <w:fldChar w:fldCharType="end"/>
        </w:r>
      </w:hyperlink>
    </w:p>
    <w:p>
      <w:pPr>
        <w:pStyle w:val="TOC2"/>
        <w:tabs>
          <w:tab w:val="right" w:leader="dot" w:pos="8306"/>
        </w:tabs>
      </w:pPr>
      <w:hyperlink w:anchor="_Toc17438" w:history="1">
        <w:r>
          <w:rPr>
            <w:rFonts w:ascii="仿宋" w:eastAsia="仿宋" w:hAnsi="仿宋" w:cs="仿宋" w:hint="eastAsia"/>
            <w:lang w:eastAsia="zh-CN"/>
          </w:rPr>
          <w:t>(七)、清洁生产</w:t>
        </w:r>
        <w:r>
          <w:tab/>
        </w:r>
        <w:r>
          <w:fldChar w:fldCharType="begin"/>
        </w:r>
        <w:r>
          <w:instrText xml:space="preserve"> PAGEREF _Toc17438 \h </w:instrText>
        </w:r>
        <w:r>
          <w:fldChar w:fldCharType="separate"/>
        </w:r>
        <w:r>
          <w:t>36</w:t>
        </w:r>
        <w:r>
          <w:fldChar w:fldCharType="end"/>
        </w:r>
      </w:hyperlink>
    </w:p>
    <w:p>
      <w:pPr>
        <w:pStyle w:val="TOC2"/>
        <w:tabs>
          <w:tab w:val="right" w:leader="dot" w:pos="8306"/>
        </w:tabs>
      </w:pPr>
      <w:hyperlink w:anchor="_Toc17929" w:history="1">
        <w:r>
          <w:rPr>
            <w:rFonts w:ascii="仿宋" w:eastAsia="仿宋" w:hAnsi="仿宋" w:cs="仿宋" w:hint="eastAsia"/>
            <w:lang w:eastAsia="zh-CN"/>
          </w:rPr>
          <w:t>(八)、环境保护综合评价</w:t>
        </w:r>
        <w:r>
          <w:tab/>
        </w:r>
        <w:r>
          <w:fldChar w:fldCharType="begin"/>
        </w:r>
        <w:r>
          <w:instrText xml:space="preserve"> PAGEREF _Toc17929 \h </w:instrText>
        </w:r>
        <w:r>
          <w:fldChar w:fldCharType="separate"/>
        </w:r>
        <w:r>
          <w:t>37</w:t>
        </w:r>
        <w:r>
          <w:fldChar w:fldCharType="end"/>
        </w:r>
      </w:hyperlink>
    </w:p>
    <w:p>
      <w:pPr>
        <w:pStyle w:val="TOC1"/>
        <w:tabs>
          <w:tab w:val="right" w:leader="dot" w:pos="8306"/>
        </w:tabs>
      </w:pPr>
      <w:hyperlink w:anchor="_Toc4181" w:history="1">
        <w:r>
          <w:rPr>
            <w:rFonts w:ascii="仿宋" w:eastAsia="仿宋" w:hAnsi="仿宋" w:cs="仿宋" w:hint="eastAsia"/>
            <w:lang w:eastAsia="zh-CN"/>
          </w:rPr>
          <w:t>九、生产安全保护</w:t>
        </w:r>
        <w:r>
          <w:tab/>
        </w:r>
        <w:r>
          <w:fldChar w:fldCharType="begin"/>
        </w:r>
        <w:r>
          <w:instrText xml:space="preserve"> PAGEREF _Toc4181 \h </w:instrText>
        </w:r>
        <w:r>
          <w:fldChar w:fldCharType="separate"/>
        </w:r>
        <w:r>
          <w:t>38</w:t>
        </w:r>
        <w:r>
          <w:fldChar w:fldCharType="end"/>
        </w:r>
      </w:hyperlink>
    </w:p>
    <w:p>
      <w:pPr>
        <w:pStyle w:val="TOC2"/>
        <w:tabs>
          <w:tab w:val="right" w:leader="dot" w:pos="8306"/>
        </w:tabs>
      </w:pPr>
      <w:hyperlink w:anchor="_Toc309" w:history="1">
        <w:r>
          <w:rPr>
            <w:rFonts w:ascii="仿宋" w:eastAsia="仿宋" w:hAnsi="仿宋" w:cs="仿宋" w:hint="eastAsia"/>
            <w:lang w:eastAsia="zh-CN"/>
          </w:rPr>
          <w:t>(一)、消防安全</w:t>
        </w:r>
        <w:r>
          <w:tab/>
        </w:r>
        <w:r>
          <w:fldChar w:fldCharType="begin"/>
        </w:r>
        <w:r>
          <w:instrText xml:space="preserve"> PAGEREF _Toc309 \h </w:instrText>
        </w:r>
        <w:r>
          <w:fldChar w:fldCharType="separate"/>
        </w:r>
        <w:r>
          <w:t>38</w:t>
        </w:r>
        <w:r>
          <w:fldChar w:fldCharType="end"/>
        </w:r>
      </w:hyperlink>
    </w:p>
    <w:p>
      <w:pPr>
        <w:pStyle w:val="TOC2"/>
        <w:tabs>
          <w:tab w:val="right" w:leader="dot" w:pos="8306"/>
        </w:tabs>
      </w:pPr>
      <w:hyperlink w:anchor="_Toc16255" w:history="1">
        <w:r>
          <w:rPr>
            <w:rFonts w:ascii="仿宋" w:eastAsia="仿宋" w:hAnsi="仿宋" w:cs="仿宋" w:hint="eastAsia"/>
            <w:lang w:eastAsia="zh-CN"/>
          </w:rPr>
          <w:t>(二)、防火防爆总图布置措施</w:t>
        </w:r>
        <w:r>
          <w:tab/>
        </w:r>
        <w:r>
          <w:fldChar w:fldCharType="begin"/>
        </w:r>
        <w:r>
          <w:instrText xml:space="preserve"> PAGEREF _Toc16255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6" w:history="1">
        <w:r>
          <w:rPr>
            <w:rFonts w:ascii="仿宋" w:eastAsia="仿宋" w:hAnsi="仿宋" w:cs="仿宋" w:hint="eastAsia"/>
            <w:lang w:eastAsia="zh-CN"/>
          </w:rPr>
          <w:t>(三)、自然灾害防范措施</w:t>
        </w:r>
        <w:r>
          <w:tab/>
        </w:r>
        <w:r>
          <w:fldChar w:fldCharType="begin"/>
        </w:r>
        <w:r>
          <w:instrText xml:space="preserve"> PAGEREF _Toc4436 \h </w:instrText>
        </w:r>
        <w:r>
          <w:fldChar w:fldCharType="separate"/>
        </w:r>
        <w:r>
          <w:t>41</w:t>
        </w:r>
        <w:r>
          <w:fldChar w:fldCharType="end"/>
        </w:r>
      </w:hyperlink>
    </w:p>
    <w:p>
      <w:pPr>
        <w:pStyle w:val="TOC2"/>
        <w:tabs>
          <w:tab w:val="right" w:leader="dot" w:pos="8306"/>
        </w:tabs>
      </w:pPr>
      <w:hyperlink w:anchor="_Toc30566" w:history="1">
        <w:r>
          <w:rPr>
            <w:rFonts w:ascii="仿宋" w:eastAsia="仿宋" w:hAnsi="仿宋" w:cs="仿宋" w:hint="eastAsia"/>
            <w:lang w:eastAsia="zh-CN"/>
          </w:rPr>
          <w:t>(四)、安全色及安全标志使用要求</w:t>
        </w:r>
        <w:r>
          <w:tab/>
        </w:r>
        <w:r>
          <w:fldChar w:fldCharType="begin"/>
        </w:r>
        <w:r>
          <w:instrText xml:space="preserve"> PAGEREF _Toc30566 \h </w:instrText>
        </w:r>
        <w:r>
          <w:fldChar w:fldCharType="separate"/>
        </w:r>
        <w:r>
          <w:t>42</w:t>
        </w:r>
        <w:r>
          <w:fldChar w:fldCharType="end"/>
        </w:r>
      </w:hyperlink>
    </w:p>
    <w:p>
      <w:pPr>
        <w:pStyle w:val="TOC2"/>
        <w:tabs>
          <w:tab w:val="right" w:leader="dot" w:pos="8306"/>
        </w:tabs>
      </w:pPr>
      <w:hyperlink w:anchor="_Toc28011" w:history="1">
        <w:r>
          <w:rPr>
            <w:rFonts w:ascii="仿宋" w:eastAsia="仿宋" w:hAnsi="仿宋" w:cs="仿宋" w:hint="eastAsia"/>
            <w:lang w:eastAsia="zh-CN"/>
          </w:rPr>
          <w:t>(五)、防尘防毒措施</w:t>
        </w:r>
        <w:r>
          <w:tab/>
        </w:r>
        <w:r>
          <w:fldChar w:fldCharType="begin"/>
        </w:r>
        <w:r>
          <w:instrText xml:space="preserve"> PAGEREF _Toc28011 \h </w:instrText>
        </w:r>
        <w:r>
          <w:fldChar w:fldCharType="separate"/>
        </w:r>
        <w:r>
          <w:t>43</w:t>
        </w:r>
        <w:r>
          <w:fldChar w:fldCharType="end"/>
        </w:r>
      </w:hyperlink>
    </w:p>
    <w:p>
      <w:pPr>
        <w:pStyle w:val="TOC2"/>
        <w:tabs>
          <w:tab w:val="right" w:leader="dot" w:pos="8306"/>
        </w:tabs>
      </w:pPr>
      <w:hyperlink w:anchor="_Toc8671" w:history="1">
        <w:r>
          <w:rPr>
            <w:rFonts w:ascii="仿宋" w:eastAsia="仿宋" w:hAnsi="仿宋" w:cs="仿宋" w:hint="eastAsia"/>
            <w:lang w:eastAsia="zh-CN"/>
          </w:rPr>
          <w:t>(六)、防静电、触电防护及防雷措施</w:t>
        </w:r>
        <w:r>
          <w:tab/>
        </w:r>
        <w:r>
          <w:fldChar w:fldCharType="begin"/>
        </w:r>
        <w:r>
          <w:instrText xml:space="preserve"> PAGEREF _Toc8671 \h </w:instrText>
        </w:r>
        <w:r>
          <w:fldChar w:fldCharType="separate"/>
        </w:r>
        <w:r>
          <w:t>44</w:t>
        </w:r>
        <w:r>
          <w:fldChar w:fldCharType="end"/>
        </w:r>
      </w:hyperlink>
    </w:p>
    <w:p>
      <w:pPr>
        <w:pStyle w:val="TOC2"/>
        <w:tabs>
          <w:tab w:val="right" w:leader="dot" w:pos="8306"/>
        </w:tabs>
      </w:pPr>
      <w:hyperlink w:anchor="_Toc21357" w:history="1">
        <w:r>
          <w:rPr>
            <w:rFonts w:ascii="仿宋" w:eastAsia="仿宋" w:hAnsi="仿宋" w:cs="仿宋" w:hint="eastAsia"/>
            <w:lang w:eastAsia="zh-CN"/>
          </w:rPr>
          <w:t>(七)、机械设备安全保障措施</w:t>
        </w:r>
        <w:r>
          <w:tab/>
        </w:r>
        <w:r>
          <w:fldChar w:fldCharType="begin"/>
        </w:r>
        <w:r>
          <w:instrText xml:space="preserve"> PAGEREF _Toc21357 \h </w:instrText>
        </w:r>
        <w:r>
          <w:fldChar w:fldCharType="separate"/>
        </w:r>
        <w:r>
          <w:t>45</w:t>
        </w:r>
        <w:r>
          <w:fldChar w:fldCharType="end"/>
        </w:r>
      </w:hyperlink>
    </w:p>
    <w:p>
      <w:pPr>
        <w:pStyle w:val="TOC1"/>
        <w:tabs>
          <w:tab w:val="right" w:leader="dot" w:pos="8306"/>
        </w:tabs>
      </w:pPr>
      <w:hyperlink w:anchor="_Toc23219" w:history="1">
        <w:r>
          <w:rPr>
            <w:rFonts w:ascii="仿宋" w:eastAsia="仿宋" w:hAnsi="仿宋" w:cs="仿宋" w:hint="eastAsia"/>
            <w:lang w:eastAsia="zh-CN"/>
          </w:rPr>
          <w:t>十、高硅氧玻璃纤维纱项目人力资源管理</w:t>
        </w:r>
        <w:r>
          <w:tab/>
        </w:r>
        <w:r>
          <w:fldChar w:fldCharType="begin"/>
        </w:r>
        <w:r>
          <w:instrText xml:space="preserve"> PAGEREF _Toc23219 \h </w:instrText>
        </w:r>
        <w:r>
          <w:fldChar w:fldCharType="separate"/>
        </w:r>
        <w:r>
          <w:t>47</w:t>
        </w:r>
        <w:r>
          <w:fldChar w:fldCharType="end"/>
        </w:r>
      </w:hyperlink>
    </w:p>
    <w:p>
      <w:pPr>
        <w:pStyle w:val="TOC2"/>
        <w:tabs>
          <w:tab w:val="right" w:leader="dot" w:pos="8306"/>
        </w:tabs>
      </w:pPr>
      <w:hyperlink w:anchor="_Toc5888" w:history="1">
        <w:r>
          <w:rPr>
            <w:rFonts w:ascii="仿宋" w:eastAsia="仿宋" w:hAnsi="仿宋" w:cs="仿宋" w:hint="eastAsia"/>
            <w:lang w:eastAsia="zh-CN"/>
          </w:rPr>
          <w:t>(一)、建立健全的预算管理制度</w:t>
        </w:r>
        <w:r>
          <w:tab/>
        </w:r>
        <w:r>
          <w:fldChar w:fldCharType="begin"/>
        </w:r>
        <w:r>
          <w:instrText xml:space="preserve"> PAGEREF _Toc5888 \h </w:instrText>
        </w:r>
        <w:r>
          <w:fldChar w:fldCharType="separate"/>
        </w:r>
        <w:r>
          <w:t>47</w:t>
        </w:r>
        <w:r>
          <w:fldChar w:fldCharType="end"/>
        </w:r>
      </w:hyperlink>
    </w:p>
    <w:p>
      <w:pPr>
        <w:pStyle w:val="TOC2"/>
        <w:tabs>
          <w:tab w:val="right" w:leader="dot" w:pos="8306"/>
        </w:tabs>
      </w:pPr>
      <w:hyperlink w:anchor="_Toc14830" w:history="1">
        <w:r>
          <w:rPr>
            <w:rFonts w:ascii="仿宋" w:eastAsia="仿宋" w:hAnsi="仿宋" w:cs="仿宋" w:hint="eastAsia"/>
            <w:lang w:eastAsia="zh-CN"/>
          </w:rPr>
          <w:t>(二)、加强资金流动监控</w:t>
        </w:r>
        <w:r>
          <w:tab/>
        </w:r>
        <w:r>
          <w:fldChar w:fldCharType="begin"/>
        </w:r>
        <w:r>
          <w:instrText xml:space="preserve"> PAGEREF _Toc14830 \h </w:instrText>
        </w:r>
        <w:r>
          <w:fldChar w:fldCharType="separate"/>
        </w:r>
        <w:r>
          <w:t>49</w:t>
        </w:r>
        <w:r>
          <w:fldChar w:fldCharType="end"/>
        </w:r>
      </w:hyperlink>
    </w:p>
    <w:p>
      <w:pPr>
        <w:pStyle w:val="TOC2"/>
        <w:tabs>
          <w:tab w:val="right" w:leader="dot" w:pos="8306"/>
        </w:tabs>
      </w:pPr>
      <w:hyperlink w:anchor="_Toc7952" w:history="1">
        <w:r>
          <w:rPr>
            <w:rFonts w:ascii="仿宋" w:eastAsia="仿宋" w:hAnsi="仿宋" w:cs="仿宋" w:hint="eastAsia"/>
            <w:lang w:eastAsia="zh-CN"/>
          </w:rPr>
          <w:t>(三)、制定完善的风险控制机制</w:t>
        </w:r>
        <w:r>
          <w:tab/>
        </w:r>
        <w:r>
          <w:fldChar w:fldCharType="begin"/>
        </w:r>
        <w:r>
          <w:instrText xml:space="preserve"> PAGEREF _Toc7952 \h </w:instrText>
        </w:r>
        <w:r>
          <w:fldChar w:fldCharType="separate"/>
        </w:r>
        <w:r>
          <w:t>50</w:t>
        </w:r>
        <w:r>
          <w:fldChar w:fldCharType="end"/>
        </w:r>
      </w:hyperlink>
    </w:p>
    <w:p>
      <w:pPr>
        <w:pStyle w:val="TOC2"/>
        <w:tabs>
          <w:tab w:val="right" w:leader="dot" w:pos="8306"/>
        </w:tabs>
      </w:pPr>
      <w:hyperlink w:anchor="_Toc17816" w:history="1">
        <w:r>
          <w:rPr>
            <w:rFonts w:ascii="仿宋" w:eastAsia="仿宋" w:hAnsi="仿宋" w:cs="仿宋" w:hint="eastAsia"/>
            <w:lang w:eastAsia="zh-CN"/>
          </w:rPr>
          <w:t>(四)、优化成本管理</w:t>
        </w:r>
        <w:r>
          <w:tab/>
        </w:r>
        <w:r>
          <w:fldChar w:fldCharType="begin"/>
        </w:r>
        <w:r>
          <w:instrText xml:space="preserve"> PAGEREF _Toc17816 \h </w:instrText>
        </w:r>
        <w:r>
          <w:fldChar w:fldCharType="separate"/>
        </w:r>
        <w:r>
          <w:t>51</w:t>
        </w:r>
        <w:r>
          <w:fldChar w:fldCharType="end"/>
        </w:r>
      </w:hyperlink>
    </w:p>
    <w:p>
      <w:pPr>
        <w:pStyle w:val="TOC1"/>
        <w:tabs>
          <w:tab w:val="right" w:leader="dot" w:pos="8306"/>
        </w:tabs>
      </w:pPr>
      <w:hyperlink w:anchor="_Toc20781" w:history="1">
        <w:r>
          <w:rPr>
            <w:rFonts w:ascii="仿宋" w:eastAsia="仿宋" w:hAnsi="仿宋" w:cs="仿宋" w:hint="eastAsia"/>
            <w:lang w:eastAsia="zh-CN"/>
          </w:rPr>
          <w:t>十一、高硅氧玻璃纤维纱项目社会影响</w:t>
        </w:r>
        <w:r>
          <w:tab/>
        </w:r>
        <w:r>
          <w:fldChar w:fldCharType="begin"/>
        </w:r>
        <w:r>
          <w:instrText xml:space="preserve"> PAGEREF _Toc20781 \h </w:instrText>
        </w:r>
        <w:r>
          <w:fldChar w:fldCharType="separate"/>
        </w:r>
        <w:r>
          <w:t>53</w:t>
        </w:r>
        <w:r>
          <w:fldChar w:fldCharType="end"/>
        </w:r>
      </w:hyperlink>
    </w:p>
    <w:p>
      <w:pPr>
        <w:pStyle w:val="TOC2"/>
        <w:tabs>
          <w:tab w:val="right" w:leader="dot" w:pos="8306"/>
        </w:tabs>
      </w:pPr>
      <w:hyperlink w:anchor="_Toc28180" w:history="1">
        <w:r>
          <w:rPr>
            <w:rFonts w:ascii="仿宋" w:eastAsia="仿宋" w:hAnsi="仿宋" w:cs="仿宋" w:hint="eastAsia"/>
            <w:lang w:eastAsia="zh-CN"/>
          </w:rPr>
          <w:t>(一)、社会责任与义务</w:t>
        </w:r>
        <w:r>
          <w:tab/>
        </w:r>
        <w:r>
          <w:fldChar w:fldCharType="begin"/>
        </w:r>
        <w:r>
          <w:instrText xml:space="preserve"> PAGEREF _Toc28180 \h </w:instrText>
        </w:r>
        <w:r>
          <w:fldChar w:fldCharType="separate"/>
        </w:r>
        <w:r>
          <w:t>53</w:t>
        </w:r>
        <w:r>
          <w:fldChar w:fldCharType="end"/>
        </w:r>
      </w:hyperlink>
    </w:p>
    <w:p>
      <w:pPr>
        <w:pStyle w:val="TOC2"/>
        <w:tabs>
          <w:tab w:val="right" w:leader="dot" w:pos="8306"/>
        </w:tabs>
      </w:pPr>
      <w:hyperlink w:anchor="_Toc24794" w:history="1">
        <w:r>
          <w:rPr>
            <w:rFonts w:ascii="仿宋" w:eastAsia="仿宋" w:hAnsi="仿宋" w:cs="仿宋" w:hint="eastAsia"/>
            <w:lang w:eastAsia="zh-CN"/>
          </w:rPr>
          <w:t>(二)、社会参与与沟通</w:t>
        </w:r>
        <w:r>
          <w:tab/>
        </w:r>
        <w:r>
          <w:fldChar w:fldCharType="begin"/>
        </w:r>
        <w:r>
          <w:instrText xml:space="preserve"> PAGEREF _Toc24794 \h </w:instrText>
        </w:r>
        <w:r>
          <w:fldChar w:fldCharType="separate"/>
        </w:r>
        <w:r>
          <w:t>53</w:t>
        </w:r>
        <w:r>
          <w:fldChar w:fldCharType="end"/>
        </w:r>
      </w:hyperlink>
    </w:p>
    <w:p>
      <w:pPr>
        <w:pStyle w:val="TOC1"/>
        <w:tabs>
          <w:tab w:val="right" w:leader="dot" w:pos="8306"/>
        </w:tabs>
      </w:pPr>
      <w:hyperlink w:anchor="_Toc21192" w:history="1">
        <w:r>
          <w:rPr>
            <w:rFonts w:ascii="仿宋" w:eastAsia="仿宋" w:hAnsi="仿宋" w:cs="仿宋" w:hint="eastAsia"/>
            <w:lang w:eastAsia="zh-CN"/>
          </w:rPr>
          <w:t>十二、高硅氧玻璃纤维纱项目技术管理</w:t>
        </w:r>
        <w:r>
          <w:tab/>
        </w:r>
        <w:r>
          <w:fldChar w:fldCharType="begin"/>
        </w:r>
        <w:r>
          <w:instrText xml:space="preserve"> PAGEREF _Toc21192 \h </w:instrText>
        </w:r>
        <w:r>
          <w:fldChar w:fldCharType="separate"/>
        </w:r>
        <w:r>
          <w:t>54</w:t>
        </w:r>
        <w:r>
          <w:fldChar w:fldCharType="end"/>
        </w:r>
      </w:hyperlink>
    </w:p>
    <w:p>
      <w:pPr>
        <w:pStyle w:val="TOC2"/>
        <w:tabs>
          <w:tab w:val="right" w:leader="dot" w:pos="8306"/>
        </w:tabs>
      </w:pPr>
      <w:hyperlink w:anchor="_Toc27176" w:history="1">
        <w:r>
          <w:rPr>
            <w:rFonts w:ascii="仿宋" w:eastAsia="仿宋" w:hAnsi="仿宋" w:cs="仿宋" w:hint="eastAsia"/>
            <w:lang w:eastAsia="zh-CN"/>
          </w:rPr>
          <w:t>(一)、技术方案选用方向</w:t>
        </w:r>
        <w:r>
          <w:tab/>
        </w:r>
        <w:r>
          <w:fldChar w:fldCharType="begin"/>
        </w:r>
        <w:r>
          <w:instrText xml:space="preserve"> PAGEREF _Toc27176 \h </w:instrText>
        </w:r>
        <w:r>
          <w:fldChar w:fldCharType="separate"/>
        </w:r>
        <w:r>
          <w:t>54</w:t>
        </w:r>
        <w:r>
          <w:fldChar w:fldCharType="end"/>
        </w:r>
      </w:hyperlink>
    </w:p>
    <w:p>
      <w:pPr>
        <w:pStyle w:val="TOC2"/>
        <w:tabs>
          <w:tab w:val="right" w:leader="dot" w:pos="8306"/>
        </w:tabs>
      </w:pPr>
      <w:hyperlink w:anchor="_Toc14524" w:history="1">
        <w:r>
          <w:rPr>
            <w:rFonts w:ascii="仿宋" w:eastAsia="仿宋" w:hAnsi="仿宋" w:cs="仿宋" w:hint="eastAsia"/>
            <w:lang w:eastAsia="zh-CN"/>
          </w:rPr>
          <w:t>(二)、工艺技术方案选用原则</w:t>
        </w:r>
        <w:r>
          <w:tab/>
        </w:r>
        <w:r>
          <w:fldChar w:fldCharType="begin"/>
        </w:r>
        <w:r>
          <w:instrText xml:space="preserve"> PAGEREF _Toc14524 \h </w:instrText>
        </w:r>
        <w:r>
          <w:fldChar w:fldCharType="separate"/>
        </w:r>
        <w:r>
          <w:t>56</w:t>
        </w:r>
        <w:r>
          <w:fldChar w:fldCharType="end"/>
        </w:r>
      </w:hyperlink>
    </w:p>
    <w:p>
      <w:pPr>
        <w:pStyle w:val="TOC2"/>
        <w:tabs>
          <w:tab w:val="right" w:leader="dot" w:pos="8306"/>
        </w:tabs>
      </w:pPr>
      <w:hyperlink w:anchor="_Toc14932" w:history="1">
        <w:r>
          <w:rPr>
            <w:rFonts w:ascii="仿宋" w:eastAsia="仿宋" w:hAnsi="仿宋" w:cs="仿宋" w:hint="eastAsia"/>
            <w:lang w:eastAsia="zh-CN"/>
          </w:rPr>
          <w:t>(三)、工艺技术方案要求</w:t>
        </w:r>
        <w:r>
          <w:tab/>
        </w:r>
        <w:r>
          <w:fldChar w:fldCharType="begin"/>
        </w:r>
        <w:r>
          <w:instrText xml:space="preserve"> PAGEREF _Toc14932 \h </w:instrText>
        </w:r>
        <w:r>
          <w:fldChar w:fldCharType="separate"/>
        </w:r>
        <w:r>
          <w:t>58</w:t>
        </w:r>
        <w:r>
          <w:fldChar w:fldCharType="end"/>
        </w:r>
      </w:hyperlink>
    </w:p>
    <w:p>
      <w:pPr>
        <w:pStyle w:val="TOC1"/>
        <w:tabs>
          <w:tab w:val="right" w:leader="dot" w:pos="8306"/>
        </w:tabs>
      </w:pPr>
      <w:hyperlink w:anchor="_Toc11074" w:history="1">
        <w:r>
          <w:rPr>
            <w:rFonts w:ascii="仿宋" w:eastAsia="仿宋" w:hAnsi="仿宋" w:cs="仿宋" w:hint="eastAsia"/>
            <w:lang w:eastAsia="zh-CN"/>
          </w:rPr>
          <w:t>十三、利益相关者分析与沟通计划</w:t>
        </w:r>
        <w:r>
          <w:tab/>
        </w:r>
        <w:r>
          <w:fldChar w:fldCharType="begin"/>
        </w:r>
        <w:r>
          <w:instrText xml:space="preserve"> PAGEREF _Toc11074 \h </w:instrText>
        </w:r>
        <w:r>
          <w:fldChar w:fldCharType="separate"/>
        </w:r>
        <w:r>
          <w:t>61</w:t>
        </w:r>
        <w:r>
          <w:fldChar w:fldCharType="end"/>
        </w:r>
      </w:hyperlink>
    </w:p>
    <w:p>
      <w:pPr>
        <w:pStyle w:val="TOC2"/>
        <w:tabs>
          <w:tab w:val="right" w:leader="dot" w:pos="8306"/>
        </w:tabs>
      </w:pPr>
      <w:hyperlink w:anchor="_Toc32328" w:history="1">
        <w:r>
          <w:rPr>
            <w:rFonts w:ascii="仿宋" w:eastAsia="仿宋" w:hAnsi="仿宋" w:cs="仿宋" w:hint="eastAsia"/>
            <w:lang w:eastAsia="zh-CN"/>
          </w:rPr>
          <w:t>(一)、利益相关者分析</w:t>
        </w:r>
        <w:r>
          <w:tab/>
        </w:r>
        <w:r>
          <w:fldChar w:fldCharType="begin"/>
        </w:r>
        <w:r>
          <w:instrText xml:space="preserve"> PAGEREF _Toc32328 \h </w:instrText>
        </w:r>
        <w:r>
          <w:fldChar w:fldCharType="separate"/>
        </w:r>
        <w:r>
          <w:t>61</w:t>
        </w:r>
        <w:r>
          <w:fldChar w:fldCharType="end"/>
        </w:r>
      </w:hyperlink>
    </w:p>
    <w:p>
      <w:pPr>
        <w:pStyle w:val="TOC2"/>
        <w:tabs>
          <w:tab w:val="right" w:leader="dot" w:pos="8306"/>
        </w:tabs>
      </w:pPr>
      <w:hyperlink w:anchor="_Toc16115" w:history="1">
        <w:r>
          <w:rPr>
            <w:rFonts w:ascii="仿宋" w:eastAsia="仿宋" w:hAnsi="仿宋" w:cs="仿宋" w:hint="eastAsia"/>
            <w:lang w:eastAsia="zh-CN"/>
          </w:rPr>
          <w:t>(二)、沟通计划</w:t>
        </w:r>
        <w:r>
          <w:tab/>
        </w:r>
        <w:r>
          <w:fldChar w:fldCharType="begin"/>
        </w:r>
        <w:r>
          <w:instrText xml:space="preserve"> PAGEREF _Toc16115 \h </w:instrText>
        </w:r>
        <w:r>
          <w:fldChar w:fldCharType="separate"/>
        </w:r>
        <w:r>
          <w:t>62</w:t>
        </w:r>
        <w:r>
          <w:fldChar w:fldCharType="end"/>
        </w:r>
      </w:hyperlink>
    </w:p>
    <w:p>
      <w:pPr>
        <w:pStyle w:val="TOC1"/>
        <w:tabs>
          <w:tab w:val="right" w:leader="dot" w:pos="8306"/>
        </w:tabs>
      </w:pPr>
      <w:hyperlink w:anchor="_Toc3629" w:history="1">
        <w:r>
          <w:rPr>
            <w:rFonts w:ascii="仿宋" w:eastAsia="仿宋" w:hAnsi="仿宋" w:cs="仿宋" w:hint="eastAsia"/>
            <w:lang w:eastAsia="zh-CN"/>
          </w:rPr>
          <w:t>十四、高硅氧玻璃纤维纱项目变更管理</w:t>
        </w:r>
        <w:r>
          <w:tab/>
        </w:r>
        <w:r>
          <w:fldChar w:fldCharType="begin"/>
        </w:r>
        <w:r>
          <w:instrText xml:space="preserve"> PAGEREF _Toc3629 \h </w:instrText>
        </w:r>
        <w:r>
          <w:fldChar w:fldCharType="separate"/>
        </w:r>
        <w:r>
          <w:t>63</w:t>
        </w:r>
        <w:r>
          <w:fldChar w:fldCharType="end"/>
        </w:r>
      </w:hyperlink>
    </w:p>
    <w:p>
      <w:pPr>
        <w:pStyle w:val="TOC2"/>
        <w:tabs>
          <w:tab w:val="right" w:leader="dot" w:pos="8306"/>
        </w:tabs>
      </w:pPr>
      <w:hyperlink w:anchor="_Toc29057" w:history="1">
        <w:r>
          <w:rPr>
            <w:rFonts w:ascii="仿宋" w:eastAsia="仿宋" w:hAnsi="仿宋" w:cs="仿宋" w:hint="eastAsia"/>
            <w:lang w:eastAsia="zh-CN"/>
          </w:rPr>
          <w:t>(一)、变更申请与评估</w:t>
        </w:r>
        <w:r>
          <w:tab/>
        </w:r>
        <w:r>
          <w:fldChar w:fldCharType="begin"/>
        </w:r>
        <w:r>
          <w:instrText xml:space="preserve"> PAGEREF _Toc29057 \h </w:instrText>
        </w:r>
        <w:r>
          <w:fldChar w:fldCharType="separate"/>
        </w:r>
        <w:r>
          <w:t>63</w:t>
        </w:r>
        <w:r>
          <w:fldChar w:fldCharType="end"/>
        </w:r>
      </w:hyperlink>
    </w:p>
    <w:p>
      <w:pPr>
        <w:pStyle w:val="TOC2"/>
        <w:tabs>
          <w:tab w:val="right" w:leader="dot" w:pos="8306"/>
        </w:tabs>
      </w:pPr>
      <w:hyperlink w:anchor="_Toc1642" w:history="1">
        <w:r>
          <w:rPr>
            <w:rFonts w:ascii="仿宋" w:eastAsia="仿宋" w:hAnsi="仿宋" w:cs="仿宋" w:hint="eastAsia"/>
            <w:lang w:eastAsia="zh-CN"/>
          </w:rPr>
          <w:t>(二)、变更实施与控制</w:t>
        </w:r>
        <w:r>
          <w:tab/>
        </w:r>
        <w:r>
          <w:fldChar w:fldCharType="begin"/>
        </w:r>
        <w:r>
          <w:instrText xml:space="preserve"> PAGEREF _Toc1642 \h </w:instrText>
        </w:r>
        <w:r>
          <w:fldChar w:fldCharType="separate"/>
        </w:r>
        <w:r>
          <w:t>63</w:t>
        </w:r>
        <w:r>
          <w:fldChar w:fldCharType="end"/>
        </w:r>
      </w:hyperlink>
    </w:p>
    <w:p>
      <w:pPr>
        <w:pStyle w:val="TOC1"/>
        <w:tabs>
          <w:tab w:val="right" w:leader="dot" w:pos="8306"/>
        </w:tabs>
      </w:pPr>
      <w:hyperlink w:anchor="_Toc13617" w:history="1">
        <w:r>
          <w:rPr>
            <w:rFonts w:ascii="仿宋" w:eastAsia="仿宋" w:hAnsi="仿宋" w:cs="仿宋" w:hint="eastAsia"/>
            <w:lang w:eastAsia="zh-CN"/>
          </w:rPr>
          <w:t>十五、营销与推广策略</w:t>
        </w:r>
        <w:r>
          <w:tab/>
        </w:r>
        <w:r>
          <w:fldChar w:fldCharType="begin"/>
        </w:r>
        <w:r>
          <w:instrText xml:space="preserve"> PAGEREF _Toc13617 \h </w:instrText>
        </w:r>
        <w:r>
          <w:fldChar w:fldCharType="separate"/>
        </w:r>
        <w:r>
          <w:t>64</w:t>
        </w:r>
        <w:r>
          <w:fldChar w:fldCharType="end"/>
        </w:r>
      </w:hyperlink>
    </w:p>
    <w:p>
      <w:pPr>
        <w:pStyle w:val="TOC2"/>
        <w:tabs>
          <w:tab w:val="right" w:leader="dot" w:pos="8306"/>
        </w:tabs>
      </w:pPr>
      <w:hyperlink w:anchor="_Toc8647" w:history="1">
        <w:r>
          <w:rPr>
            <w:rFonts w:ascii="仿宋" w:eastAsia="仿宋" w:hAnsi="仿宋" w:cs="仿宋" w:hint="eastAsia"/>
            <w:lang w:eastAsia="zh-CN"/>
          </w:rPr>
          <w:t>(一)、产品/服务定位与特点</w:t>
        </w:r>
        <w:r>
          <w:tab/>
        </w:r>
        <w:r>
          <w:fldChar w:fldCharType="begin"/>
        </w:r>
        <w:r>
          <w:instrText xml:space="preserve"> PAGEREF _Toc8647 \h </w:instrText>
        </w:r>
        <w:r>
          <w:fldChar w:fldCharType="separate"/>
        </w:r>
        <w:r>
          <w:t>64</w:t>
        </w:r>
        <w:r>
          <w:fldChar w:fldCharType="end"/>
        </w:r>
      </w:hyperlink>
    </w:p>
    <w:p>
      <w:pPr>
        <w:pStyle w:val="TOC2"/>
        <w:tabs>
          <w:tab w:val="right" w:leader="dot" w:pos="8306"/>
        </w:tabs>
      </w:pPr>
      <w:hyperlink w:anchor="_Toc27891" w:history="1">
        <w:r>
          <w:rPr>
            <w:rFonts w:ascii="仿宋" w:eastAsia="仿宋" w:hAnsi="仿宋" w:cs="仿宋" w:hint="eastAsia"/>
            <w:lang w:eastAsia="zh-CN"/>
          </w:rPr>
          <w:t>(二)、市场定位与竞争分析</w:t>
        </w:r>
        <w:r>
          <w:tab/>
        </w:r>
        <w:r>
          <w:fldChar w:fldCharType="begin"/>
        </w:r>
        <w:r>
          <w:instrText xml:space="preserve"> PAGEREF _Toc27891 \h </w:instrText>
        </w:r>
        <w:r>
          <w:fldChar w:fldCharType="separate"/>
        </w:r>
        <w:r>
          <w:t>65</w:t>
        </w:r>
        <w:r>
          <w:fldChar w:fldCharType="end"/>
        </w:r>
      </w:hyperlink>
    </w:p>
    <w:p>
      <w:pPr>
        <w:pStyle w:val="TOC2"/>
        <w:tabs>
          <w:tab w:val="right" w:leader="dot" w:pos="8306"/>
        </w:tabs>
      </w:pPr>
      <w:hyperlink w:anchor="_Toc9619" w:history="1">
        <w:r>
          <w:rPr>
            <w:rFonts w:ascii="仿宋" w:eastAsia="仿宋" w:hAnsi="仿宋" w:cs="仿宋" w:hint="eastAsia"/>
            <w:lang w:eastAsia="zh-CN"/>
          </w:rPr>
          <w:t>(三)、营销渠道与策略</w:t>
        </w:r>
        <w:r>
          <w:tab/>
        </w:r>
        <w:r>
          <w:fldChar w:fldCharType="begin"/>
        </w:r>
        <w:r>
          <w:instrText xml:space="preserve"> PAGEREF _Toc9619 \h </w:instrText>
        </w:r>
        <w:r>
          <w:fldChar w:fldCharType="separate"/>
        </w:r>
        <w:r>
          <w:t>67</w:t>
        </w:r>
        <w:r>
          <w:fldChar w:fldCharType="end"/>
        </w:r>
      </w:hyperlink>
    </w:p>
    <w:p>
      <w:pPr>
        <w:pStyle w:val="TOC2"/>
        <w:tabs>
          <w:tab w:val="right" w:leader="dot" w:pos="8306"/>
        </w:tabs>
      </w:pPr>
      <w:hyperlink w:anchor="_Toc1654" w:history="1">
        <w:r>
          <w:rPr>
            <w:rFonts w:ascii="仿宋" w:eastAsia="仿宋" w:hAnsi="仿宋" w:cs="仿宋" w:hint="eastAsia"/>
            <w:lang w:eastAsia="zh-CN"/>
          </w:rPr>
          <w:t>(四)、推广与宣传活动</w:t>
        </w:r>
        <w:r>
          <w:tab/>
        </w:r>
        <w:r>
          <w:fldChar w:fldCharType="begin"/>
        </w:r>
        <w:r>
          <w:instrText xml:space="preserve"> PAGEREF _Toc1654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028"/>
      <w:r>
        <w:rPr>
          <w:rFonts w:ascii="仿宋" w:eastAsia="仿宋" w:hAnsi="仿宋" w:cs="仿宋" w:hint="eastAsia"/>
          <w:sz w:val="28"/>
          <w:lang w:eastAsia="zh-CN"/>
        </w:rPr>
        <w:t>一、高硅氧玻璃纤维纱项目建设背景及必要性分析</w:t>
      </w:r>
      <w:bookmarkEnd w:id="2"/>
    </w:p>
    <w:p>
      <w:pPr>
        <w:pStyle w:val="Heading2"/>
        <w:rPr>
          <w:rFonts w:ascii="仿宋" w:eastAsia="仿宋" w:hAnsi="仿宋" w:cs="仿宋" w:hint="eastAsia"/>
          <w:lang w:eastAsia="zh-CN"/>
        </w:rPr>
      </w:pPr>
      <w:bookmarkStart w:id="3" w:name="_Toc13827"/>
      <w:r>
        <w:rPr>
          <w:rFonts w:ascii="仿宋" w:eastAsia="仿宋" w:hAnsi="仿宋" w:cs="仿宋" w:hint="eastAsia"/>
          <w:lang w:eastAsia="zh-CN"/>
        </w:rPr>
        <w:t>(一)、高硅氧玻璃纤维纱项目背景分析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硅氧玻璃纤维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硅氧玻璃纤维纱项目在这个潮流中的定位。同时，我们将关注行业内涌现的新兴机遇，以便高硅氧玻璃纤维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硅氧玻璃纤维纱项目提供了强大的发展动力。我们将聚焦于行业内最新的技术发展趋势，包括但不限于人工智能、大数据分析、物联网等领域。通过深度的技术研究，我们将确保高硅氧玻璃纤维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硅氧玻璃纤维纱项目发展的源泉。我们将投入更多的精力对市场需求进行深入剖析，超越表面的需求，深入挖掘潜在的市场痛点和机遇。通过对市场需求的细致了解，高硅氧玻璃纤维纱项目将更有针对性地设计解决方案，满足市场的多样化需求，从而更好地促进高硅氧玻璃纤维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硅氧玻璃纤维纱项目战略至关重要。我们将对竞争态势进行更为深入的分析，包括但不限于市场份额、产品特点、客户满意度等多个维度。通过深度的竞争分析，高硅氧玻璃纤维纱项目将能够更准确地把握市场脉搏，制定具有竞争力的高硅氧玻璃纤维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硅氧玻璃纤维纱项目的发展具有直接的影响。我们将进行更为全面的法规和政策分析，了解行业发展中的潜在法律风险和合规挑战。通过充分了解和遵守相关法规，高硅氧玻璃纤维纱项目将确保在法律框架内合法合规运营，为高硅氧玻璃纤维纱项目的稳健发展提供有力支持。</w:t>
      </w:r>
    </w:p>
    <w:p>
      <w:pPr>
        <w:pStyle w:val="Heading2"/>
        <w:ind w:firstLine="560" w:firstLineChars="200"/>
        <w:rPr>
          <w:rFonts w:ascii="仿宋" w:eastAsia="仿宋" w:hAnsi="仿宋" w:cs="仿宋" w:hint="eastAsia"/>
          <w:sz w:val="28"/>
          <w:lang w:eastAsia="zh-CN"/>
        </w:rPr>
      </w:pPr>
      <w:bookmarkStart w:id="4" w:name="_Toc10974"/>
      <w:r>
        <w:rPr>
          <w:rFonts w:ascii="仿宋" w:eastAsia="仿宋" w:hAnsi="仿宋" w:cs="仿宋" w:hint="eastAsia"/>
          <w:sz w:val="28"/>
          <w:lang w:eastAsia="zh-CN"/>
        </w:rPr>
        <w:t>(二)、高硅氧玻璃纤维纱项目建设必要性分析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建设的迫切性源于对行业发展趋势的深刻洞察。我们正处于一个行业变革的时代，科技创新、数字化转型成为企业发展的关键动力。高硅氧玻璃纤维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建设不仅仅是为了跟上潮流，更是为了通过技术创新推动企业的持续发展。通过引入先进的技术和解决方案，高硅氧玻璃纤维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硅氧玻璃纤维纱项目的建设成为必然选择，通过提高产品质量、拓展服务领域，从而在竞争中获得更多的机会。高硅氧玻璃纤维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硅氧玻璃纤维纱项目建设的必要性体现在对客户需求更精准的满足。通过高硅氧玻璃纤维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建设的背后是对企业持续创新的追求。只有通过不断创新，企业才能在竞争中立于不败之地。高硅氧玻璃纤维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1"/>
      <w:r>
        <w:rPr>
          <w:rFonts w:ascii="仿宋" w:eastAsia="仿宋" w:hAnsi="仿宋" w:cs="仿宋" w:hint="eastAsia"/>
          <w:sz w:val="28"/>
          <w:lang w:eastAsia="zh-CN"/>
        </w:rPr>
        <w:t>二、高硅氧玻璃纤维纱项目土建工程</w:t>
      </w:r>
      <w:bookmarkEnd w:id="5"/>
    </w:p>
    <w:p>
      <w:pPr>
        <w:pStyle w:val="Heading2"/>
        <w:rPr>
          <w:rFonts w:ascii="仿宋" w:eastAsia="仿宋" w:hAnsi="仿宋" w:cs="仿宋" w:hint="eastAsia"/>
          <w:lang w:eastAsia="zh-CN"/>
        </w:rPr>
      </w:pPr>
      <w:bookmarkStart w:id="6" w:name="_Toc2566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在高硅氧玻璃纤维纱项目的建筑工程设计中，我们将秉承一系列重要的设计原则，以确保高硅氧玻璃纤维纱项目建筑在功能、美观、可持续性等方面达到最佳效果。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首要原则是确保建筑的功能性得到最大化的发挥。我们将充分理解高硅氧玻璃纤维纱项目的实际需求，合理布局各个功能区域，保证建筑在满足业务需求的同时，提供高效的工作环境。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在建筑设计中，我们将综合考虑建设和运营成本。通过精细的经济效益分析，确保设计方案在高效利用资源的同时，对高硅氧玻璃纤维纱项目的长期盈利能力有积极的贡献。</w:t>
      </w:r>
    </w:p>
    <w:p>
      <w:pPr>
        <w:pStyle w:val="Heading2"/>
        <w:ind w:firstLine="560" w:firstLineChars="200"/>
        <w:rPr>
          <w:rFonts w:ascii="仿宋" w:eastAsia="仿宋" w:hAnsi="仿宋" w:cs="仿宋" w:hint="eastAsia"/>
          <w:sz w:val="28"/>
          <w:lang w:eastAsia="zh-CN"/>
        </w:rPr>
      </w:pPr>
      <w:bookmarkStart w:id="7" w:name="_Toc1531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高硅氧玻璃纤维纱项目的土建工程设计中，我们将精准设定设计年限，结合高硅氧玻璃纤维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硅氧玻璃纤维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12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硅氧玻璃纤维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硅氧玻璃纤维纱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硅氧玻璃纤维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235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本期工程高硅氧玻璃纤维纱项目预计总建筑面积XXX平方米，其中：计容建筑面积XXX平方米，计划建筑工程投资XX万元，占高硅氧玻璃纤维纱项目总投资的XX%。</w:t>
      </w:r>
    </w:p>
    <w:p>
      <w:pPr>
        <w:pStyle w:val="Heading1"/>
        <w:ind w:firstLine="560" w:firstLineChars="200"/>
        <w:rPr>
          <w:rFonts w:ascii="仿宋" w:eastAsia="仿宋" w:hAnsi="仿宋" w:cs="仿宋" w:hint="eastAsia"/>
          <w:sz w:val="28"/>
          <w:lang w:eastAsia="zh-CN"/>
        </w:rPr>
      </w:pPr>
      <w:bookmarkStart w:id="10" w:name="_Toc15906"/>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31287"/>
      <w:r>
        <w:rPr>
          <w:rFonts w:ascii="仿宋" w:eastAsia="仿宋" w:hAnsi="仿宋" w:cs="仿宋" w:hint="eastAsia"/>
          <w:lang w:eastAsia="zh-CN"/>
        </w:rPr>
        <w:t>(一)、高硅氧玻璃纤维纱行业分析</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硅氧玻璃纤维纱行业一直以来都是市场的关注焦点。行业内的发展趋势、竞争态势以及潜在机会都对高硅氧玻璃纤维纱项目的推进产生深远的影响。通过深入研究行业的整体概貌，我们将更好地理解行业的核心特征，为高硅氧玻璃纤维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行业，技术一直是推动创新和发展的关键因素。我们将对当前技术趋势进行详尽分析，包括但不限于人工智能、大数据应用、先进制造技术等。这有助于高硅氧玻璃纤维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硅氧玻璃纤维纱项目成功的基础。我们将对主要竞争对手进行深入研究，包括其市场份额、产品特点、市场定位等。通过全面了解竞争对手的优势和劣势，高硅氧玻璃纤维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5957"/>
      <w:r>
        <w:rPr>
          <w:rFonts w:ascii="仿宋" w:eastAsia="仿宋" w:hAnsi="仿宋" w:cs="仿宋" w:hint="eastAsia"/>
          <w:sz w:val="28"/>
          <w:lang w:eastAsia="zh-CN"/>
        </w:rPr>
        <w:t>(二)、高硅氧玻璃纤维纱市场分析预测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硅氧玻璃纤维纱市场未来的增长趋势。这包括市场的整体规模、各细分领域的发展趋势等。高硅氧玻璃纤维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硅氧玻璃纤维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硅氧玻璃纤维纱项目实施过程中需要充分考虑的因素。我们将对市场风险进行全面评估，包括但不限于政策法规风险、市场竞争风险、技术变革风险等。通过对潜在风险的深入分析，高硅氧玻璃纤维纱项目可以制定相应的风险缓解策略，降低不确定性对高硅氧玻璃纤维纱项目的影响。</w:t>
      </w:r>
    </w:p>
    <w:p>
      <w:pPr>
        <w:pStyle w:val="Heading1"/>
        <w:ind w:firstLine="560" w:firstLineChars="200"/>
        <w:rPr>
          <w:rFonts w:ascii="仿宋" w:eastAsia="仿宋" w:hAnsi="仿宋" w:cs="仿宋" w:hint="eastAsia"/>
          <w:sz w:val="28"/>
          <w:lang w:eastAsia="zh-CN"/>
        </w:rPr>
      </w:pPr>
      <w:bookmarkStart w:id="13" w:name="_Toc906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3977"/>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的技术管理特点体现在其创新导向。通过引入最先进的技术趋势和解决方案，高硅氧玻璃纤维纱项目致力于提升科技含量、提高质量和效率水平。这意味着我们将采用最新的工具和方法，确保高硅氧玻璃纤维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硅氧玻璃纤维纱项目技术管理的显著特征。通过整合不同领域的技术资源，我们实现了跨学科的协同工作。这有助于优化技术架构，提高整体效能。此外，整合性策略还促进了不同技术团队之间的紧密沟通和高效合作，确保高硅氧玻璃纤维纱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硅氧玻璃纤维纱项目所采用的技术。通过不断优化技术方案，高硅氧玻璃纤维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硅氧玻璃纤维纱项目团队将在高硅氧玻璃纤维纱项目初期识别可能的技术风险，并采取相应的预防和应对措施。通过建立健全的风险评估机制，高硅氧玻璃纤维纱项目能够在实施过程中及时发现并解决潜在的技术问题，保障高硅氧玻璃纤维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硅氧玻璃纤维纱项目中，技术将成为高硅氧玻璃纤维纱项目成功的有力支持。这一深度剖析揭示了技术管理在高硅氧玻璃纤维纱项目实施中的关键作用，为高硅氧玻璃纤维纱项目的技术基础奠定了坚实的基础。</w:t>
      </w:r>
    </w:p>
    <w:p>
      <w:pPr>
        <w:pStyle w:val="Heading2"/>
        <w:ind w:firstLine="560" w:firstLineChars="200"/>
        <w:rPr>
          <w:rFonts w:ascii="仿宋" w:eastAsia="仿宋" w:hAnsi="仿宋" w:cs="仿宋" w:hint="eastAsia"/>
          <w:sz w:val="28"/>
          <w:lang w:eastAsia="zh-CN"/>
        </w:rPr>
      </w:pPr>
      <w:bookmarkStart w:id="15" w:name="_Toc10803"/>
      <w:r>
        <w:rPr>
          <w:rFonts w:ascii="仿宋" w:eastAsia="仿宋" w:hAnsi="仿宋" w:cs="仿宋" w:hint="eastAsia"/>
          <w:sz w:val="28"/>
          <w:lang w:eastAsia="zh-CN"/>
        </w:rPr>
        <w:t>(二)、高硅氧玻璃纤维纱项目工艺技术设计方案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硅氧玻璃纤维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硅氧玻璃纤维纱项目将严格按照相关行业规范要求进行组织。通过有效控制产品质量，高硅氧玻璃纤维纱项目将致力于为顾客提供优质的高硅氧玻璃纤维纱项目产品和良好的服务。这体现了高硅氧玻璃纤维纱项目对于生产活动合规性和质量标准的高度重视，为高硅氧玻璃纤维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硅氧玻璃纤维纱项目注重生态效益和清洁生产原则。高硅氧玻璃纤维纱项目建设将紧密结合地方特色经济发展，与社会经济发展规划和区域环境保护规划方案相协调一致。通过与当地区域自然生态系统的结合，高硅氧玻璃纤维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硅氧玻璃纤维纱项目产品具有多样化的客户需求和个性化的特点。因此，高硅氧玻璃纤维纱项目产品规格品种多样，且单批生产数量较小。为满足这一特点，高硅氧玻璃纤维纱项目承办单位将建设先进的柔性制造生产线。通过广泛应用柔性制造技术，高硅氧玻璃纤维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硅氧玻璃纤维纱项目采用的技术具有较高的技术含量和自动化水平，处于国内先进水平。这一技术选用不仅体现了对生产效率、质量和环境友好性的高标准要求，同时为高硅氧玻璃纤维纱项目的可持续发展奠定了坚实的基础。</w:t>
      </w:r>
    </w:p>
    <w:p>
      <w:pPr>
        <w:pStyle w:val="Heading2"/>
        <w:ind w:firstLine="560" w:firstLineChars="200"/>
        <w:rPr>
          <w:rFonts w:ascii="仿宋" w:eastAsia="仿宋" w:hAnsi="仿宋" w:cs="仿宋" w:hint="eastAsia"/>
          <w:sz w:val="28"/>
          <w:lang w:eastAsia="zh-CN"/>
        </w:rPr>
      </w:pPr>
      <w:bookmarkStart w:id="16" w:name="_Toc1920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为确保高硅氧玻璃纤维纱项目的高效生产和技术实施，我们制定了一套精心设计的设备选型方案，以满足高硅氧玻璃纤维纱项目生产、质量和环保的要求。该方案的主要特点如下：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硅氧玻璃纤维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针对高硅氧玻璃纤维纱项目产品的多样性和小批量生产的特点，我们将建设柔性制造生产线。通过在设备选型中考虑柔性制造技术，可以灵活应对不同产品规格和生产需求，实现生产线的高度灵活性和适应性。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1340"/>
      <w:r>
        <w:rPr>
          <w:rFonts w:ascii="仿宋" w:eastAsia="仿宋" w:hAnsi="仿宋" w:cs="仿宋" w:hint="eastAsia"/>
          <w:sz w:val="28"/>
          <w:lang w:eastAsia="zh-CN"/>
        </w:rPr>
        <w:t>五、高硅氧玻璃纤维纱项目绩效评估</w:t>
      </w:r>
      <w:bookmarkEnd w:id="17"/>
    </w:p>
    <w:p>
      <w:pPr>
        <w:pStyle w:val="Heading2"/>
        <w:rPr>
          <w:rFonts w:ascii="仿宋" w:eastAsia="仿宋" w:hAnsi="仿宋" w:cs="仿宋" w:hint="eastAsia"/>
          <w:lang w:eastAsia="zh-CN"/>
        </w:rPr>
      </w:pPr>
      <w:bookmarkStart w:id="18" w:name="_Toc1501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硅氧玻璃纤维纱项目中，我们设计了一套全面的绩效评估指标，以确保高硅氧玻璃纤维纱项目的可控和成功交付。这些指标跨足高硅氧玻璃纤维纱项目目标、成本、进度和质量等多个维度，为我们提供了全面洞察高硅氧玻璃纤维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目标达成率是我们关注的首要指标。我们设定了明确的目标，并通过定期监测和评估，迅速发现并应对潜在的目标偏差。这为高硅氧玻璃纤维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成本绩效是另一个核心关注点。通过实际成本与预算成本的对比分析，我们深入了解成本差异的原因，及时调整资源分配，保持高硅氧玻璃纤维纱项目在经济效益方面的合理水平。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硅氧玻璃纤维纱项目进度作为关键的绩效指标之一，得到了精心的关注。我们制定了详细的高硅氧玻璃纤维纱项目进度计划，并设立了进度符合度指标，确保实际进度与计划进度保持一致。这使我们能够快速发现和解决潜在的进度问题，保持高硅氧玻璃纤维纱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硅氧玻璃纤维纱项目绩效的不可或缺的一环。我们引入了一系列的质量标准和客户满意度指标，以确保高硅氧玻璃纤维纱项目交付的成果在质量上达到或超越预期水平。通过持续监测这些指标，我们努力提升高硅氧玻璃纤维纱项目整体质量水平，为高硅氧玻璃纤维纱项目的成功交付提供有力保障。通过这些科学且全面的绩效评估，我们能够更好地引导高硅氧玻璃纤维纱项目的持续改进，确保高硅氧玻璃纤维纱项目目标的顺利达成。</w:t>
      </w:r>
    </w:p>
    <w:p>
      <w:pPr>
        <w:pStyle w:val="Heading2"/>
        <w:ind w:firstLine="560" w:firstLineChars="200"/>
        <w:rPr>
          <w:rFonts w:ascii="仿宋" w:eastAsia="仿宋" w:hAnsi="仿宋" w:cs="仿宋" w:hint="eastAsia"/>
          <w:sz w:val="28"/>
          <w:lang w:eastAsia="zh-CN"/>
        </w:rPr>
      </w:pPr>
      <w:bookmarkStart w:id="19" w:name="_Toc16573"/>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绩效评估是高硅氧玻璃纤维纱项目中的关键环节，为确保高硅氧玻璃纤维纱项目达到预期目标，我们采用了多层次、多维度的绩效评估方法。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硅氧玻璃纤维纱项目的战略目标对齐，确保每个决策和行动都与高硅氧玻璃纤维纱项目整体目标保持一致。团队会定期召开战略对齐会议，审视当前工作与高硅氧玻璃纤维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硅氧玻璃纤维纱项目进度、质量、成本和风险等方面。这些指标通过数据收集和分析，为高硅氧玻璃纤维纱项目管理团队提供了客观的评估依据。例如，我们通过高硅氧玻璃纤维纱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https://d.book118.com/996131155233010044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高硅氧玻璃纤维纱项目规划设计纲要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623A7"/>
    <w:rsid w:val="06B62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613115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2024-02-08T01:15:00Z</dcterms:created>
  <dcterms:modified xsi:type="dcterms:W3CDTF">2024-02-08T01:15:54Z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46434A7CE5CE45FD989F469391ABBCEE_11</vt:lpwstr>
  </property>
  <property fmtid="{D5CDD505-2E9C-101B-9397-08002B2CF9AE}" pid="3" name="KSOProductBuildVer">
    <vt:lpwstr>2052-12.1.0.16250</vt:lpwstr>
  </property>
</Properties>
</file>