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深水潜水玻璃钢装具项目规划设计方案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68" w:history="1">
        <w:r>
          <w:rPr>
            <w:rFonts w:ascii="仿宋" w:eastAsia="仿宋" w:hAnsi="仿宋" w:cs="仿宋" w:hint="eastAsia"/>
            <w:lang w:eastAsia="zh-CN"/>
          </w:rPr>
          <w:t>概论</w:t>
        </w:r>
        <w:r>
          <w:tab/>
        </w:r>
        <w:r>
          <w:fldChar w:fldCharType="begin"/>
        </w:r>
        <w:r>
          <w:instrText xml:space="preserve"> PAGEREF _Toc7968 \h </w:instrText>
        </w:r>
        <w:r>
          <w:fldChar w:fldCharType="separate"/>
        </w:r>
        <w:r>
          <w:t>3</w:t>
        </w:r>
        <w:r>
          <w:fldChar w:fldCharType="end"/>
        </w:r>
      </w:hyperlink>
    </w:p>
    <w:p>
      <w:pPr>
        <w:pStyle w:val="TOC1"/>
        <w:tabs>
          <w:tab w:val="right" w:leader="dot" w:pos="8306"/>
        </w:tabs>
      </w:pPr>
      <w:hyperlink w:anchor="_Toc18738" w:history="1">
        <w:r>
          <w:rPr>
            <w:rFonts w:ascii="仿宋" w:eastAsia="仿宋" w:hAnsi="仿宋" w:cs="仿宋" w:hint="eastAsia"/>
            <w:lang w:eastAsia="zh-CN"/>
          </w:rPr>
          <w:t>一、深水潜水玻璃钢装具项目土建工程</w:t>
        </w:r>
        <w:r>
          <w:tab/>
        </w:r>
        <w:r>
          <w:fldChar w:fldCharType="begin"/>
        </w:r>
        <w:r>
          <w:instrText xml:space="preserve"> PAGEREF _Toc18738 \h </w:instrText>
        </w:r>
        <w:r>
          <w:fldChar w:fldCharType="separate"/>
        </w:r>
        <w:r>
          <w:t>3</w:t>
        </w:r>
        <w:r>
          <w:fldChar w:fldCharType="end"/>
        </w:r>
      </w:hyperlink>
    </w:p>
    <w:p>
      <w:pPr>
        <w:pStyle w:val="TOC2"/>
        <w:tabs>
          <w:tab w:val="right" w:leader="dot" w:pos="8306"/>
        </w:tabs>
      </w:pPr>
      <w:hyperlink w:anchor="_Toc21357" w:history="1">
        <w:r>
          <w:rPr>
            <w:rFonts w:ascii="仿宋" w:eastAsia="仿宋" w:hAnsi="仿宋" w:cs="仿宋" w:hint="eastAsia"/>
            <w:lang w:eastAsia="zh-CN"/>
          </w:rPr>
          <w:t>(一)、建筑工程设计原则</w:t>
        </w:r>
        <w:r>
          <w:tab/>
        </w:r>
        <w:r>
          <w:fldChar w:fldCharType="begin"/>
        </w:r>
        <w:r>
          <w:instrText xml:space="preserve"> PAGEREF _Toc21357 \h </w:instrText>
        </w:r>
        <w:r>
          <w:fldChar w:fldCharType="separate"/>
        </w:r>
        <w:r>
          <w:t>3</w:t>
        </w:r>
        <w:r>
          <w:fldChar w:fldCharType="end"/>
        </w:r>
      </w:hyperlink>
    </w:p>
    <w:p>
      <w:pPr>
        <w:pStyle w:val="TOC2"/>
        <w:tabs>
          <w:tab w:val="right" w:leader="dot" w:pos="8306"/>
        </w:tabs>
      </w:pPr>
      <w:hyperlink w:anchor="_Toc14044" w:history="1">
        <w:r>
          <w:rPr>
            <w:rFonts w:ascii="仿宋" w:eastAsia="仿宋" w:hAnsi="仿宋" w:cs="仿宋" w:hint="eastAsia"/>
            <w:lang w:eastAsia="zh-CN"/>
          </w:rPr>
          <w:t>(二)、土建工程设计年限及安全等级</w:t>
        </w:r>
        <w:r>
          <w:tab/>
        </w:r>
        <w:r>
          <w:fldChar w:fldCharType="begin"/>
        </w:r>
        <w:r>
          <w:instrText xml:space="preserve"> PAGEREF _Toc14044 \h </w:instrText>
        </w:r>
        <w:r>
          <w:fldChar w:fldCharType="separate"/>
        </w:r>
        <w:r>
          <w:t>4</w:t>
        </w:r>
        <w:r>
          <w:fldChar w:fldCharType="end"/>
        </w:r>
      </w:hyperlink>
    </w:p>
    <w:p>
      <w:pPr>
        <w:pStyle w:val="TOC2"/>
        <w:tabs>
          <w:tab w:val="right" w:leader="dot" w:pos="8306"/>
        </w:tabs>
      </w:pPr>
      <w:hyperlink w:anchor="_Toc29663" w:history="1">
        <w:r>
          <w:rPr>
            <w:rFonts w:ascii="仿宋" w:eastAsia="仿宋" w:hAnsi="仿宋" w:cs="仿宋" w:hint="eastAsia"/>
            <w:lang w:eastAsia="zh-CN"/>
          </w:rPr>
          <w:t>(三)、建筑工程设计总体要求</w:t>
        </w:r>
        <w:r>
          <w:tab/>
        </w:r>
        <w:r>
          <w:fldChar w:fldCharType="begin"/>
        </w:r>
        <w:r>
          <w:instrText xml:space="preserve"> PAGEREF _Toc29663 \h </w:instrText>
        </w:r>
        <w:r>
          <w:fldChar w:fldCharType="separate"/>
        </w:r>
        <w:r>
          <w:t>5</w:t>
        </w:r>
        <w:r>
          <w:fldChar w:fldCharType="end"/>
        </w:r>
      </w:hyperlink>
    </w:p>
    <w:p>
      <w:pPr>
        <w:pStyle w:val="TOC2"/>
        <w:tabs>
          <w:tab w:val="right" w:leader="dot" w:pos="8306"/>
        </w:tabs>
      </w:pPr>
      <w:hyperlink w:anchor="_Toc32211" w:history="1">
        <w:r>
          <w:rPr>
            <w:rFonts w:ascii="仿宋" w:eastAsia="仿宋" w:hAnsi="仿宋" w:cs="仿宋" w:hint="eastAsia"/>
            <w:lang w:eastAsia="zh-CN"/>
          </w:rPr>
          <w:t>(四)、土建工程建设指标</w:t>
        </w:r>
        <w:r>
          <w:tab/>
        </w:r>
        <w:r>
          <w:fldChar w:fldCharType="begin"/>
        </w:r>
        <w:r>
          <w:instrText xml:space="preserve"> PAGEREF _Toc32211 \h </w:instrText>
        </w:r>
        <w:r>
          <w:fldChar w:fldCharType="separate"/>
        </w:r>
        <w:r>
          <w:t>6</w:t>
        </w:r>
        <w:r>
          <w:fldChar w:fldCharType="end"/>
        </w:r>
      </w:hyperlink>
    </w:p>
    <w:p>
      <w:pPr>
        <w:pStyle w:val="TOC1"/>
        <w:tabs>
          <w:tab w:val="right" w:leader="dot" w:pos="8306"/>
        </w:tabs>
      </w:pPr>
      <w:hyperlink w:anchor="_Toc30769" w:history="1">
        <w:r>
          <w:rPr>
            <w:rFonts w:ascii="仿宋" w:eastAsia="仿宋" w:hAnsi="仿宋" w:cs="仿宋" w:hint="eastAsia"/>
            <w:lang w:eastAsia="zh-CN"/>
          </w:rPr>
          <w:t>二、深水潜水玻璃钢装具项目建设背景及必要性分析</w:t>
        </w:r>
        <w:r>
          <w:tab/>
        </w:r>
        <w:r>
          <w:fldChar w:fldCharType="begin"/>
        </w:r>
        <w:r>
          <w:instrText xml:space="preserve"> PAGEREF _Toc30769 \h </w:instrText>
        </w:r>
        <w:r>
          <w:fldChar w:fldCharType="separate"/>
        </w:r>
        <w:r>
          <w:t>6</w:t>
        </w:r>
        <w:r>
          <w:fldChar w:fldCharType="end"/>
        </w:r>
      </w:hyperlink>
    </w:p>
    <w:p>
      <w:pPr>
        <w:pStyle w:val="TOC2"/>
        <w:tabs>
          <w:tab w:val="right" w:leader="dot" w:pos="8306"/>
        </w:tabs>
      </w:pPr>
      <w:hyperlink w:anchor="_Toc28380" w:history="1">
        <w:r>
          <w:rPr>
            <w:rFonts w:ascii="仿宋" w:eastAsia="仿宋" w:hAnsi="仿宋" w:cs="仿宋" w:hint="eastAsia"/>
            <w:lang w:eastAsia="zh-CN"/>
          </w:rPr>
          <w:t>(一)、深水潜水玻璃钢装具项目背景分析</w:t>
        </w:r>
        <w:r>
          <w:tab/>
        </w:r>
        <w:r>
          <w:fldChar w:fldCharType="begin"/>
        </w:r>
        <w:r>
          <w:instrText xml:space="preserve"> PAGEREF _Toc28380 \h </w:instrText>
        </w:r>
        <w:r>
          <w:fldChar w:fldCharType="separate"/>
        </w:r>
        <w:r>
          <w:t>6</w:t>
        </w:r>
        <w:r>
          <w:fldChar w:fldCharType="end"/>
        </w:r>
      </w:hyperlink>
    </w:p>
    <w:p>
      <w:pPr>
        <w:pStyle w:val="TOC2"/>
        <w:tabs>
          <w:tab w:val="right" w:leader="dot" w:pos="8306"/>
        </w:tabs>
      </w:pPr>
      <w:hyperlink w:anchor="_Toc3641" w:history="1">
        <w:r>
          <w:rPr>
            <w:rFonts w:ascii="仿宋" w:eastAsia="仿宋" w:hAnsi="仿宋" w:cs="仿宋" w:hint="eastAsia"/>
            <w:lang w:eastAsia="zh-CN"/>
          </w:rPr>
          <w:t>(二)、深水潜水玻璃钢装具项目建设必要性分析</w:t>
        </w:r>
        <w:r>
          <w:tab/>
        </w:r>
        <w:r>
          <w:fldChar w:fldCharType="begin"/>
        </w:r>
        <w:r>
          <w:instrText xml:space="preserve"> PAGEREF _Toc3641 \h </w:instrText>
        </w:r>
        <w:r>
          <w:fldChar w:fldCharType="separate"/>
        </w:r>
        <w:r>
          <w:t>8</w:t>
        </w:r>
        <w:r>
          <w:fldChar w:fldCharType="end"/>
        </w:r>
      </w:hyperlink>
    </w:p>
    <w:p>
      <w:pPr>
        <w:pStyle w:val="TOC1"/>
        <w:tabs>
          <w:tab w:val="right" w:leader="dot" w:pos="8306"/>
        </w:tabs>
      </w:pPr>
      <w:hyperlink w:anchor="_Toc18418" w:history="1">
        <w:r>
          <w:rPr>
            <w:rFonts w:ascii="仿宋" w:eastAsia="仿宋" w:hAnsi="仿宋" w:cs="仿宋" w:hint="eastAsia"/>
            <w:lang w:eastAsia="zh-CN"/>
          </w:rPr>
          <w:t>三、深水潜水玻璃钢装具项目建设单位说明</w:t>
        </w:r>
        <w:r>
          <w:tab/>
        </w:r>
        <w:r>
          <w:fldChar w:fldCharType="begin"/>
        </w:r>
        <w:r>
          <w:instrText xml:space="preserve"> PAGEREF _Toc18418 \h </w:instrText>
        </w:r>
        <w:r>
          <w:fldChar w:fldCharType="separate"/>
        </w:r>
        <w:r>
          <w:t>9</w:t>
        </w:r>
        <w:r>
          <w:fldChar w:fldCharType="end"/>
        </w:r>
      </w:hyperlink>
    </w:p>
    <w:p>
      <w:pPr>
        <w:pStyle w:val="TOC2"/>
        <w:tabs>
          <w:tab w:val="right" w:leader="dot" w:pos="8306"/>
        </w:tabs>
      </w:pPr>
      <w:hyperlink w:anchor="_Toc11653" w:history="1">
        <w:r>
          <w:rPr>
            <w:rFonts w:ascii="仿宋" w:eastAsia="仿宋" w:hAnsi="仿宋" w:cs="仿宋" w:hint="eastAsia"/>
            <w:lang w:eastAsia="zh-CN"/>
          </w:rPr>
          <w:t>(一)、深水潜水玻璃钢装具项目承办单位基本情况</w:t>
        </w:r>
        <w:r>
          <w:tab/>
        </w:r>
        <w:r>
          <w:fldChar w:fldCharType="begin"/>
        </w:r>
        <w:r>
          <w:instrText xml:space="preserve"> PAGEREF _Toc11653 \h </w:instrText>
        </w:r>
        <w:r>
          <w:fldChar w:fldCharType="separate"/>
        </w:r>
        <w:r>
          <w:t>9</w:t>
        </w:r>
        <w:r>
          <w:fldChar w:fldCharType="end"/>
        </w:r>
      </w:hyperlink>
    </w:p>
    <w:p>
      <w:pPr>
        <w:pStyle w:val="TOC2"/>
        <w:tabs>
          <w:tab w:val="right" w:leader="dot" w:pos="8306"/>
        </w:tabs>
      </w:pPr>
      <w:hyperlink w:anchor="_Toc30212" w:history="1">
        <w:r>
          <w:rPr>
            <w:rFonts w:ascii="仿宋" w:eastAsia="仿宋" w:hAnsi="仿宋" w:cs="仿宋" w:hint="eastAsia"/>
            <w:lang w:eastAsia="zh-CN"/>
          </w:rPr>
          <w:t>(二)、公司经济效益分析</w:t>
        </w:r>
        <w:r>
          <w:tab/>
        </w:r>
        <w:r>
          <w:fldChar w:fldCharType="begin"/>
        </w:r>
        <w:r>
          <w:instrText xml:space="preserve"> PAGEREF _Toc30212 \h </w:instrText>
        </w:r>
        <w:r>
          <w:fldChar w:fldCharType="separate"/>
        </w:r>
        <w:r>
          <w:t>10</w:t>
        </w:r>
        <w:r>
          <w:fldChar w:fldCharType="end"/>
        </w:r>
      </w:hyperlink>
    </w:p>
    <w:p>
      <w:pPr>
        <w:pStyle w:val="TOC1"/>
        <w:tabs>
          <w:tab w:val="right" w:leader="dot" w:pos="8306"/>
        </w:tabs>
      </w:pPr>
      <w:hyperlink w:anchor="_Toc23697" w:history="1">
        <w:r>
          <w:rPr>
            <w:rFonts w:ascii="仿宋" w:eastAsia="仿宋" w:hAnsi="仿宋" w:cs="仿宋" w:hint="eastAsia"/>
            <w:lang w:eastAsia="zh-CN"/>
          </w:rPr>
          <w:t>四、深水潜水玻璃钢装具项目概论</w:t>
        </w:r>
        <w:r>
          <w:tab/>
        </w:r>
        <w:r>
          <w:fldChar w:fldCharType="begin"/>
        </w:r>
        <w:r>
          <w:instrText xml:space="preserve"> PAGEREF _Toc23697 \h </w:instrText>
        </w:r>
        <w:r>
          <w:fldChar w:fldCharType="separate"/>
        </w:r>
        <w:r>
          <w:t>11</w:t>
        </w:r>
        <w:r>
          <w:fldChar w:fldCharType="end"/>
        </w:r>
      </w:hyperlink>
    </w:p>
    <w:p>
      <w:pPr>
        <w:pStyle w:val="TOC2"/>
        <w:tabs>
          <w:tab w:val="right" w:leader="dot" w:pos="8306"/>
        </w:tabs>
      </w:pPr>
      <w:hyperlink w:anchor="_Toc9659" w:history="1">
        <w:r>
          <w:rPr>
            <w:rFonts w:ascii="仿宋" w:eastAsia="仿宋" w:hAnsi="仿宋" w:cs="仿宋" w:hint="eastAsia"/>
            <w:lang w:eastAsia="zh-CN"/>
          </w:rPr>
          <w:t>(一)、深水潜水玻璃钢装具项目概况</w:t>
        </w:r>
        <w:r>
          <w:tab/>
        </w:r>
        <w:r>
          <w:fldChar w:fldCharType="begin"/>
        </w:r>
        <w:r>
          <w:instrText xml:space="preserve"> PAGEREF _Toc9659 \h </w:instrText>
        </w:r>
        <w:r>
          <w:fldChar w:fldCharType="separate"/>
        </w:r>
        <w:r>
          <w:t>11</w:t>
        </w:r>
        <w:r>
          <w:fldChar w:fldCharType="end"/>
        </w:r>
      </w:hyperlink>
    </w:p>
    <w:p>
      <w:pPr>
        <w:pStyle w:val="TOC2"/>
        <w:tabs>
          <w:tab w:val="right" w:leader="dot" w:pos="8306"/>
        </w:tabs>
      </w:pPr>
      <w:hyperlink w:anchor="_Toc23805" w:history="1">
        <w:r>
          <w:rPr>
            <w:rFonts w:ascii="仿宋" w:eastAsia="仿宋" w:hAnsi="仿宋" w:cs="仿宋" w:hint="eastAsia"/>
            <w:lang w:eastAsia="zh-CN"/>
          </w:rPr>
          <w:t>(二)、深水潜水玻璃钢装具项目目标</w:t>
        </w:r>
        <w:r>
          <w:tab/>
        </w:r>
        <w:r>
          <w:fldChar w:fldCharType="begin"/>
        </w:r>
        <w:r>
          <w:instrText xml:space="preserve"> PAGEREF _Toc23805 \h </w:instrText>
        </w:r>
        <w:r>
          <w:fldChar w:fldCharType="separate"/>
        </w:r>
        <w:r>
          <w:t>14</w:t>
        </w:r>
        <w:r>
          <w:fldChar w:fldCharType="end"/>
        </w:r>
      </w:hyperlink>
    </w:p>
    <w:p>
      <w:pPr>
        <w:pStyle w:val="TOC2"/>
        <w:tabs>
          <w:tab w:val="right" w:leader="dot" w:pos="8306"/>
        </w:tabs>
      </w:pPr>
      <w:hyperlink w:anchor="_Toc9068" w:history="1">
        <w:r>
          <w:rPr>
            <w:rFonts w:ascii="仿宋" w:eastAsia="仿宋" w:hAnsi="仿宋" w:cs="仿宋" w:hint="eastAsia"/>
            <w:lang w:eastAsia="zh-CN"/>
          </w:rPr>
          <w:t>(三)、深水潜水玻璃钢装具项目提出的理由</w:t>
        </w:r>
        <w:r>
          <w:tab/>
        </w:r>
        <w:r>
          <w:fldChar w:fldCharType="begin"/>
        </w:r>
        <w:r>
          <w:instrText xml:space="preserve"> PAGEREF _Toc9068 \h </w:instrText>
        </w:r>
        <w:r>
          <w:fldChar w:fldCharType="separate"/>
        </w:r>
        <w:r>
          <w:t>15</w:t>
        </w:r>
        <w:r>
          <w:fldChar w:fldCharType="end"/>
        </w:r>
      </w:hyperlink>
    </w:p>
    <w:p>
      <w:pPr>
        <w:pStyle w:val="TOC2"/>
        <w:tabs>
          <w:tab w:val="right" w:leader="dot" w:pos="8306"/>
        </w:tabs>
      </w:pPr>
      <w:hyperlink w:anchor="_Toc24111" w:history="1">
        <w:r>
          <w:rPr>
            <w:rFonts w:ascii="仿宋" w:eastAsia="仿宋" w:hAnsi="仿宋" w:cs="仿宋" w:hint="eastAsia"/>
            <w:lang w:eastAsia="zh-CN"/>
          </w:rPr>
          <w:t>(四)、深水潜水玻璃钢装具项目意义</w:t>
        </w:r>
        <w:r>
          <w:tab/>
        </w:r>
        <w:r>
          <w:fldChar w:fldCharType="begin"/>
        </w:r>
        <w:r>
          <w:instrText xml:space="preserve"> PAGEREF _Toc24111 \h </w:instrText>
        </w:r>
        <w:r>
          <w:fldChar w:fldCharType="separate"/>
        </w:r>
        <w:r>
          <w:t>16</w:t>
        </w:r>
        <w:r>
          <w:fldChar w:fldCharType="end"/>
        </w:r>
      </w:hyperlink>
    </w:p>
    <w:p>
      <w:pPr>
        <w:pStyle w:val="TOC2"/>
        <w:tabs>
          <w:tab w:val="right" w:leader="dot" w:pos="8306"/>
        </w:tabs>
      </w:pPr>
      <w:hyperlink w:anchor="_Toc19363" w:history="1">
        <w:r>
          <w:rPr>
            <w:rFonts w:ascii="仿宋" w:eastAsia="仿宋" w:hAnsi="仿宋" w:cs="仿宋" w:hint="eastAsia"/>
            <w:lang w:eastAsia="zh-CN"/>
          </w:rPr>
          <w:t>(五)、深水潜水玻璃钢装具项目背景</w:t>
        </w:r>
        <w:r>
          <w:tab/>
        </w:r>
        <w:r>
          <w:fldChar w:fldCharType="begin"/>
        </w:r>
        <w:r>
          <w:instrText xml:space="preserve"> PAGEREF _Toc19363 \h </w:instrText>
        </w:r>
        <w:r>
          <w:fldChar w:fldCharType="separate"/>
        </w:r>
        <w:r>
          <w:t>17</w:t>
        </w:r>
        <w:r>
          <w:fldChar w:fldCharType="end"/>
        </w:r>
      </w:hyperlink>
    </w:p>
    <w:p>
      <w:pPr>
        <w:pStyle w:val="TOC1"/>
        <w:tabs>
          <w:tab w:val="right" w:leader="dot" w:pos="8306"/>
        </w:tabs>
      </w:pPr>
      <w:hyperlink w:anchor="_Toc4674" w:history="1">
        <w:r>
          <w:rPr>
            <w:rFonts w:ascii="仿宋" w:eastAsia="仿宋" w:hAnsi="仿宋" w:cs="仿宋" w:hint="eastAsia"/>
            <w:lang w:eastAsia="zh-CN"/>
          </w:rPr>
          <w:t>五、产品规划分析</w:t>
        </w:r>
        <w:r>
          <w:tab/>
        </w:r>
        <w:r>
          <w:fldChar w:fldCharType="begin"/>
        </w:r>
        <w:r>
          <w:instrText xml:space="preserve"> PAGEREF _Toc4674 \h </w:instrText>
        </w:r>
        <w:r>
          <w:fldChar w:fldCharType="separate"/>
        </w:r>
        <w:r>
          <w:t>18</w:t>
        </w:r>
        <w:r>
          <w:fldChar w:fldCharType="end"/>
        </w:r>
      </w:hyperlink>
    </w:p>
    <w:p>
      <w:pPr>
        <w:pStyle w:val="TOC2"/>
        <w:tabs>
          <w:tab w:val="right" w:leader="dot" w:pos="8306"/>
        </w:tabs>
      </w:pPr>
      <w:hyperlink w:anchor="_Toc6371" w:history="1">
        <w:r>
          <w:rPr>
            <w:rFonts w:ascii="仿宋" w:eastAsia="仿宋" w:hAnsi="仿宋" w:cs="仿宋" w:hint="eastAsia"/>
            <w:lang w:eastAsia="zh-CN"/>
          </w:rPr>
          <w:t>(一)、产品规划</w:t>
        </w:r>
        <w:r>
          <w:tab/>
        </w:r>
        <w:r>
          <w:fldChar w:fldCharType="begin"/>
        </w:r>
        <w:r>
          <w:instrText xml:space="preserve"> PAGEREF _Toc6371 \h </w:instrText>
        </w:r>
        <w:r>
          <w:fldChar w:fldCharType="separate"/>
        </w:r>
        <w:r>
          <w:t>18</w:t>
        </w:r>
        <w:r>
          <w:fldChar w:fldCharType="end"/>
        </w:r>
      </w:hyperlink>
    </w:p>
    <w:p>
      <w:pPr>
        <w:pStyle w:val="TOC2"/>
        <w:tabs>
          <w:tab w:val="right" w:leader="dot" w:pos="8306"/>
        </w:tabs>
      </w:pPr>
      <w:hyperlink w:anchor="_Toc7989" w:history="1">
        <w:r>
          <w:rPr>
            <w:rFonts w:ascii="仿宋" w:eastAsia="仿宋" w:hAnsi="仿宋" w:cs="仿宋" w:hint="eastAsia"/>
            <w:lang w:eastAsia="zh-CN"/>
          </w:rPr>
          <w:t>(二)、建设规模</w:t>
        </w:r>
        <w:r>
          <w:tab/>
        </w:r>
        <w:r>
          <w:fldChar w:fldCharType="begin"/>
        </w:r>
        <w:r>
          <w:instrText xml:space="preserve"> PAGEREF _Toc7989 \h </w:instrText>
        </w:r>
        <w:r>
          <w:fldChar w:fldCharType="separate"/>
        </w:r>
        <w:r>
          <w:t>19</w:t>
        </w:r>
        <w:r>
          <w:fldChar w:fldCharType="end"/>
        </w:r>
      </w:hyperlink>
    </w:p>
    <w:p>
      <w:pPr>
        <w:pStyle w:val="TOC1"/>
        <w:tabs>
          <w:tab w:val="right" w:leader="dot" w:pos="8306"/>
        </w:tabs>
      </w:pPr>
      <w:hyperlink w:anchor="_Toc147" w:history="1">
        <w:r>
          <w:rPr>
            <w:rFonts w:ascii="仿宋" w:eastAsia="仿宋" w:hAnsi="仿宋" w:cs="仿宋" w:hint="eastAsia"/>
            <w:lang w:eastAsia="zh-CN"/>
          </w:rPr>
          <w:t>六、深水潜水玻璃钢装具项目危机管理</w:t>
        </w:r>
        <w:r>
          <w:tab/>
        </w:r>
        <w:r>
          <w:fldChar w:fldCharType="begin"/>
        </w:r>
        <w:r>
          <w:instrText xml:space="preserve"> PAGEREF _Toc147 \h </w:instrText>
        </w:r>
        <w:r>
          <w:fldChar w:fldCharType="separate"/>
        </w:r>
        <w:r>
          <w:t>20</w:t>
        </w:r>
        <w:r>
          <w:fldChar w:fldCharType="end"/>
        </w:r>
      </w:hyperlink>
    </w:p>
    <w:p>
      <w:pPr>
        <w:pStyle w:val="TOC2"/>
        <w:tabs>
          <w:tab w:val="right" w:leader="dot" w:pos="8306"/>
        </w:tabs>
      </w:pPr>
      <w:hyperlink w:anchor="_Toc30381" w:history="1">
        <w:r>
          <w:rPr>
            <w:rFonts w:ascii="仿宋" w:eastAsia="仿宋" w:hAnsi="仿宋" w:cs="仿宋" w:hint="eastAsia"/>
            <w:lang w:eastAsia="zh-CN"/>
          </w:rPr>
          <w:t>(一)、危机预警与识别</w:t>
        </w:r>
        <w:r>
          <w:tab/>
        </w:r>
        <w:r>
          <w:fldChar w:fldCharType="begin"/>
        </w:r>
        <w:r>
          <w:instrText xml:space="preserve"> PAGEREF _Toc30381 \h </w:instrText>
        </w:r>
        <w:r>
          <w:fldChar w:fldCharType="separate"/>
        </w:r>
        <w:r>
          <w:t>20</w:t>
        </w:r>
        <w:r>
          <w:fldChar w:fldCharType="end"/>
        </w:r>
      </w:hyperlink>
    </w:p>
    <w:p>
      <w:pPr>
        <w:pStyle w:val="TOC2"/>
        <w:tabs>
          <w:tab w:val="right" w:leader="dot" w:pos="8306"/>
        </w:tabs>
      </w:pPr>
      <w:hyperlink w:anchor="_Toc8243" w:history="1">
        <w:r>
          <w:rPr>
            <w:rFonts w:ascii="仿宋" w:eastAsia="仿宋" w:hAnsi="仿宋" w:cs="仿宋" w:hint="eastAsia"/>
            <w:lang w:eastAsia="zh-CN"/>
          </w:rPr>
          <w:t>(二)、危机应对与恢复</w:t>
        </w:r>
        <w:r>
          <w:tab/>
        </w:r>
        <w:r>
          <w:fldChar w:fldCharType="begin"/>
        </w:r>
        <w:r>
          <w:instrText xml:space="preserve"> PAGEREF _Toc8243 \h </w:instrText>
        </w:r>
        <w:r>
          <w:fldChar w:fldCharType="separate"/>
        </w:r>
        <w:r>
          <w:t>21</w:t>
        </w:r>
        <w:r>
          <w:fldChar w:fldCharType="end"/>
        </w:r>
      </w:hyperlink>
    </w:p>
    <w:p>
      <w:pPr>
        <w:pStyle w:val="TOC1"/>
        <w:tabs>
          <w:tab w:val="right" w:leader="dot" w:pos="8306"/>
        </w:tabs>
      </w:pPr>
      <w:hyperlink w:anchor="_Toc12500" w:history="1">
        <w:r>
          <w:rPr>
            <w:rFonts w:ascii="仿宋" w:eastAsia="仿宋" w:hAnsi="仿宋" w:cs="仿宋" w:hint="eastAsia"/>
            <w:lang w:eastAsia="zh-CN"/>
          </w:rPr>
          <w:t>七、深水潜水玻璃钢装具项目经营效益</w:t>
        </w:r>
        <w:r>
          <w:tab/>
        </w:r>
        <w:r>
          <w:fldChar w:fldCharType="begin"/>
        </w:r>
        <w:r>
          <w:instrText xml:space="preserve"> PAGEREF _Toc12500 \h </w:instrText>
        </w:r>
        <w:r>
          <w:fldChar w:fldCharType="separate"/>
        </w:r>
        <w:r>
          <w:t>23</w:t>
        </w:r>
        <w:r>
          <w:fldChar w:fldCharType="end"/>
        </w:r>
      </w:hyperlink>
    </w:p>
    <w:p>
      <w:pPr>
        <w:pStyle w:val="TOC2"/>
        <w:tabs>
          <w:tab w:val="right" w:leader="dot" w:pos="8306"/>
        </w:tabs>
      </w:pPr>
      <w:hyperlink w:anchor="_Toc1352" w:history="1">
        <w:r>
          <w:rPr>
            <w:rFonts w:ascii="仿宋" w:eastAsia="仿宋" w:hAnsi="仿宋" w:cs="仿宋" w:hint="eastAsia"/>
            <w:lang w:eastAsia="zh-CN"/>
          </w:rPr>
          <w:t>(一)、经济评价财务测算</w:t>
        </w:r>
        <w:r>
          <w:tab/>
        </w:r>
        <w:r>
          <w:fldChar w:fldCharType="begin"/>
        </w:r>
        <w:r>
          <w:instrText xml:space="preserve"> PAGEREF _Toc1352 \h </w:instrText>
        </w:r>
        <w:r>
          <w:fldChar w:fldCharType="separate"/>
        </w:r>
        <w:r>
          <w:t>23</w:t>
        </w:r>
        <w:r>
          <w:fldChar w:fldCharType="end"/>
        </w:r>
      </w:hyperlink>
    </w:p>
    <w:p>
      <w:pPr>
        <w:pStyle w:val="TOC2"/>
        <w:tabs>
          <w:tab w:val="right" w:leader="dot" w:pos="8306"/>
        </w:tabs>
      </w:pPr>
      <w:hyperlink w:anchor="_Toc11028" w:history="1">
        <w:r>
          <w:rPr>
            <w:rFonts w:ascii="仿宋" w:eastAsia="仿宋" w:hAnsi="仿宋" w:cs="仿宋" w:hint="eastAsia"/>
            <w:lang w:eastAsia="zh-CN"/>
          </w:rPr>
          <w:t>(二)、深水潜水玻璃钢装具项目盈利能力分析</w:t>
        </w:r>
        <w:r>
          <w:tab/>
        </w:r>
        <w:r>
          <w:fldChar w:fldCharType="begin"/>
        </w:r>
        <w:r>
          <w:instrText xml:space="preserve"> PAGEREF _Toc11028 \h </w:instrText>
        </w:r>
        <w:r>
          <w:fldChar w:fldCharType="separate"/>
        </w:r>
        <w:r>
          <w:t>24</w:t>
        </w:r>
        <w:r>
          <w:fldChar w:fldCharType="end"/>
        </w:r>
      </w:hyperlink>
    </w:p>
    <w:p>
      <w:pPr>
        <w:pStyle w:val="TOC1"/>
        <w:tabs>
          <w:tab w:val="right" w:leader="dot" w:pos="8306"/>
        </w:tabs>
      </w:pPr>
      <w:hyperlink w:anchor="_Toc28070" w:history="1">
        <w:r>
          <w:rPr>
            <w:rFonts w:ascii="仿宋" w:eastAsia="仿宋" w:hAnsi="仿宋" w:cs="仿宋" w:hint="eastAsia"/>
            <w:lang w:eastAsia="zh-CN"/>
          </w:rPr>
          <w:t>八、生产安全保护</w:t>
        </w:r>
        <w:r>
          <w:tab/>
        </w:r>
        <w:r>
          <w:fldChar w:fldCharType="begin"/>
        </w:r>
        <w:r>
          <w:instrText xml:space="preserve"> PAGEREF _Toc28070 \h </w:instrText>
        </w:r>
        <w:r>
          <w:fldChar w:fldCharType="separate"/>
        </w:r>
        <w:r>
          <w:t>25</w:t>
        </w:r>
        <w:r>
          <w:fldChar w:fldCharType="end"/>
        </w:r>
      </w:hyperlink>
    </w:p>
    <w:p>
      <w:pPr>
        <w:pStyle w:val="TOC2"/>
        <w:tabs>
          <w:tab w:val="right" w:leader="dot" w:pos="8306"/>
        </w:tabs>
      </w:pPr>
      <w:hyperlink w:anchor="_Toc29119" w:history="1">
        <w:r>
          <w:rPr>
            <w:rFonts w:ascii="仿宋" w:eastAsia="仿宋" w:hAnsi="仿宋" w:cs="仿宋" w:hint="eastAsia"/>
            <w:lang w:eastAsia="zh-CN"/>
          </w:rPr>
          <w:t>(一)、消防安全</w:t>
        </w:r>
        <w:r>
          <w:tab/>
        </w:r>
        <w:r>
          <w:fldChar w:fldCharType="begin"/>
        </w:r>
        <w:r>
          <w:instrText xml:space="preserve"> PAGEREF _Toc29119 \h </w:instrText>
        </w:r>
        <w:r>
          <w:fldChar w:fldCharType="separate"/>
        </w:r>
        <w:r>
          <w:t>25</w:t>
        </w:r>
        <w:r>
          <w:fldChar w:fldCharType="end"/>
        </w:r>
      </w:hyperlink>
    </w:p>
    <w:p>
      <w:pPr>
        <w:pStyle w:val="TOC2"/>
        <w:tabs>
          <w:tab w:val="right" w:leader="dot" w:pos="8306"/>
        </w:tabs>
      </w:pPr>
      <w:hyperlink w:anchor="_Toc2810" w:history="1">
        <w:r>
          <w:rPr>
            <w:rFonts w:ascii="仿宋" w:eastAsia="仿宋" w:hAnsi="仿宋" w:cs="仿宋" w:hint="eastAsia"/>
            <w:lang w:eastAsia="zh-CN"/>
          </w:rPr>
          <w:t>(二)、防火防爆总图布置措施</w:t>
        </w:r>
        <w:r>
          <w:tab/>
        </w:r>
        <w:r>
          <w:fldChar w:fldCharType="begin"/>
        </w:r>
        <w:r>
          <w:instrText xml:space="preserve"> PAGEREF _Toc2810 \h </w:instrText>
        </w:r>
        <w:r>
          <w:fldChar w:fldCharType="separate"/>
        </w:r>
        <w:r>
          <w:t>27</w:t>
        </w:r>
        <w:r>
          <w:fldChar w:fldCharType="end"/>
        </w:r>
      </w:hyperlink>
    </w:p>
    <w:p>
      <w:pPr>
        <w:pStyle w:val="TOC2"/>
        <w:tabs>
          <w:tab w:val="right" w:leader="dot" w:pos="8306"/>
        </w:tabs>
      </w:pPr>
      <w:hyperlink w:anchor="_Toc29668" w:history="1">
        <w:r>
          <w:rPr>
            <w:rFonts w:ascii="仿宋" w:eastAsia="仿宋" w:hAnsi="仿宋" w:cs="仿宋" w:hint="eastAsia"/>
            <w:lang w:eastAsia="zh-CN"/>
          </w:rPr>
          <w:t>(三)、自然灾害防范措施</w:t>
        </w:r>
        <w:r>
          <w:tab/>
        </w:r>
        <w:r>
          <w:fldChar w:fldCharType="begin"/>
        </w:r>
        <w:r>
          <w:instrText xml:space="preserve"> PAGEREF _Toc29668 \h </w:instrText>
        </w:r>
        <w:r>
          <w:fldChar w:fldCharType="separate"/>
        </w:r>
        <w:r>
          <w:t>27</w:t>
        </w:r>
        <w:r>
          <w:fldChar w:fldCharType="end"/>
        </w:r>
      </w:hyperlink>
    </w:p>
    <w:p>
      <w:pPr>
        <w:pStyle w:val="TOC2"/>
        <w:tabs>
          <w:tab w:val="right" w:leader="dot" w:pos="8306"/>
        </w:tabs>
      </w:pPr>
      <w:hyperlink w:anchor="_Toc27592" w:history="1">
        <w:r>
          <w:rPr>
            <w:rFonts w:ascii="仿宋" w:eastAsia="仿宋" w:hAnsi="仿宋" w:cs="仿宋" w:hint="eastAsia"/>
            <w:lang w:eastAsia="zh-CN"/>
          </w:rPr>
          <w:t>(四)、安全色及安全标志使用要求</w:t>
        </w:r>
        <w:r>
          <w:tab/>
        </w:r>
        <w:r>
          <w:fldChar w:fldCharType="begin"/>
        </w:r>
        <w:r>
          <w:instrText xml:space="preserve"> PAGEREF _Toc27592 \h </w:instrText>
        </w:r>
        <w:r>
          <w:fldChar w:fldCharType="separate"/>
        </w:r>
        <w:r>
          <w:t>29</w:t>
        </w:r>
        <w:r>
          <w:fldChar w:fldCharType="end"/>
        </w:r>
      </w:hyperlink>
    </w:p>
    <w:p>
      <w:pPr>
        <w:pStyle w:val="TOC2"/>
        <w:tabs>
          <w:tab w:val="right" w:leader="dot" w:pos="8306"/>
        </w:tabs>
      </w:pPr>
      <w:hyperlink w:anchor="_Toc15072" w:history="1">
        <w:r>
          <w:rPr>
            <w:rFonts w:ascii="仿宋" w:eastAsia="仿宋" w:hAnsi="仿宋" w:cs="仿宋" w:hint="eastAsia"/>
            <w:lang w:eastAsia="zh-CN"/>
          </w:rPr>
          <w:t>(五)、防尘防毒措施</w:t>
        </w:r>
        <w:r>
          <w:tab/>
        </w:r>
        <w:r>
          <w:fldChar w:fldCharType="begin"/>
        </w:r>
        <w:r>
          <w:instrText xml:space="preserve"> PAGEREF _Toc15072 \h </w:instrText>
        </w:r>
        <w:r>
          <w:fldChar w:fldCharType="separate"/>
        </w:r>
        <w:r>
          <w:t>30</w:t>
        </w:r>
        <w:r>
          <w:fldChar w:fldCharType="end"/>
        </w:r>
      </w:hyperlink>
    </w:p>
    <w:p>
      <w:pPr>
        <w:pStyle w:val="TOC2"/>
        <w:tabs>
          <w:tab w:val="right" w:leader="dot" w:pos="8306"/>
        </w:tabs>
      </w:pPr>
      <w:hyperlink w:anchor="_Toc32059" w:history="1">
        <w:r>
          <w:rPr>
            <w:rFonts w:ascii="仿宋" w:eastAsia="仿宋" w:hAnsi="仿宋" w:cs="仿宋" w:hint="eastAsia"/>
            <w:lang w:eastAsia="zh-CN"/>
          </w:rPr>
          <w:t>(六)、防静电、触电防护及防雷措施</w:t>
        </w:r>
        <w:r>
          <w:tab/>
        </w:r>
        <w:r>
          <w:fldChar w:fldCharType="begin"/>
        </w:r>
        <w:r>
          <w:instrText xml:space="preserve"> PAGEREF _Toc32059 \h </w:instrText>
        </w:r>
        <w:r>
          <w:fldChar w:fldCharType="separate"/>
        </w:r>
        <w:r>
          <w:t>31</w:t>
        </w:r>
        <w:r>
          <w:fldChar w:fldCharType="end"/>
        </w:r>
      </w:hyperlink>
    </w:p>
    <w:p>
      <w:pPr>
        <w:pStyle w:val="TOC2"/>
        <w:tabs>
          <w:tab w:val="right" w:leader="dot" w:pos="8306"/>
        </w:tabs>
      </w:pPr>
      <w:hyperlink w:anchor="_Toc27504" w:history="1">
        <w:r>
          <w:rPr>
            <w:rFonts w:ascii="仿宋" w:eastAsia="仿宋" w:hAnsi="仿宋" w:cs="仿宋" w:hint="eastAsia"/>
            <w:lang w:eastAsia="zh-CN"/>
          </w:rPr>
          <w:t>(七)、机械设备安全保障措施</w:t>
        </w:r>
        <w:r>
          <w:tab/>
        </w:r>
        <w:r>
          <w:fldChar w:fldCharType="begin"/>
        </w:r>
        <w:r>
          <w:instrText xml:space="preserve"> PAGEREF _Toc27504 \h </w:instrText>
        </w:r>
        <w:r>
          <w:fldChar w:fldCharType="separate"/>
        </w:r>
        <w:r>
          <w:t>32</w:t>
        </w:r>
        <w:r>
          <w:fldChar w:fldCharType="end"/>
        </w:r>
      </w:hyperlink>
    </w:p>
    <w:p>
      <w:pPr>
        <w:pStyle w:val="TOC1"/>
        <w:tabs>
          <w:tab w:val="right" w:leader="dot" w:pos="8306"/>
        </w:tabs>
      </w:pPr>
      <w:hyperlink w:anchor="_Toc29807" w:history="1">
        <w:r>
          <w:rPr>
            <w:rFonts w:ascii="仿宋" w:eastAsia="仿宋" w:hAnsi="仿宋" w:cs="仿宋" w:hint="eastAsia"/>
            <w:lang w:eastAsia="zh-CN"/>
          </w:rPr>
          <w:t>九、深水潜水玻璃钢装具项目人力资源管理</w:t>
        </w:r>
        <w:r>
          <w:tab/>
        </w:r>
        <w:r>
          <w:fldChar w:fldCharType="begin"/>
        </w:r>
        <w:r>
          <w:instrText xml:space="preserve"> PAGEREF _Toc29807 \h </w:instrText>
        </w:r>
        <w:r>
          <w:fldChar w:fldCharType="separate"/>
        </w:r>
        <w:r>
          <w:t>33</w:t>
        </w:r>
        <w:r>
          <w:fldChar w:fldCharType="end"/>
        </w:r>
      </w:hyperlink>
    </w:p>
    <w:p>
      <w:pPr>
        <w:pStyle w:val="TOC2"/>
        <w:tabs>
          <w:tab w:val="right" w:leader="dot" w:pos="8306"/>
        </w:tabs>
      </w:pPr>
      <w:hyperlink w:anchor="_Toc17483" w:history="1">
        <w:r>
          <w:rPr>
            <w:rFonts w:ascii="仿宋" w:eastAsia="仿宋" w:hAnsi="仿宋" w:cs="仿宋" w:hint="eastAsia"/>
            <w:lang w:eastAsia="zh-CN"/>
          </w:rPr>
          <w:t>(一)、建立健全的预算管理制度</w:t>
        </w:r>
        <w:r>
          <w:tab/>
        </w:r>
        <w:r>
          <w:fldChar w:fldCharType="begin"/>
        </w:r>
        <w:r>
          <w:instrText xml:space="preserve"> PAGEREF _Toc17483 \h </w:instrText>
        </w:r>
        <w:r>
          <w:fldChar w:fldCharType="separate"/>
        </w:r>
        <w:r>
          <w:t>33</w:t>
        </w:r>
        <w:r>
          <w:fldChar w:fldCharType="end"/>
        </w:r>
      </w:hyperlink>
    </w:p>
    <w:p>
      <w:pPr>
        <w:pStyle w:val="TOC2"/>
        <w:tabs>
          <w:tab w:val="right" w:leader="dot" w:pos="8306"/>
        </w:tabs>
      </w:pPr>
      <w:hyperlink w:anchor="_Toc8995" w:history="1">
        <w:r>
          <w:rPr>
            <w:rFonts w:ascii="仿宋" w:eastAsia="仿宋" w:hAnsi="仿宋" w:cs="仿宋" w:hint="eastAsia"/>
            <w:lang w:eastAsia="zh-CN"/>
          </w:rPr>
          <w:t>(二)、加强资金流动监控</w:t>
        </w:r>
        <w:r>
          <w:tab/>
        </w:r>
        <w:r>
          <w:fldChar w:fldCharType="begin"/>
        </w:r>
        <w:r>
          <w:instrText xml:space="preserve"> PAGEREF _Toc8995 \h </w:instrText>
        </w:r>
        <w:r>
          <w:fldChar w:fldCharType="separate"/>
        </w:r>
        <w:r>
          <w:t>35</w:t>
        </w:r>
        <w:r>
          <w:fldChar w:fldCharType="end"/>
        </w:r>
      </w:hyperlink>
    </w:p>
    <w:p>
      <w:pPr>
        <w:pStyle w:val="TOC2"/>
        <w:tabs>
          <w:tab w:val="right" w:leader="dot" w:pos="8306"/>
        </w:tabs>
      </w:pPr>
      <w:hyperlink w:anchor="_Toc11913" w:history="1">
        <w:r>
          <w:rPr>
            <w:rFonts w:ascii="仿宋" w:eastAsia="仿宋" w:hAnsi="仿宋" w:cs="仿宋" w:hint="eastAsia"/>
            <w:lang w:eastAsia="zh-CN"/>
          </w:rPr>
          <w:t>(三)、制定完善的风险控制机制</w:t>
        </w:r>
        <w:r>
          <w:tab/>
        </w:r>
        <w:r>
          <w:fldChar w:fldCharType="begin"/>
        </w:r>
        <w:r>
          <w:instrText xml:space="preserve"> PAGEREF _Toc11913 \h </w:instrText>
        </w:r>
        <w:r>
          <w:fldChar w:fldCharType="separate"/>
        </w:r>
        <w:r>
          <w:t>37</w:t>
        </w:r>
        <w:r>
          <w:fldChar w:fldCharType="end"/>
        </w:r>
      </w:hyperlink>
    </w:p>
    <w:p>
      <w:pPr>
        <w:pStyle w:val="TOC2"/>
        <w:tabs>
          <w:tab w:val="right" w:leader="dot" w:pos="8306"/>
        </w:tabs>
      </w:pPr>
      <w:hyperlink w:anchor="_Toc6905" w:history="1">
        <w:r>
          <w:rPr>
            <w:rFonts w:ascii="仿宋" w:eastAsia="仿宋" w:hAnsi="仿宋" w:cs="仿宋" w:hint="eastAsia"/>
            <w:lang w:eastAsia="zh-CN"/>
          </w:rPr>
          <w:t>(四)、优化成本管理</w:t>
        </w:r>
        <w:r>
          <w:tab/>
        </w:r>
        <w:r>
          <w:fldChar w:fldCharType="begin"/>
        </w:r>
        <w:r>
          <w:instrText xml:space="preserve"> PAGEREF _Toc6905 \h </w:instrText>
        </w:r>
        <w:r>
          <w:fldChar w:fldCharType="separate"/>
        </w:r>
        <w:r>
          <w:t>38</w:t>
        </w:r>
        <w:r>
          <w:fldChar w:fldCharType="end"/>
        </w:r>
      </w:hyperlink>
    </w:p>
    <w:p>
      <w:pPr>
        <w:pStyle w:val="TOC1"/>
        <w:tabs>
          <w:tab w:val="right" w:leader="dot" w:pos="8306"/>
        </w:tabs>
      </w:pPr>
      <w:hyperlink w:anchor="_Toc22128" w:history="1">
        <w:r>
          <w:rPr>
            <w:rFonts w:ascii="仿宋" w:eastAsia="仿宋" w:hAnsi="仿宋" w:cs="仿宋" w:hint="eastAsia"/>
            <w:lang w:eastAsia="zh-CN"/>
          </w:rPr>
          <w:t>十、深水潜水玻璃钢装具项目人力资源培养与发展</w:t>
        </w:r>
        <w:r>
          <w:tab/>
        </w:r>
        <w:r>
          <w:fldChar w:fldCharType="begin"/>
        </w:r>
        <w:r>
          <w:instrText xml:space="preserve"> PAGEREF _Toc22128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66" w:history="1">
        <w:r>
          <w:rPr>
            <w:rFonts w:ascii="仿宋" w:eastAsia="仿宋" w:hAnsi="仿宋" w:cs="仿宋" w:hint="eastAsia"/>
            <w:lang w:eastAsia="zh-CN"/>
          </w:rPr>
          <w:t>(一)、人才需求与规划</w:t>
        </w:r>
        <w:r>
          <w:tab/>
        </w:r>
        <w:r>
          <w:fldChar w:fldCharType="begin"/>
        </w:r>
        <w:r>
          <w:instrText xml:space="preserve"> PAGEREF _Toc23466 \h </w:instrText>
        </w:r>
        <w:r>
          <w:fldChar w:fldCharType="separate"/>
        </w:r>
        <w:r>
          <w:t>39</w:t>
        </w:r>
        <w:r>
          <w:fldChar w:fldCharType="end"/>
        </w:r>
      </w:hyperlink>
    </w:p>
    <w:p>
      <w:pPr>
        <w:pStyle w:val="TOC2"/>
        <w:tabs>
          <w:tab w:val="right" w:leader="dot" w:pos="8306"/>
        </w:tabs>
      </w:pPr>
      <w:hyperlink w:anchor="_Toc14159" w:history="1">
        <w:r>
          <w:rPr>
            <w:rFonts w:ascii="仿宋" w:eastAsia="仿宋" w:hAnsi="仿宋" w:cs="仿宋" w:hint="eastAsia"/>
            <w:lang w:eastAsia="zh-CN"/>
          </w:rPr>
          <w:t>(二)、培训与发展计划</w:t>
        </w:r>
        <w:r>
          <w:tab/>
        </w:r>
        <w:r>
          <w:fldChar w:fldCharType="begin"/>
        </w:r>
        <w:r>
          <w:instrText xml:space="preserve"> PAGEREF _Toc14159 \h </w:instrText>
        </w:r>
        <w:r>
          <w:fldChar w:fldCharType="separate"/>
        </w:r>
        <w:r>
          <w:t>40</w:t>
        </w:r>
        <w:r>
          <w:fldChar w:fldCharType="end"/>
        </w:r>
      </w:hyperlink>
    </w:p>
    <w:p>
      <w:pPr>
        <w:pStyle w:val="TOC1"/>
        <w:tabs>
          <w:tab w:val="right" w:leader="dot" w:pos="8306"/>
        </w:tabs>
      </w:pPr>
      <w:hyperlink w:anchor="_Toc27605" w:history="1">
        <w:r>
          <w:rPr>
            <w:rFonts w:ascii="仿宋" w:eastAsia="仿宋" w:hAnsi="仿宋" w:cs="仿宋" w:hint="eastAsia"/>
            <w:lang w:eastAsia="zh-CN"/>
          </w:rPr>
          <w:t>十一、深水潜水玻璃钢装具项目创新与研发</w:t>
        </w:r>
        <w:r>
          <w:tab/>
        </w:r>
        <w:r>
          <w:fldChar w:fldCharType="begin"/>
        </w:r>
        <w:r>
          <w:instrText xml:space="preserve"> PAGEREF _Toc27605 \h </w:instrText>
        </w:r>
        <w:r>
          <w:fldChar w:fldCharType="separate"/>
        </w:r>
        <w:r>
          <w:t>41</w:t>
        </w:r>
        <w:r>
          <w:fldChar w:fldCharType="end"/>
        </w:r>
      </w:hyperlink>
    </w:p>
    <w:p>
      <w:pPr>
        <w:pStyle w:val="TOC2"/>
        <w:tabs>
          <w:tab w:val="right" w:leader="dot" w:pos="8306"/>
        </w:tabs>
      </w:pPr>
      <w:hyperlink w:anchor="_Toc7060" w:history="1">
        <w:r>
          <w:rPr>
            <w:rFonts w:ascii="仿宋" w:eastAsia="仿宋" w:hAnsi="仿宋" w:cs="仿宋" w:hint="eastAsia"/>
            <w:lang w:eastAsia="zh-CN"/>
          </w:rPr>
          <w:t>(一)、创新策略与方向</w:t>
        </w:r>
        <w:r>
          <w:tab/>
        </w:r>
        <w:r>
          <w:fldChar w:fldCharType="begin"/>
        </w:r>
        <w:r>
          <w:instrText xml:space="preserve"> PAGEREF _Toc7060 \h </w:instrText>
        </w:r>
        <w:r>
          <w:fldChar w:fldCharType="separate"/>
        </w:r>
        <w:r>
          <w:t>41</w:t>
        </w:r>
        <w:r>
          <w:fldChar w:fldCharType="end"/>
        </w:r>
      </w:hyperlink>
    </w:p>
    <w:p>
      <w:pPr>
        <w:pStyle w:val="TOC2"/>
        <w:tabs>
          <w:tab w:val="right" w:leader="dot" w:pos="8306"/>
        </w:tabs>
      </w:pPr>
      <w:hyperlink w:anchor="_Toc31061" w:history="1">
        <w:r>
          <w:rPr>
            <w:rFonts w:ascii="仿宋" w:eastAsia="仿宋" w:hAnsi="仿宋" w:cs="仿宋" w:hint="eastAsia"/>
            <w:lang w:eastAsia="zh-CN"/>
          </w:rPr>
          <w:t>(二)、研发规划与投入</w:t>
        </w:r>
        <w:r>
          <w:tab/>
        </w:r>
        <w:r>
          <w:fldChar w:fldCharType="begin"/>
        </w:r>
        <w:r>
          <w:instrText xml:space="preserve"> PAGEREF _Toc31061 \h </w:instrText>
        </w:r>
        <w:r>
          <w:fldChar w:fldCharType="separate"/>
        </w:r>
        <w:r>
          <w:t>42</w:t>
        </w:r>
        <w:r>
          <w:fldChar w:fldCharType="end"/>
        </w:r>
      </w:hyperlink>
    </w:p>
    <w:p>
      <w:pPr>
        <w:pStyle w:val="TOC1"/>
        <w:tabs>
          <w:tab w:val="right" w:leader="dot" w:pos="8306"/>
        </w:tabs>
      </w:pPr>
      <w:hyperlink w:anchor="_Toc23110" w:history="1">
        <w:r>
          <w:rPr>
            <w:rFonts w:ascii="仿宋" w:eastAsia="仿宋" w:hAnsi="仿宋" w:cs="仿宋" w:hint="eastAsia"/>
            <w:lang w:eastAsia="zh-CN"/>
          </w:rPr>
          <w:t>十二、深水潜水玻璃钢装具项目财务管理</w:t>
        </w:r>
        <w:r>
          <w:tab/>
        </w:r>
        <w:r>
          <w:fldChar w:fldCharType="begin"/>
        </w:r>
        <w:r>
          <w:instrText xml:space="preserve"> PAGEREF _Toc23110 \h </w:instrText>
        </w:r>
        <w:r>
          <w:fldChar w:fldCharType="separate"/>
        </w:r>
        <w:r>
          <w:t>44</w:t>
        </w:r>
        <w:r>
          <w:fldChar w:fldCharType="end"/>
        </w:r>
      </w:hyperlink>
    </w:p>
    <w:p>
      <w:pPr>
        <w:pStyle w:val="TOC2"/>
        <w:tabs>
          <w:tab w:val="right" w:leader="dot" w:pos="8306"/>
        </w:tabs>
      </w:pPr>
      <w:hyperlink w:anchor="_Toc17733" w:history="1">
        <w:r>
          <w:rPr>
            <w:rFonts w:ascii="仿宋" w:eastAsia="仿宋" w:hAnsi="仿宋" w:cs="仿宋" w:hint="eastAsia"/>
            <w:lang w:eastAsia="zh-CN"/>
          </w:rPr>
          <w:t>(一)、资金需求大</w:t>
        </w:r>
        <w:r>
          <w:tab/>
        </w:r>
        <w:r>
          <w:fldChar w:fldCharType="begin"/>
        </w:r>
        <w:r>
          <w:instrText xml:space="preserve"> PAGEREF _Toc17733 \h </w:instrText>
        </w:r>
        <w:r>
          <w:fldChar w:fldCharType="separate"/>
        </w:r>
        <w:r>
          <w:t>44</w:t>
        </w:r>
        <w:r>
          <w:fldChar w:fldCharType="end"/>
        </w:r>
      </w:hyperlink>
    </w:p>
    <w:p>
      <w:pPr>
        <w:pStyle w:val="TOC2"/>
        <w:tabs>
          <w:tab w:val="right" w:leader="dot" w:pos="8306"/>
        </w:tabs>
      </w:pPr>
      <w:hyperlink w:anchor="_Toc9602" w:history="1">
        <w:r>
          <w:rPr>
            <w:rFonts w:ascii="仿宋" w:eastAsia="仿宋" w:hAnsi="仿宋" w:cs="仿宋" w:hint="eastAsia"/>
            <w:lang w:eastAsia="zh-CN"/>
          </w:rPr>
          <w:t>(二)、研发周期长</w:t>
        </w:r>
        <w:r>
          <w:tab/>
        </w:r>
        <w:r>
          <w:fldChar w:fldCharType="begin"/>
        </w:r>
        <w:r>
          <w:instrText xml:space="preserve"> PAGEREF _Toc9602 \h </w:instrText>
        </w:r>
        <w:r>
          <w:fldChar w:fldCharType="separate"/>
        </w:r>
        <w:r>
          <w:t>45</w:t>
        </w:r>
        <w:r>
          <w:fldChar w:fldCharType="end"/>
        </w:r>
      </w:hyperlink>
    </w:p>
    <w:p>
      <w:pPr>
        <w:pStyle w:val="TOC2"/>
        <w:tabs>
          <w:tab w:val="right" w:leader="dot" w:pos="8306"/>
        </w:tabs>
      </w:pPr>
      <w:hyperlink w:anchor="_Toc277" w:history="1">
        <w:r>
          <w:rPr>
            <w:rFonts w:ascii="仿宋" w:eastAsia="仿宋" w:hAnsi="仿宋" w:cs="仿宋" w:hint="eastAsia"/>
            <w:lang w:eastAsia="zh-CN"/>
          </w:rPr>
          <w:t>(三)、市场风险大</w:t>
        </w:r>
        <w:r>
          <w:tab/>
        </w:r>
        <w:r>
          <w:fldChar w:fldCharType="begin"/>
        </w:r>
        <w:r>
          <w:instrText xml:space="preserve"> PAGEREF _Toc277 \h </w:instrText>
        </w:r>
        <w:r>
          <w:fldChar w:fldCharType="separate"/>
        </w:r>
        <w:r>
          <w:t>46</w:t>
        </w:r>
        <w:r>
          <w:fldChar w:fldCharType="end"/>
        </w:r>
      </w:hyperlink>
    </w:p>
    <w:p>
      <w:pPr>
        <w:pStyle w:val="TOC2"/>
        <w:tabs>
          <w:tab w:val="right" w:leader="dot" w:pos="8306"/>
        </w:tabs>
      </w:pPr>
      <w:hyperlink w:anchor="_Toc6573" w:history="1">
        <w:r>
          <w:rPr>
            <w:rFonts w:ascii="仿宋" w:eastAsia="仿宋" w:hAnsi="仿宋" w:cs="仿宋" w:hint="eastAsia"/>
            <w:lang w:eastAsia="zh-CN"/>
          </w:rPr>
          <w:t>(四)、利润率高</w:t>
        </w:r>
        <w:r>
          <w:tab/>
        </w:r>
        <w:r>
          <w:fldChar w:fldCharType="begin"/>
        </w:r>
        <w:r>
          <w:instrText xml:space="preserve"> PAGEREF _Toc6573 \h </w:instrText>
        </w:r>
        <w:r>
          <w:fldChar w:fldCharType="separate"/>
        </w:r>
        <w:r>
          <w:t>49</w:t>
        </w:r>
        <w:r>
          <w:fldChar w:fldCharType="end"/>
        </w:r>
      </w:hyperlink>
    </w:p>
    <w:p>
      <w:pPr>
        <w:pStyle w:val="TOC1"/>
        <w:tabs>
          <w:tab w:val="right" w:leader="dot" w:pos="8306"/>
        </w:tabs>
      </w:pPr>
      <w:hyperlink w:anchor="_Toc11617" w:history="1">
        <w:r>
          <w:rPr>
            <w:rFonts w:ascii="仿宋" w:eastAsia="仿宋" w:hAnsi="仿宋" w:cs="仿宋" w:hint="eastAsia"/>
            <w:lang w:eastAsia="zh-CN"/>
          </w:rPr>
          <w:t>十三、深水潜水玻璃钢装具项目实施保障措施</w:t>
        </w:r>
        <w:r>
          <w:tab/>
        </w:r>
        <w:r>
          <w:fldChar w:fldCharType="begin"/>
        </w:r>
        <w:r>
          <w:instrText xml:space="preserve"> PAGEREF _Toc11617 \h </w:instrText>
        </w:r>
        <w:r>
          <w:fldChar w:fldCharType="separate"/>
        </w:r>
        <w:r>
          <w:t>51</w:t>
        </w:r>
        <w:r>
          <w:fldChar w:fldCharType="end"/>
        </w:r>
      </w:hyperlink>
    </w:p>
    <w:p>
      <w:pPr>
        <w:pStyle w:val="TOC2"/>
        <w:tabs>
          <w:tab w:val="right" w:leader="dot" w:pos="8306"/>
        </w:tabs>
      </w:pPr>
      <w:hyperlink w:anchor="_Toc31613" w:history="1">
        <w:r>
          <w:rPr>
            <w:rFonts w:ascii="仿宋" w:eastAsia="仿宋" w:hAnsi="仿宋" w:cs="仿宋" w:hint="eastAsia"/>
            <w:lang w:eastAsia="zh-CN"/>
          </w:rPr>
          <w:t>(一)、深水潜水玻璃钢装具项目实施保障机制</w:t>
        </w:r>
        <w:r>
          <w:tab/>
        </w:r>
        <w:r>
          <w:fldChar w:fldCharType="begin"/>
        </w:r>
        <w:r>
          <w:instrText xml:space="preserve"> PAGEREF _Toc31613 \h </w:instrText>
        </w:r>
        <w:r>
          <w:fldChar w:fldCharType="separate"/>
        </w:r>
        <w:r>
          <w:t>51</w:t>
        </w:r>
        <w:r>
          <w:fldChar w:fldCharType="end"/>
        </w:r>
      </w:hyperlink>
    </w:p>
    <w:p>
      <w:pPr>
        <w:pStyle w:val="TOC2"/>
        <w:tabs>
          <w:tab w:val="right" w:leader="dot" w:pos="8306"/>
        </w:tabs>
      </w:pPr>
      <w:hyperlink w:anchor="_Toc20588" w:history="1">
        <w:r>
          <w:rPr>
            <w:rFonts w:ascii="仿宋" w:eastAsia="仿宋" w:hAnsi="仿宋" w:cs="仿宋" w:hint="eastAsia"/>
            <w:lang w:eastAsia="zh-CN"/>
          </w:rPr>
          <w:t>(二)、深水潜水玻璃钢装具项目法律合规要求</w:t>
        </w:r>
        <w:r>
          <w:tab/>
        </w:r>
        <w:r>
          <w:fldChar w:fldCharType="begin"/>
        </w:r>
        <w:r>
          <w:instrText xml:space="preserve"> PAGEREF _Toc20588 \h </w:instrText>
        </w:r>
        <w:r>
          <w:fldChar w:fldCharType="separate"/>
        </w:r>
        <w:r>
          <w:t>55</w:t>
        </w:r>
        <w:r>
          <w:fldChar w:fldCharType="end"/>
        </w:r>
      </w:hyperlink>
    </w:p>
    <w:p>
      <w:pPr>
        <w:pStyle w:val="TOC2"/>
        <w:tabs>
          <w:tab w:val="right" w:leader="dot" w:pos="8306"/>
        </w:tabs>
      </w:pPr>
      <w:hyperlink w:anchor="_Toc17163" w:history="1">
        <w:r>
          <w:rPr>
            <w:rFonts w:ascii="仿宋" w:eastAsia="仿宋" w:hAnsi="仿宋" w:cs="仿宋" w:hint="eastAsia"/>
            <w:lang w:eastAsia="zh-CN"/>
          </w:rPr>
          <w:t>(三)、深水潜水玻璃钢装具项目合同管理与法律事务</w:t>
        </w:r>
        <w:r>
          <w:tab/>
        </w:r>
        <w:r>
          <w:fldChar w:fldCharType="begin"/>
        </w:r>
        <w:r>
          <w:instrText xml:space="preserve"> PAGEREF _Toc17163 \h </w:instrText>
        </w:r>
        <w:r>
          <w:fldChar w:fldCharType="separate"/>
        </w:r>
        <w:r>
          <w:t>60</w:t>
        </w:r>
        <w:r>
          <w:fldChar w:fldCharType="end"/>
        </w:r>
      </w:hyperlink>
    </w:p>
    <w:p>
      <w:pPr>
        <w:pStyle w:val="TOC2"/>
        <w:tabs>
          <w:tab w:val="right" w:leader="dot" w:pos="8306"/>
        </w:tabs>
      </w:pPr>
      <w:hyperlink w:anchor="_Toc18784" w:history="1">
        <w:r>
          <w:rPr>
            <w:rFonts w:ascii="仿宋" w:eastAsia="仿宋" w:hAnsi="仿宋" w:cs="仿宋" w:hint="eastAsia"/>
            <w:lang w:eastAsia="zh-CN"/>
          </w:rPr>
          <w:t>(四)、深水潜水玻璃钢装具项目知识产权保护策略</w:t>
        </w:r>
        <w:r>
          <w:tab/>
        </w:r>
        <w:r>
          <w:fldChar w:fldCharType="begin"/>
        </w:r>
        <w:r>
          <w:instrText xml:space="preserve"> PAGEREF _Toc18784 \h </w:instrText>
        </w:r>
        <w:r>
          <w:fldChar w:fldCharType="separate"/>
        </w:r>
        <w:r>
          <w:t>66</w:t>
        </w:r>
        <w:r>
          <w:fldChar w:fldCharType="end"/>
        </w:r>
      </w:hyperlink>
    </w:p>
    <w:p>
      <w:pPr>
        <w:pStyle w:val="TOC1"/>
        <w:tabs>
          <w:tab w:val="right" w:leader="dot" w:pos="8306"/>
        </w:tabs>
      </w:pPr>
      <w:hyperlink w:anchor="_Toc17530" w:history="1">
        <w:r>
          <w:rPr>
            <w:rFonts w:ascii="仿宋" w:eastAsia="仿宋" w:hAnsi="仿宋" w:cs="仿宋" w:hint="eastAsia"/>
            <w:lang w:eastAsia="zh-CN"/>
          </w:rPr>
          <w:t>十四、利益相关者分析与沟通计划</w:t>
        </w:r>
        <w:r>
          <w:tab/>
        </w:r>
        <w:r>
          <w:fldChar w:fldCharType="begin"/>
        </w:r>
        <w:r>
          <w:instrText xml:space="preserve"> PAGEREF _Toc17530 \h </w:instrText>
        </w:r>
        <w:r>
          <w:fldChar w:fldCharType="separate"/>
        </w:r>
        <w:r>
          <w:t>69</w:t>
        </w:r>
        <w:r>
          <w:fldChar w:fldCharType="end"/>
        </w:r>
      </w:hyperlink>
    </w:p>
    <w:p>
      <w:pPr>
        <w:pStyle w:val="TOC2"/>
        <w:tabs>
          <w:tab w:val="right" w:leader="dot" w:pos="8306"/>
        </w:tabs>
      </w:pPr>
      <w:hyperlink w:anchor="_Toc28369" w:history="1">
        <w:r>
          <w:rPr>
            <w:rFonts w:ascii="仿宋" w:eastAsia="仿宋" w:hAnsi="仿宋" w:cs="仿宋" w:hint="eastAsia"/>
            <w:lang w:eastAsia="zh-CN"/>
          </w:rPr>
          <w:t>(一)、利益相关者分析</w:t>
        </w:r>
        <w:r>
          <w:tab/>
        </w:r>
        <w:r>
          <w:fldChar w:fldCharType="begin"/>
        </w:r>
        <w:r>
          <w:instrText xml:space="preserve"> PAGEREF _Toc28369 \h </w:instrText>
        </w:r>
        <w:r>
          <w:fldChar w:fldCharType="separate"/>
        </w:r>
        <w:r>
          <w:t>69</w:t>
        </w:r>
        <w:r>
          <w:fldChar w:fldCharType="end"/>
        </w:r>
      </w:hyperlink>
    </w:p>
    <w:p>
      <w:pPr>
        <w:pStyle w:val="TOC2"/>
        <w:tabs>
          <w:tab w:val="right" w:leader="dot" w:pos="8306"/>
        </w:tabs>
      </w:pPr>
      <w:hyperlink w:anchor="_Toc2826" w:history="1">
        <w:r>
          <w:rPr>
            <w:rFonts w:ascii="仿宋" w:eastAsia="仿宋" w:hAnsi="仿宋" w:cs="仿宋" w:hint="eastAsia"/>
            <w:lang w:eastAsia="zh-CN"/>
          </w:rPr>
          <w:t>(二)、沟通计划</w:t>
        </w:r>
        <w:r>
          <w:tab/>
        </w:r>
        <w:r>
          <w:fldChar w:fldCharType="begin"/>
        </w:r>
        <w:r>
          <w:instrText xml:space="preserve"> PAGEREF _Toc2826 \h </w:instrText>
        </w:r>
        <w:r>
          <w:fldChar w:fldCharType="separate"/>
        </w:r>
        <w:r>
          <w:t>70</w:t>
        </w:r>
        <w:r>
          <w:fldChar w:fldCharType="end"/>
        </w:r>
      </w:hyperlink>
    </w:p>
    <w:p>
      <w:pPr>
        <w:pStyle w:val="TOC1"/>
        <w:tabs>
          <w:tab w:val="right" w:leader="dot" w:pos="8306"/>
        </w:tabs>
      </w:pPr>
      <w:hyperlink w:anchor="_Toc23059" w:history="1">
        <w:r>
          <w:rPr>
            <w:rFonts w:ascii="仿宋" w:eastAsia="仿宋" w:hAnsi="仿宋" w:cs="仿宋" w:hint="eastAsia"/>
            <w:lang w:eastAsia="zh-CN"/>
          </w:rPr>
          <w:t>十五、营销与推广策略</w:t>
        </w:r>
        <w:r>
          <w:tab/>
        </w:r>
        <w:r>
          <w:fldChar w:fldCharType="begin"/>
        </w:r>
        <w:r>
          <w:instrText xml:space="preserve"> PAGEREF _Toc23059 \h </w:instrText>
        </w:r>
        <w:r>
          <w:fldChar w:fldCharType="separate"/>
        </w:r>
        <w:r>
          <w:t>71</w:t>
        </w:r>
        <w:r>
          <w:fldChar w:fldCharType="end"/>
        </w:r>
      </w:hyperlink>
    </w:p>
    <w:p>
      <w:pPr>
        <w:pStyle w:val="TOC2"/>
        <w:tabs>
          <w:tab w:val="right" w:leader="dot" w:pos="8306"/>
        </w:tabs>
      </w:pPr>
      <w:hyperlink w:anchor="_Toc24972" w:history="1">
        <w:r>
          <w:rPr>
            <w:rFonts w:ascii="仿宋" w:eastAsia="仿宋" w:hAnsi="仿宋" w:cs="仿宋" w:hint="eastAsia"/>
            <w:lang w:eastAsia="zh-CN"/>
          </w:rPr>
          <w:t>(一)、产品/服务定位与特点</w:t>
        </w:r>
        <w:r>
          <w:tab/>
        </w:r>
        <w:r>
          <w:fldChar w:fldCharType="begin"/>
        </w:r>
        <w:r>
          <w:instrText xml:space="preserve"> PAGEREF _Toc24972 \h </w:instrText>
        </w:r>
        <w:r>
          <w:fldChar w:fldCharType="separate"/>
        </w:r>
        <w:r>
          <w:t>71</w:t>
        </w:r>
        <w:r>
          <w:fldChar w:fldCharType="end"/>
        </w:r>
      </w:hyperlink>
    </w:p>
    <w:p>
      <w:pPr>
        <w:pStyle w:val="TOC2"/>
        <w:tabs>
          <w:tab w:val="right" w:leader="dot" w:pos="8306"/>
        </w:tabs>
      </w:pPr>
      <w:hyperlink w:anchor="_Toc3670" w:history="1">
        <w:r>
          <w:rPr>
            <w:rFonts w:ascii="仿宋" w:eastAsia="仿宋" w:hAnsi="仿宋" w:cs="仿宋" w:hint="eastAsia"/>
            <w:lang w:eastAsia="zh-CN"/>
          </w:rPr>
          <w:t>(二)、市场定位与竞争分析</w:t>
        </w:r>
        <w:r>
          <w:tab/>
        </w:r>
        <w:r>
          <w:fldChar w:fldCharType="begin"/>
        </w:r>
        <w:r>
          <w:instrText xml:space="preserve"> PAGEREF _Toc3670 \h </w:instrText>
        </w:r>
        <w:r>
          <w:fldChar w:fldCharType="separate"/>
        </w:r>
        <w:r>
          <w:t>72</w:t>
        </w:r>
        <w:r>
          <w:fldChar w:fldCharType="end"/>
        </w:r>
      </w:hyperlink>
    </w:p>
    <w:p>
      <w:pPr>
        <w:pStyle w:val="TOC2"/>
        <w:tabs>
          <w:tab w:val="right" w:leader="dot" w:pos="8306"/>
        </w:tabs>
      </w:pPr>
      <w:hyperlink w:anchor="_Toc7048" w:history="1">
        <w:r>
          <w:rPr>
            <w:rFonts w:ascii="仿宋" w:eastAsia="仿宋" w:hAnsi="仿宋" w:cs="仿宋" w:hint="eastAsia"/>
            <w:lang w:eastAsia="zh-CN"/>
          </w:rPr>
          <w:t>(三)、营销渠道与策略</w:t>
        </w:r>
        <w:r>
          <w:tab/>
        </w:r>
        <w:r>
          <w:fldChar w:fldCharType="begin"/>
        </w:r>
        <w:r>
          <w:instrText xml:space="preserve"> PAGEREF _Toc7048 \h </w:instrText>
        </w:r>
        <w:r>
          <w:fldChar w:fldCharType="separate"/>
        </w:r>
        <w:r>
          <w:t>74</w:t>
        </w:r>
        <w:r>
          <w:fldChar w:fldCharType="end"/>
        </w:r>
      </w:hyperlink>
    </w:p>
    <w:p>
      <w:pPr>
        <w:pStyle w:val="TOC2"/>
        <w:tabs>
          <w:tab w:val="right" w:leader="dot" w:pos="8306"/>
        </w:tabs>
      </w:pPr>
      <w:hyperlink w:anchor="_Toc25010" w:history="1">
        <w:r>
          <w:rPr>
            <w:rFonts w:ascii="仿宋" w:eastAsia="仿宋" w:hAnsi="仿宋" w:cs="仿宋" w:hint="eastAsia"/>
            <w:lang w:eastAsia="zh-CN"/>
          </w:rPr>
          <w:t>(四)、推广与宣传活动</w:t>
        </w:r>
        <w:r>
          <w:tab/>
        </w:r>
        <w:r>
          <w:fldChar w:fldCharType="begin"/>
        </w:r>
        <w:r>
          <w:instrText xml:space="preserve"> PAGEREF _Toc25010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38"/>
      <w:r>
        <w:rPr>
          <w:rFonts w:ascii="仿宋" w:eastAsia="仿宋" w:hAnsi="仿宋" w:cs="仿宋" w:hint="eastAsia"/>
          <w:sz w:val="28"/>
          <w:lang w:eastAsia="zh-CN"/>
        </w:rPr>
        <w:t>一、深水潜水玻璃钢装具项目土建工程</w:t>
      </w:r>
      <w:bookmarkEnd w:id="2"/>
    </w:p>
    <w:p>
      <w:pPr>
        <w:pStyle w:val="Heading2"/>
        <w:rPr>
          <w:rFonts w:ascii="仿宋" w:eastAsia="仿宋" w:hAnsi="仿宋" w:cs="仿宋" w:hint="eastAsia"/>
          <w:lang w:eastAsia="zh-CN"/>
        </w:rPr>
      </w:pPr>
      <w:bookmarkStart w:id="3" w:name="_Toc213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在深水潜水玻璃钢装具项目的建筑工程设计中，我们将秉承一系列重要的设计原则，以确保深水潜水玻璃钢装具项目建筑在功能、美观、可持续性等方面达到最佳效果。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首要原则是确保建筑的功能性得到最大化的发挥。我们将充分理解深水潜水玻璃钢装具项目的实际需求，合理布局各个功能区域，保证建筑在满足业务需求的同时，提供高效的工作环境。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在建筑设计中，我们将综合考虑建设和运营成本。通过精细的经济效益分析，确保设计方案在高效利用资源的同时，对深水潜水玻璃钢装具项目的长期盈利能力有积极的贡献。</w:t>
      </w:r>
    </w:p>
    <w:p>
      <w:pPr>
        <w:pStyle w:val="Heading2"/>
        <w:ind w:firstLine="560" w:firstLineChars="200"/>
        <w:rPr>
          <w:rFonts w:ascii="仿宋" w:eastAsia="仿宋" w:hAnsi="仿宋" w:cs="仿宋" w:hint="eastAsia"/>
          <w:sz w:val="28"/>
          <w:lang w:eastAsia="zh-CN"/>
        </w:rPr>
      </w:pPr>
      <w:bookmarkStart w:id="4" w:name="_Toc140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水潜水玻璃钢装具项目的土建工程设计中，我们将精准设定设计年限，结合深水潜水玻璃钢装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深水潜水玻璃钢装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深水潜水玻璃钢装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深水潜水玻璃钢装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深水潜水玻璃钢装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2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本期工程深水潜水玻璃钢装具项目预计总建筑面积XXX平方米，其中：计容建筑面积XXX平方米，计划建筑工程投资XX万元，占深水潜水玻璃钢装具项目总投资的XX%。</w:t>
      </w:r>
    </w:p>
    <w:p>
      <w:pPr>
        <w:pStyle w:val="Heading1"/>
        <w:ind w:firstLine="560" w:firstLineChars="200"/>
        <w:rPr>
          <w:rFonts w:ascii="仿宋" w:eastAsia="仿宋" w:hAnsi="仿宋" w:cs="仿宋" w:hint="eastAsia"/>
          <w:sz w:val="28"/>
          <w:lang w:eastAsia="zh-CN"/>
        </w:rPr>
      </w:pPr>
      <w:bookmarkStart w:id="7" w:name="_Toc30769"/>
      <w:r>
        <w:rPr>
          <w:rFonts w:ascii="仿宋" w:eastAsia="仿宋" w:hAnsi="仿宋" w:cs="仿宋" w:hint="eastAsia"/>
          <w:sz w:val="28"/>
          <w:lang w:eastAsia="zh-CN"/>
        </w:rPr>
        <w:t>二、深水潜水玻璃钢装具项目建设背景及必要性分析</w:t>
      </w:r>
      <w:bookmarkEnd w:id="7"/>
    </w:p>
    <w:p>
      <w:pPr>
        <w:pStyle w:val="Heading2"/>
        <w:rPr>
          <w:rFonts w:ascii="仿宋" w:eastAsia="仿宋" w:hAnsi="仿宋" w:cs="仿宋" w:hint="eastAsia"/>
          <w:lang w:eastAsia="zh-CN"/>
        </w:rPr>
      </w:pPr>
      <w:bookmarkStart w:id="8" w:name="_Toc28380"/>
      <w:r>
        <w:rPr>
          <w:rFonts w:ascii="仿宋" w:eastAsia="仿宋" w:hAnsi="仿宋" w:cs="仿宋" w:hint="eastAsia"/>
          <w:lang w:eastAsia="zh-CN"/>
        </w:rPr>
        <w:t>(一)、深水潜水玻璃钢装具项目背景分析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深水潜水玻璃钢装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深水潜水玻璃钢装具项目在这个潮流中的定位。同时，我们将关注行业内涌现的新兴机遇，以便深水潜水玻璃钢装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深水潜水玻璃钢装具项目提供了强大的发展动力。我们将聚焦于行业内最新的技术发展趋势，包括但不限于人工智能、大数据分析、物联网等领域。通过深度的技术研究，我们将确保深水潜水玻璃钢装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深水潜水玻璃钢装具项目发展的源泉。我们将投入更多的精力对市场需求进行深入剖析，超越表面的需求，深入挖掘潜在的市场痛点和机遇。通过对市场需求的细致了解，深水潜水玻璃钢装具项目将更有针对性地设计解决方案，满足市场的多样化需求，从而更好地促进深水潜水玻璃钢装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深水潜水玻璃钢装具项目战略至关重要。我们将对竞争态势进行更为深入的分析，包括但不限于市场份额、产品特点、客户满意度等多个维度。通过深度的竞争分析，深水潜水玻璃钢装具项目将能够更准确地把握市场脉搏，制定具有竞争力的深水潜水玻璃钢装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深水潜水玻璃钢装具项目的发展具有直接的影响。我们将进行更为全面的法规和政策分析，了解行业发展中的潜在法律风险和合规挑战。通过充分了解和遵守相关法规，深水潜水玻璃钢装具项目将确保在法律框架内合法合规运营，为深水潜水玻璃钢装具项目的稳健发展提供有力支持。</w:t>
      </w:r>
    </w:p>
    <w:p>
      <w:pPr>
        <w:pStyle w:val="Heading2"/>
        <w:ind w:firstLine="560" w:firstLineChars="200"/>
        <w:rPr>
          <w:rFonts w:ascii="仿宋" w:eastAsia="仿宋" w:hAnsi="仿宋" w:cs="仿宋" w:hint="eastAsia"/>
          <w:sz w:val="28"/>
          <w:lang w:eastAsia="zh-CN"/>
        </w:rPr>
      </w:pPr>
      <w:bookmarkStart w:id="9" w:name="_Toc3641"/>
      <w:r>
        <w:rPr>
          <w:rFonts w:ascii="仿宋" w:eastAsia="仿宋" w:hAnsi="仿宋" w:cs="仿宋" w:hint="eastAsia"/>
          <w:sz w:val="28"/>
          <w:lang w:eastAsia="zh-CN"/>
        </w:rPr>
        <w:t>(二)、深水潜水玻璃钢装具项目建设必要性分析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建设的迫切性源于对行业发展趋势的深刻洞察。我们正处于一个行业变革的时代，科技创新、数字化转型成为企业发展的关键动力。深水潜水玻璃钢装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深水潜水玻璃钢装具项目建设不仅仅是为了跟上潮流，更是为了通过技术创新推动企业的持续发展。通过引入先进的技术和解决方案，深水潜水玻璃钢装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深水潜水玻璃钢装具项目的建设成为必然选择，通过提高产品质量、拓展服务领域，从而在竞争中获得更多的机会。深水潜水玻璃钢装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深水潜水玻璃钢装具项目建设的必要性体现在对客户需求更精准的满足。通过深水潜水玻璃钢装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建设的背后是对企业持续创新的追求。只有通过不断创新，企业才能在竞争中立于不败之地。深水潜水玻璃钢装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418"/>
      <w:r>
        <w:rPr>
          <w:rFonts w:ascii="仿宋" w:eastAsia="仿宋" w:hAnsi="仿宋" w:cs="仿宋" w:hint="eastAsia"/>
          <w:sz w:val="28"/>
          <w:lang w:eastAsia="zh-CN"/>
        </w:rPr>
        <w:t>三、深水潜水玻璃钢装具项目建设单位说明</w:t>
      </w:r>
      <w:bookmarkEnd w:id="10"/>
    </w:p>
    <w:p>
      <w:pPr>
        <w:pStyle w:val="Heading2"/>
        <w:rPr>
          <w:rFonts w:ascii="仿宋" w:eastAsia="仿宋" w:hAnsi="仿宋" w:cs="仿宋" w:hint="eastAsia"/>
          <w:lang w:eastAsia="zh-CN"/>
        </w:rPr>
      </w:pPr>
      <w:bookmarkStart w:id="11" w:name="_Toc11653"/>
      <w:r>
        <w:rPr>
          <w:rFonts w:ascii="仿宋" w:eastAsia="仿宋" w:hAnsi="仿宋" w:cs="仿宋" w:hint="eastAsia"/>
          <w:lang w:eastAsia="zh-CN"/>
        </w:rPr>
        <w:t>(一)、深水潜水玻璃钢装具项目承办单位基本情况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21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深水潜水玻璃钢装具项目承办单位的XXXX，我们着眼于实现可持续的经济效益。通过技术创新和解决方案的提供，公司预计在深水潜水玻璃钢装具项目执行期间将获得可观的收入增长。这一收入来源主要包括深水潜水玻璃钢装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同时，我们注重成本控制和效率提升，以确保深水潜水玻璃钢装具项目的可持续盈利。透过精细的管理和资源优化，公司期望实现深水潜水玻璃钢装具项目利润最大化。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深水潜水玻璃钢装具项目实施进行全面的投资评估，包括深水潜水玻璃钢装具项目启动阶段的资金投入和后续运营成本。通过对深水潜水玻璃钢装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深水潜水玻璃钢装具项目实施过程中具备足够的资金流动性，公司将进行详尽的现金流分析。这包括资金需求的合理预测、深水潜水玻璃钢装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697"/>
      <w:r>
        <w:rPr>
          <w:rFonts w:ascii="仿宋" w:eastAsia="仿宋" w:hAnsi="仿宋" w:cs="仿宋" w:hint="eastAsia"/>
          <w:sz w:val="28"/>
          <w:lang w:eastAsia="zh-CN"/>
        </w:rPr>
        <w:t>四、深水潜水玻璃钢装具项目概论</w:t>
      </w:r>
      <w:bookmarkEnd w:id="13"/>
    </w:p>
    <w:p>
      <w:pPr>
        <w:pStyle w:val="Heading2"/>
        <w:rPr>
          <w:rFonts w:ascii="仿宋" w:eastAsia="仿宋" w:hAnsi="仿宋" w:cs="仿宋" w:hint="eastAsia"/>
          <w:lang w:eastAsia="zh-CN"/>
        </w:rPr>
      </w:pPr>
      <w:bookmarkStart w:id="14" w:name="_Toc9659"/>
      <w:r>
        <w:rPr>
          <w:rFonts w:ascii="仿宋" w:eastAsia="仿宋" w:hAnsi="仿宋" w:cs="仿宋" w:hint="eastAsia"/>
          <w:lang w:eastAsia="zh-CN"/>
        </w:rPr>
        <w:t>(一)、深水潜水玻璃钢装具项目概况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深水潜水玻璃钢装具项目的起源追溯至对市场的深入洞察。市场的不断演变与变革为深水潜水玻璃钢装具项目提供了难得的机遇。当前市场存在的需求缺口和变革的大环境共同构成了深水潜水玻璃钢装具项目的背景。这个深水潜水玻璃钢装具项目旨在充分利用市场机遇，填补行业中尚未满足的需求，为客户提供全新的解决方案。市场的变革和需求的增长使得这个深水潜水玻璃钢装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深水潜水玻璃钢装具项目名称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正式命名为深水潜水玻璃钢装具。这个名称不仅仅是一个标识，更代表了深水潜水玻璃钢装具项目的核心理念和愿景。它蕴含着深水潜水玻璃钢装具项目所要解决问题的关键字，具有强烈的表达和辨识度，为深水潜水玻璃钢装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深水潜水玻璃钢装具项目目标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核心目标是提供一种全新、高效的解决方案，满足客户日益增长的需求。深水潜水玻璃钢装具项目追求的不仅仅是满足市场需求，更是在市场中获得卓越的竞争优势。通过不断提升产品或服务的质量和创新水平，深水潜水玻璃钢装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深水潜水玻璃钢装具项目范围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全面涵盖了产品研发、制造、市场推广和售后服务，确保从产品设计到最终用户体验的全方位关注。这一全面的深水潜水玻璃钢装具项目范围是为了确保深水潜水玻璃钢装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深水潜水玻璃钢装具项目时间表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计划在未来18个月内完成，包括研发、测试、市场试点和正式推出等不同阶段。这个时间表的合理设计是为了确保深水潜水玻璃钢装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深水潜水玻璃钢装具项目预算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总预算估算为XX百万美元，主要分配在研发、市场推广、人员培训和运营等方面。这一充足的预算为深水潜水玻璃钢装具项目提供了充足的资源，确保深水潜水玻璃钢装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深水潜水玻璃钢装具项目风险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可能面临的风险包括市场接受度低、技术难题、竞争激烈等。深水潜水玻璃钢装具项目团队已经制定了相应的风险应对计划，通过前瞻性的风险管理，确保深水潜水玻璃钢装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深水潜水玻璃钢装具项目团队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深水潜水玻璃钢装具项目汇聚了一支经验丰富、多领域专业素养的核心团队，确保深水潜水玻璃钢装具项目在各个方面都能拥有高水平的执行力。团队的协同作战是深水潜水玻璃钢装具项目成功的关键因素之一。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深水潜水玻璃钢装具项目背景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深水潜水玻璃钢装具项目的背景根植于市场对更高效、创新产品的渴望，同时也受到科技发展对行业格局的深刻改变的影响。这为深水潜水玻璃钢装具项目提供了广阔的发展空间和市场需求。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深水潜水玻璃钢装具项目现状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截至目前，深水潜水玻璃钢装具项目已完成市场调研和技术验证，取得了初步的成功。这为深水潜水玻璃钢装具项目在未来的发展奠定了坚实的基础，为更远大的目标打下了坚实的基石。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805"/>
      <w:r>
        <w:rPr>
          <w:rFonts w:ascii="仿宋" w:eastAsia="仿宋" w:hAnsi="仿宋" w:cs="仿宋" w:hint="eastAsia"/>
          <w:sz w:val="28"/>
          <w:lang w:eastAsia="zh-CN"/>
        </w:rPr>
        <w:t>(二)、深水潜水玻璃钢装具项目目标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深水潜水玻璃钢装具项目首要业务目标是在市场中占据有利地位，实现产品/服务的成功推广和销售。通过不断提升产品质量、创新性，深水潜水玻璃钢装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在科技迅速发展的时代，深水潜水玻璃钢装具项目着眼于技术创新。通过持续的研发和技术升级，深水潜水玻璃钢装具项目旨在推出更具创新性的产品或服务，以满足市场对新鲜、先进解决方案的需求。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深水潜水玻璃钢装具项目设定了客户满意度目标。通过提供卓越的产品质量和优质的客户服务，深水潜水玻璃钢装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深水潜水玻璃钢装具项目注重社会责任和可持续发展。通过实施环保、社会责任深水潜水玻璃钢装具项目，深水潜水玻璃钢装具项目致力于在经济发展的同时保护环境，促进社会公平，实现可持续经营。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深水潜水玻璃钢装具项目的团队是实现目标的核心驱动力。因此，深水潜水玻璃钢装具项目设定了团队发展目标，包括提升团队成员的专业技能、培养领导力，以及搭建协同高效的团队工作氛围。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068"/>
      <w:r>
        <w:rPr>
          <w:rFonts w:ascii="仿宋" w:eastAsia="仿宋" w:hAnsi="仿宋" w:cs="仿宋" w:hint="eastAsia"/>
          <w:sz w:val="28"/>
          <w:lang w:eastAsia="zh-CN"/>
        </w:rPr>
        <w:t>(三)、深水潜水玻璃钢装具项目提出的理由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深水潜水玻璃钢装具项目提出的理由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提出源于对市场机遇的深刻洞察。当前市场中存在的需求缺口和行业发展趋势表明，有巨大的商业机会等待被开发。通过准确捕捉市场机遇，深水潜水玻璃钢装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理念基于对技术创新的信仰。通过持续的研发和技术投入，深水潜水玻璃钢装具项目有望推出更具创新性的产品或服务。在科技飞速发展的当下，深水潜水玻璃钢装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提出是为了增强企业的行业竞争力。通过提升产品或服务的质量和独特性，深水潜水玻璃钢装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深水潜水玻璃钢装具项目响应了消费者需求的变化。随着社会和科技的不断发展，消费者对产品和服务的需求也在发生变化。通过深入了解并及时回应消费者的新需求，深水潜水玻璃钢装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提出是企业战略发展规划的一部分。在面对日益激烈的市场竞争和不断变化的商业环境中，深水潜水玻璃钢装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提出不仅仅是基于商业考量，还注重社会责任。通过推出环保、社会责任等方面的深水潜水玻璃钢装具项目，深水潜水玻璃钢装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深水潜水玻璃钢装具项目的提出反映了对利益相关者期望的关注。包括客户、员工、投资者等利益相关者在企业发展中都有着各自的期望，深水潜水玻璃钢装具项目力求在满足这些期望的同时，取得更大的共赢。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4111"/>
      <w:r>
        <w:rPr>
          <w:rFonts w:ascii="仿宋" w:eastAsia="仿宋" w:hAnsi="仿宋" w:cs="仿宋" w:hint="eastAsia"/>
          <w:sz w:val="28"/>
          <w:lang w:eastAsia="zh-CN"/>
        </w:rPr>
        <w:t>(四)、深水潜水玻璃钢装具项目意义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在实施深水潜水玻璃钢装具项目的过程中，我们不仅仅是在追逐商业成功，更是为企业和社会的多个层面创造了深远的意义。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https://d.book118.com/996135054235010033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56453"/>
    <w:rsid w:val="019564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3505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2024-01-11T02:37:00Z</dcterms:created>
  <dcterms:modified xsi:type="dcterms:W3CDTF">2024-01-11T02:38:01Z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1E2F7051C862469E96E083A9C25E6275_11</vt:lpwstr>
  </property>
  <property fmtid="{D5CDD505-2E9C-101B-9397-08002B2CF9AE}" pid="3" name="KSOProductBuildVer">
    <vt:lpwstr>2052-12.1.0.16120</vt:lpwstr>
  </property>
</Properties>
</file>