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离合器：离合器从动盘项目规划设计蓝图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63" w:history="1">
        <w:r>
          <w:rPr>
            <w:rFonts w:ascii="仿宋" w:eastAsia="仿宋" w:hAnsi="仿宋" w:cs="仿宋" w:hint="eastAsia"/>
            <w:lang w:eastAsia="zh-CN"/>
          </w:rPr>
          <w:t>概论</w:t>
        </w:r>
        <w:r>
          <w:tab/>
        </w:r>
        <w:r>
          <w:fldChar w:fldCharType="begin"/>
        </w:r>
        <w:r>
          <w:instrText xml:space="preserve"> PAGEREF _Toc4463 \h </w:instrText>
        </w:r>
        <w:r>
          <w:fldChar w:fldCharType="separate"/>
        </w:r>
        <w:r>
          <w:t>3</w:t>
        </w:r>
        <w:r>
          <w:fldChar w:fldCharType="end"/>
        </w:r>
      </w:hyperlink>
    </w:p>
    <w:p>
      <w:pPr>
        <w:pStyle w:val="TOC1"/>
        <w:tabs>
          <w:tab w:val="right" w:leader="dot" w:pos="8306"/>
        </w:tabs>
      </w:pPr>
      <w:hyperlink w:anchor="_Toc24931" w:history="1">
        <w:r>
          <w:rPr>
            <w:rFonts w:ascii="仿宋" w:eastAsia="仿宋" w:hAnsi="仿宋" w:cs="仿宋" w:hint="eastAsia"/>
            <w:lang w:eastAsia="zh-CN"/>
          </w:rPr>
          <w:t>一、工艺说明</w:t>
        </w:r>
        <w:r>
          <w:tab/>
        </w:r>
        <w:r>
          <w:fldChar w:fldCharType="begin"/>
        </w:r>
        <w:r>
          <w:instrText xml:space="preserve"> PAGEREF _Toc24931 \h </w:instrText>
        </w:r>
        <w:r>
          <w:fldChar w:fldCharType="separate"/>
        </w:r>
        <w:r>
          <w:t>3</w:t>
        </w:r>
        <w:r>
          <w:fldChar w:fldCharType="end"/>
        </w:r>
      </w:hyperlink>
    </w:p>
    <w:p>
      <w:pPr>
        <w:pStyle w:val="TOC2"/>
        <w:tabs>
          <w:tab w:val="right" w:leader="dot" w:pos="8306"/>
        </w:tabs>
      </w:pPr>
      <w:hyperlink w:anchor="_Toc10996" w:history="1">
        <w:r>
          <w:rPr>
            <w:rFonts w:ascii="仿宋" w:eastAsia="仿宋" w:hAnsi="仿宋" w:cs="仿宋" w:hint="eastAsia"/>
            <w:lang w:eastAsia="zh-CN"/>
          </w:rPr>
          <w:t>(一)、技术管理特点</w:t>
        </w:r>
        <w:r>
          <w:tab/>
        </w:r>
        <w:r>
          <w:fldChar w:fldCharType="begin"/>
        </w:r>
        <w:r>
          <w:instrText xml:space="preserve"> PAGEREF _Toc10996 \h </w:instrText>
        </w:r>
        <w:r>
          <w:fldChar w:fldCharType="separate"/>
        </w:r>
        <w:r>
          <w:t>3</w:t>
        </w:r>
        <w:r>
          <w:fldChar w:fldCharType="end"/>
        </w:r>
      </w:hyperlink>
    </w:p>
    <w:p>
      <w:pPr>
        <w:pStyle w:val="TOC2"/>
        <w:tabs>
          <w:tab w:val="right" w:leader="dot" w:pos="8306"/>
        </w:tabs>
      </w:pPr>
      <w:hyperlink w:anchor="_Toc18344" w:history="1">
        <w:r>
          <w:rPr>
            <w:rFonts w:ascii="仿宋" w:eastAsia="仿宋" w:hAnsi="仿宋" w:cs="仿宋" w:hint="eastAsia"/>
            <w:lang w:eastAsia="zh-CN"/>
          </w:rPr>
          <w:t>(二)、离合器：离合器从动盘项目工艺技术设计方案</w:t>
        </w:r>
        <w:r>
          <w:tab/>
        </w:r>
        <w:r>
          <w:fldChar w:fldCharType="begin"/>
        </w:r>
        <w:r>
          <w:instrText xml:space="preserve"> PAGEREF _Toc18344 \h </w:instrText>
        </w:r>
        <w:r>
          <w:fldChar w:fldCharType="separate"/>
        </w:r>
        <w:r>
          <w:t>4</w:t>
        </w:r>
        <w:r>
          <w:fldChar w:fldCharType="end"/>
        </w:r>
      </w:hyperlink>
    </w:p>
    <w:p>
      <w:pPr>
        <w:pStyle w:val="TOC2"/>
        <w:tabs>
          <w:tab w:val="right" w:leader="dot" w:pos="8306"/>
        </w:tabs>
      </w:pPr>
      <w:hyperlink w:anchor="_Toc21574" w:history="1">
        <w:r>
          <w:rPr>
            <w:rFonts w:ascii="仿宋" w:eastAsia="仿宋" w:hAnsi="仿宋" w:cs="仿宋" w:hint="eastAsia"/>
            <w:lang w:eastAsia="zh-CN"/>
          </w:rPr>
          <w:t>(三)、设备选型方案</w:t>
        </w:r>
        <w:r>
          <w:tab/>
        </w:r>
        <w:r>
          <w:fldChar w:fldCharType="begin"/>
        </w:r>
        <w:r>
          <w:instrText xml:space="preserve"> PAGEREF _Toc21574 \h </w:instrText>
        </w:r>
        <w:r>
          <w:fldChar w:fldCharType="separate"/>
        </w:r>
        <w:r>
          <w:t>6</w:t>
        </w:r>
        <w:r>
          <w:fldChar w:fldCharType="end"/>
        </w:r>
      </w:hyperlink>
    </w:p>
    <w:p>
      <w:pPr>
        <w:pStyle w:val="TOC1"/>
        <w:tabs>
          <w:tab w:val="right" w:leader="dot" w:pos="8306"/>
        </w:tabs>
      </w:pPr>
      <w:hyperlink w:anchor="_Toc22892" w:history="1">
        <w:r>
          <w:rPr>
            <w:rFonts w:ascii="仿宋" w:eastAsia="仿宋" w:hAnsi="仿宋" w:cs="仿宋" w:hint="eastAsia"/>
            <w:lang w:eastAsia="zh-CN"/>
          </w:rPr>
          <w:t>二、离合器：离合器从动盘项目文档管理</w:t>
        </w:r>
        <w:r>
          <w:tab/>
        </w:r>
        <w:r>
          <w:fldChar w:fldCharType="begin"/>
        </w:r>
        <w:r>
          <w:instrText xml:space="preserve"> PAGEREF _Toc22892 \h </w:instrText>
        </w:r>
        <w:r>
          <w:fldChar w:fldCharType="separate"/>
        </w:r>
        <w:r>
          <w:t>7</w:t>
        </w:r>
        <w:r>
          <w:fldChar w:fldCharType="end"/>
        </w:r>
      </w:hyperlink>
    </w:p>
    <w:p>
      <w:pPr>
        <w:pStyle w:val="TOC2"/>
        <w:tabs>
          <w:tab w:val="right" w:leader="dot" w:pos="8306"/>
        </w:tabs>
      </w:pPr>
      <w:hyperlink w:anchor="_Toc3949" w:history="1">
        <w:r>
          <w:rPr>
            <w:rFonts w:ascii="仿宋" w:eastAsia="仿宋" w:hAnsi="仿宋" w:cs="仿宋" w:hint="eastAsia"/>
            <w:lang w:eastAsia="zh-CN"/>
          </w:rPr>
          <w:t>(一)、文档编制与审查</w:t>
        </w:r>
        <w:r>
          <w:tab/>
        </w:r>
        <w:r>
          <w:fldChar w:fldCharType="begin"/>
        </w:r>
        <w:r>
          <w:instrText xml:space="preserve"> PAGEREF _Toc3949 \h </w:instrText>
        </w:r>
        <w:r>
          <w:fldChar w:fldCharType="separate"/>
        </w:r>
        <w:r>
          <w:t>7</w:t>
        </w:r>
        <w:r>
          <w:fldChar w:fldCharType="end"/>
        </w:r>
      </w:hyperlink>
    </w:p>
    <w:p>
      <w:pPr>
        <w:pStyle w:val="TOC2"/>
        <w:tabs>
          <w:tab w:val="right" w:leader="dot" w:pos="8306"/>
        </w:tabs>
      </w:pPr>
      <w:hyperlink w:anchor="_Toc2495" w:history="1">
        <w:r>
          <w:rPr>
            <w:rFonts w:ascii="仿宋" w:eastAsia="仿宋" w:hAnsi="仿宋" w:cs="仿宋" w:hint="eastAsia"/>
            <w:lang w:eastAsia="zh-CN"/>
          </w:rPr>
          <w:t>(二)、文档发布与分发</w:t>
        </w:r>
        <w:r>
          <w:tab/>
        </w:r>
        <w:r>
          <w:fldChar w:fldCharType="begin"/>
        </w:r>
        <w:r>
          <w:instrText xml:space="preserve"> PAGEREF _Toc2495 \h </w:instrText>
        </w:r>
        <w:r>
          <w:fldChar w:fldCharType="separate"/>
        </w:r>
        <w:r>
          <w:t>8</w:t>
        </w:r>
        <w:r>
          <w:fldChar w:fldCharType="end"/>
        </w:r>
      </w:hyperlink>
    </w:p>
    <w:p>
      <w:pPr>
        <w:pStyle w:val="TOC2"/>
        <w:tabs>
          <w:tab w:val="right" w:leader="dot" w:pos="8306"/>
        </w:tabs>
      </w:pPr>
      <w:hyperlink w:anchor="_Toc16312" w:history="1">
        <w:r>
          <w:rPr>
            <w:rFonts w:ascii="仿宋" w:eastAsia="仿宋" w:hAnsi="仿宋" w:cs="仿宋" w:hint="eastAsia"/>
            <w:lang w:eastAsia="zh-CN"/>
          </w:rPr>
          <w:t>(三)、文档存档与归档</w:t>
        </w:r>
        <w:r>
          <w:tab/>
        </w:r>
        <w:r>
          <w:fldChar w:fldCharType="begin"/>
        </w:r>
        <w:r>
          <w:instrText xml:space="preserve"> PAGEREF _Toc16312 \h </w:instrText>
        </w:r>
        <w:r>
          <w:fldChar w:fldCharType="separate"/>
        </w:r>
        <w:r>
          <w:t>9</w:t>
        </w:r>
        <w:r>
          <w:fldChar w:fldCharType="end"/>
        </w:r>
      </w:hyperlink>
    </w:p>
    <w:p>
      <w:pPr>
        <w:pStyle w:val="TOC1"/>
        <w:tabs>
          <w:tab w:val="right" w:leader="dot" w:pos="8306"/>
        </w:tabs>
      </w:pPr>
      <w:hyperlink w:anchor="_Toc305" w:history="1">
        <w:r>
          <w:rPr>
            <w:rFonts w:ascii="仿宋" w:eastAsia="仿宋" w:hAnsi="仿宋" w:cs="仿宋" w:hint="eastAsia"/>
            <w:lang w:eastAsia="zh-CN"/>
          </w:rPr>
          <w:t>三、产品规划分析</w:t>
        </w:r>
        <w:r>
          <w:tab/>
        </w:r>
        <w:r>
          <w:fldChar w:fldCharType="begin"/>
        </w:r>
        <w:r>
          <w:instrText xml:space="preserve"> PAGEREF _Toc305 \h </w:instrText>
        </w:r>
        <w:r>
          <w:fldChar w:fldCharType="separate"/>
        </w:r>
        <w:r>
          <w:t>11</w:t>
        </w:r>
        <w:r>
          <w:fldChar w:fldCharType="end"/>
        </w:r>
      </w:hyperlink>
    </w:p>
    <w:p>
      <w:pPr>
        <w:pStyle w:val="TOC2"/>
        <w:tabs>
          <w:tab w:val="right" w:leader="dot" w:pos="8306"/>
        </w:tabs>
      </w:pPr>
      <w:hyperlink w:anchor="_Toc23563" w:history="1">
        <w:r>
          <w:rPr>
            <w:rFonts w:ascii="仿宋" w:eastAsia="仿宋" w:hAnsi="仿宋" w:cs="仿宋" w:hint="eastAsia"/>
            <w:lang w:eastAsia="zh-CN"/>
          </w:rPr>
          <w:t>(一)、产品规划</w:t>
        </w:r>
        <w:r>
          <w:tab/>
        </w:r>
        <w:r>
          <w:fldChar w:fldCharType="begin"/>
        </w:r>
        <w:r>
          <w:instrText xml:space="preserve"> PAGEREF _Toc23563 \h </w:instrText>
        </w:r>
        <w:r>
          <w:fldChar w:fldCharType="separate"/>
        </w:r>
        <w:r>
          <w:t>11</w:t>
        </w:r>
        <w:r>
          <w:fldChar w:fldCharType="end"/>
        </w:r>
      </w:hyperlink>
    </w:p>
    <w:p>
      <w:pPr>
        <w:pStyle w:val="TOC2"/>
        <w:tabs>
          <w:tab w:val="right" w:leader="dot" w:pos="8306"/>
        </w:tabs>
      </w:pPr>
      <w:hyperlink w:anchor="_Toc20828" w:history="1">
        <w:r>
          <w:rPr>
            <w:rFonts w:ascii="仿宋" w:eastAsia="仿宋" w:hAnsi="仿宋" w:cs="仿宋" w:hint="eastAsia"/>
            <w:lang w:eastAsia="zh-CN"/>
          </w:rPr>
          <w:t>(二)、建设规模</w:t>
        </w:r>
        <w:r>
          <w:tab/>
        </w:r>
        <w:r>
          <w:fldChar w:fldCharType="begin"/>
        </w:r>
        <w:r>
          <w:instrText xml:space="preserve"> PAGEREF _Toc20828 \h </w:instrText>
        </w:r>
        <w:r>
          <w:fldChar w:fldCharType="separate"/>
        </w:r>
        <w:r>
          <w:t>11</w:t>
        </w:r>
        <w:r>
          <w:fldChar w:fldCharType="end"/>
        </w:r>
      </w:hyperlink>
    </w:p>
    <w:p>
      <w:pPr>
        <w:pStyle w:val="TOC1"/>
        <w:tabs>
          <w:tab w:val="right" w:leader="dot" w:pos="8306"/>
        </w:tabs>
      </w:pPr>
      <w:hyperlink w:anchor="_Toc29881" w:history="1">
        <w:r>
          <w:rPr>
            <w:rFonts w:ascii="仿宋" w:eastAsia="仿宋" w:hAnsi="仿宋" w:cs="仿宋" w:hint="eastAsia"/>
            <w:lang w:eastAsia="zh-CN"/>
          </w:rPr>
          <w:t>四、离合器：离合器从动盘项目绩效评估</w:t>
        </w:r>
        <w:r>
          <w:tab/>
        </w:r>
        <w:r>
          <w:fldChar w:fldCharType="begin"/>
        </w:r>
        <w:r>
          <w:instrText xml:space="preserve"> PAGEREF _Toc29881 \h </w:instrText>
        </w:r>
        <w:r>
          <w:fldChar w:fldCharType="separate"/>
        </w:r>
        <w:r>
          <w:t>13</w:t>
        </w:r>
        <w:r>
          <w:fldChar w:fldCharType="end"/>
        </w:r>
      </w:hyperlink>
    </w:p>
    <w:p>
      <w:pPr>
        <w:pStyle w:val="TOC2"/>
        <w:tabs>
          <w:tab w:val="right" w:leader="dot" w:pos="8306"/>
        </w:tabs>
      </w:pPr>
      <w:hyperlink w:anchor="_Toc486" w:history="1">
        <w:r>
          <w:rPr>
            <w:rFonts w:ascii="仿宋" w:eastAsia="仿宋" w:hAnsi="仿宋" w:cs="仿宋" w:hint="eastAsia"/>
            <w:lang w:eastAsia="zh-CN"/>
          </w:rPr>
          <w:t>(一)、绩效评估指标</w:t>
        </w:r>
        <w:r>
          <w:tab/>
        </w:r>
        <w:r>
          <w:fldChar w:fldCharType="begin"/>
        </w:r>
        <w:r>
          <w:instrText xml:space="preserve"> PAGEREF _Toc486 \h </w:instrText>
        </w:r>
        <w:r>
          <w:fldChar w:fldCharType="separate"/>
        </w:r>
        <w:r>
          <w:t>13</w:t>
        </w:r>
        <w:r>
          <w:fldChar w:fldCharType="end"/>
        </w:r>
      </w:hyperlink>
    </w:p>
    <w:p>
      <w:pPr>
        <w:pStyle w:val="TOC2"/>
        <w:tabs>
          <w:tab w:val="right" w:leader="dot" w:pos="8306"/>
        </w:tabs>
      </w:pPr>
      <w:hyperlink w:anchor="_Toc12545" w:history="1">
        <w:r>
          <w:rPr>
            <w:rFonts w:ascii="仿宋" w:eastAsia="仿宋" w:hAnsi="仿宋" w:cs="仿宋" w:hint="eastAsia"/>
            <w:lang w:eastAsia="zh-CN"/>
          </w:rPr>
          <w:t>(二)、绩效评估方法</w:t>
        </w:r>
        <w:r>
          <w:tab/>
        </w:r>
        <w:r>
          <w:fldChar w:fldCharType="begin"/>
        </w:r>
        <w:r>
          <w:instrText xml:space="preserve"> PAGEREF _Toc12545 \h </w:instrText>
        </w:r>
        <w:r>
          <w:fldChar w:fldCharType="separate"/>
        </w:r>
        <w:r>
          <w:t>14</w:t>
        </w:r>
        <w:r>
          <w:fldChar w:fldCharType="end"/>
        </w:r>
      </w:hyperlink>
    </w:p>
    <w:p>
      <w:pPr>
        <w:pStyle w:val="TOC2"/>
        <w:tabs>
          <w:tab w:val="right" w:leader="dot" w:pos="8306"/>
        </w:tabs>
      </w:pPr>
      <w:hyperlink w:anchor="_Toc10873" w:history="1">
        <w:r>
          <w:rPr>
            <w:rFonts w:ascii="仿宋" w:eastAsia="仿宋" w:hAnsi="仿宋" w:cs="仿宋" w:hint="eastAsia"/>
            <w:lang w:eastAsia="zh-CN"/>
          </w:rPr>
          <w:t>(三)、绩效评估周期</w:t>
        </w:r>
        <w:r>
          <w:tab/>
        </w:r>
        <w:r>
          <w:fldChar w:fldCharType="begin"/>
        </w:r>
        <w:r>
          <w:instrText xml:space="preserve"> PAGEREF _Toc10873 \h </w:instrText>
        </w:r>
        <w:r>
          <w:fldChar w:fldCharType="separate"/>
        </w:r>
        <w:r>
          <w:t>15</w:t>
        </w:r>
        <w:r>
          <w:fldChar w:fldCharType="end"/>
        </w:r>
      </w:hyperlink>
    </w:p>
    <w:p>
      <w:pPr>
        <w:pStyle w:val="TOC1"/>
        <w:tabs>
          <w:tab w:val="right" w:leader="dot" w:pos="8306"/>
        </w:tabs>
      </w:pPr>
      <w:hyperlink w:anchor="_Toc18858" w:history="1">
        <w:r>
          <w:rPr>
            <w:rFonts w:ascii="仿宋" w:eastAsia="仿宋" w:hAnsi="仿宋" w:cs="仿宋" w:hint="eastAsia"/>
            <w:lang w:eastAsia="zh-CN"/>
          </w:rPr>
          <w:t>五、离合器：离合器从动盘项目建设背景及必要性分析</w:t>
        </w:r>
        <w:r>
          <w:tab/>
        </w:r>
        <w:r>
          <w:fldChar w:fldCharType="begin"/>
        </w:r>
        <w:r>
          <w:instrText xml:space="preserve"> PAGEREF _Toc18858 \h </w:instrText>
        </w:r>
        <w:r>
          <w:fldChar w:fldCharType="separate"/>
        </w:r>
        <w:r>
          <w:t>16</w:t>
        </w:r>
        <w:r>
          <w:fldChar w:fldCharType="end"/>
        </w:r>
      </w:hyperlink>
    </w:p>
    <w:p>
      <w:pPr>
        <w:pStyle w:val="TOC2"/>
        <w:tabs>
          <w:tab w:val="right" w:leader="dot" w:pos="8306"/>
        </w:tabs>
      </w:pPr>
      <w:hyperlink w:anchor="_Toc10618" w:history="1">
        <w:r>
          <w:rPr>
            <w:rFonts w:ascii="仿宋" w:eastAsia="仿宋" w:hAnsi="仿宋" w:cs="仿宋" w:hint="eastAsia"/>
            <w:lang w:eastAsia="zh-CN"/>
          </w:rPr>
          <w:t>(一)、离合器：离合器从动盘项目背景分析</w:t>
        </w:r>
        <w:r>
          <w:tab/>
        </w:r>
        <w:r>
          <w:fldChar w:fldCharType="begin"/>
        </w:r>
        <w:r>
          <w:instrText xml:space="preserve"> PAGEREF _Toc10618 \h </w:instrText>
        </w:r>
        <w:r>
          <w:fldChar w:fldCharType="separate"/>
        </w:r>
        <w:r>
          <w:t>16</w:t>
        </w:r>
        <w:r>
          <w:fldChar w:fldCharType="end"/>
        </w:r>
      </w:hyperlink>
    </w:p>
    <w:p>
      <w:pPr>
        <w:pStyle w:val="TOC2"/>
        <w:tabs>
          <w:tab w:val="right" w:leader="dot" w:pos="8306"/>
        </w:tabs>
      </w:pPr>
      <w:hyperlink w:anchor="_Toc29014" w:history="1">
        <w:r>
          <w:rPr>
            <w:rFonts w:ascii="仿宋" w:eastAsia="仿宋" w:hAnsi="仿宋" w:cs="仿宋" w:hint="eastAsia"/>
            <w:lang w:eastAsia="zh-CN"/>
          </w:rPr>
          <w:t>(二)、离合器：离合器从动盘项目建设必要性分析</w:t>
        </w:r>
        <w:r>
          <w:tab/>
        </w:r>
        <w:r>
          <w:fldChar w:fldCharType="begin"/>
        </w:r>
        <w:r>
          <w:instrText xml:space="preserve"> PAGEREF _Toc29014 \h </w:instrText>
        </w:r>
        <w:r>
          <w:fldChar w:fldCharType="separate"/>
        </w:r>
        <w:r>
          <w:t>18</w:t>
        </w:r>
        <w:r>
          <w:fldChar w:fldCharType="end"/>
        </w:r>
      </w:hyperlink>
    </w:p>
    <w:p>
      <w:pPr>
        <w:pStyle w:val="TOC1"/>
        <w:tabs>
          <w:tab w:val="right" w:leader="dot" w:pos="8306"/>
        </w:tabs>
      </w:pPr>
      <w:hyperlink w:anchor="_Toc17804" w:history="1">
        <w:r>
          <w:rPr>
            <w:rFonts w:ascii="仿宋" w:eastAsia="仿宋" w:hAnsi="仿宋" w:cs="仿宋" w:hint="eastAsia"/>
            <w:lang w:eastAsia="zh-CN"/>
          </w:rPr>
          <w:t>六、离合器：离合器从动盘项目建设单位说明</w:t>
        </w:r>
        <w:r>
          <w:tab/>
        </w:r>
        <w:r>
          <w:fldChar w:fldCharType="begin"/>
        </w:r>
        <w:r>
          <w:instrText xml:space="preserve"> PAGEREF _Toc17804 \h </w:instrText>
        </w:r>
        <w:r>
          <w:fldChar w:fldCharType="separate"/>
        </w:r>
        <w:r>
          <w:t>19</w:t>
        </w:r>
        <w:r>
          <w:fldChar w:fldCharType="end"/>
        </w:r>
      </w:hyperlink>
    </w:p>
    <w:p>
      <w:pPr>
        <w:pStyle w:val="TOC2"/>
        <w:tabs>
          <w:tab w:val="right" w:leader="dot" w:pos="8306"/>
        </w:tabs>
      </w:pPr>
      <w:hyperlink w:anchor="_Toc24700" w:history="1">
        <w:r>
          <w:rPr>
            <w:rFonts w:ascii="仿宋" w:eastAsia="仿宋" w:hAnsi="仿宋" w:cs="仿宋" w:hint="eastAsia"/>
            <w:lang w:eastAsia="zh-CN"/>
          </w:rPr>
          <w:t>(一)、离合器：离合器从动盘项目承办单位基本情况</w:t>
        </w:r>
        <w:r>
          <w:tab/>
        </w:r>
        <w:r>
          <w:fldChar w:fldCharType="begin"/>
        </w:r>
        <w:r>
          <w:instrText xml:space="preserve"> PAGEREF _Toc24700 \h </w:instrText>
        </w:r>
        <w:r>
          <w:fldChar w:fldCharType="separate"/>
        </w:r>
        <w:r>
          <w:t>19</w:t>
        </w:r>
        <w:r>
          <w:fldChar w:fldCharType="end"/>
        </w:r>
      </w:hyperlink>
    </w:p>
    <w:p>
      <w:pPr>
        <w:pStyle w:val="TOC2"/>
        <w:tabs>
          <w:tab w:val="right" w:leader="dot" w:pos="8306"/>
        </w:tabs>
      </w:pPr>
      <w:hyperlink w:anchor="_Toc14372" w:history="1">
        <w:r>
          <w:rPr>
            <w:rFonts w:ascii="仿宋" w:eastAsia="仿宋" w:hAnsi="仿宋" w:cs="仿宋" w:hint="eastAsia"/>
            <w:lang w:eastAsia="zh-CN"/>
          </w:rPr>
          <w:t>(二)、公司经济效益分析</w:t>
        </w:r>
        <w:r>
          <w:tab/>
        </w:r>
        <w:r>
          <w:fldChar w:fldCharType="begin"/>
        </w:r>
        <w:r>
          <w:instrText xml:space="preserve"> PAGEREF _Toc14372 \h </w:instrText>
        </w:r>
        <w:r>
          <w:fldChar w:fldCharType="separate"/>
        </w:r>
        <w:r>
          <w:t>20</w:t>
        </w:r>
        <w:r>
          <w:fldChar w:fldCharType="end"/>
        </w:r>
      </w:hyperlink>
    </w:p>
    <w:p>
      <w:pPr>
        <w:pStyle w:val="TOC1"/>
        <w:tabs>
          <w:tab w:val="right" w:leader="dot" w:pos="8306"/>
        </w:tabs>
      </w:pPr>
      <w:hyperlink w:anchor="_Toc10800" w:history="1">
        <w:r>
          <w:rPr>
            <w:rFonts w:ascii="仿宋" w:eastAsia="仿宋" w:hAnsi="仿宋" w:cs="仿宋" w:hint="eastAsia"/>
            <w:lang w:eastAsia="zh-CN"/>
          </w:rPr>
          <w:t>七、离合器：离合器从动盘项目经营效益</w:t>
        </w:r>
        <w:r>
          <w:tab/>
        </w:r>
        <w:r>
          <w:fldChar w:fldCharType="begin"/>
        </w:r>
        <w:r>
          <w:instrText xml:space="preserve"> PAGEREF _Toc10800 \h </w:instrText>
        </w:r>
        <w:r>
          <w:fldChar w:fldCharType="separate"/>
        </w:r>
        <w:r>
          <w:t>21</w:t>
        </w:r>
        <w:r>
          <w:fldChar w:fldCharType="end"/>
        </w:r>
      </w:hyperlink>
    </w:p>
    <w:p>
      <w:pPr>
        <w:pStyle w:val="TOC2"/>
        <w:tabs>
          <w:tab w:val="right" w:leader="dot" w:pos="8306"/>
        </w:tabs>
      </w:pPr>
      <w:hyperlink w:anchor="_Toc20918" w:history="1">
        <w:r>
          <w:rPr>
            <w:rFonts w:ascii="仿宋" w:eastAsia="仿宋" w:hAnsi="仿宋" w:cs="仿宋" w:hint="eastAsia"/>
            <w:lang w:eastAsia="zh-CN"/>
          </w:rPr>
          <w:t>(一)、经济评价财务测算</w:t>
        </w:r>
        <w:r>
          <w:tab/>
        </w:r>
        <w:r>
          <w:fldChar w:fldCharType="begin"/>
        </w:r>
        <w:r>
          <w:instrText xml:space="preserve"> PAGEREF _Toc20918 \h </w:instrText>
        </w:r>
        <w:r>
          <w:fldChar w:fldCharType="separate"/>
        </w:r>
        <w:r>
          <w:t>21</w:t>
        </w:r>
        <w:r>
          <w:fldChar w:fldCharType="end"/>
        </w:r>
      </w:hyperlink>
    </w:p>
    <w:p>
      <w:pPr>
        <w:pStyle w:val="TOC2"/>
        <w:tabs>
          <w:tab w:val="right" w:leader="dot" w:pos="8306"/>
        </w:tabs>
      </w:pPr>
      <w:hyperlink w:anchor="_Toc26649" w:history="1">
        <w:r>
          <w:rPr>
            <w:rFonts w:ascii="仿宋" w:eastAsia="仿宋" w:hAnsi="仿宋" w:cs="仿宋" w:hint="eastAsia"/>
            <w:lang w:eastAsia="zh-CN"/>
          </w:rPr>
          <w:t>(二)、离合器：离合器从动盘项目盈利能力分析</w:t>
        </w:r>
        <w:r>
          <w:tab/>
        </w:r>
        <w:r>
          <w:fldChar w:fldCharType="begin"/>
        </w:r>
        <w:r>
          <w:instrText xml:space="preserve"> PAGEREF _Toc26649 \h </w:instrText>
        </w:r>
        <w:r>
          <w:fldChar w:fldCharType="separate"/>
        </w:r>
        <w:r>
          <w:t>22</w:t>
        </w:r>
        <w:r>
          <w:fldChar w:fldCharType="end"/>
        </w:r>
      </w:hyperlink>
    </w:p>
    <w:p>
      <w:pPr>
        <w:pStyle w:val="TOC1"/>
        <w:tabs>
          <w:tab w:val="right" w:leader="dot" w:pos="8306"/>
        </w:tabs>
      </w:pPr>
      <w:hyperlink w:anchor="_Toc11327" w:history="1">
        <w:r>
          <w:rPr>
            <w:rFonts w:ascii="仿宋" w:eastAsia="仿宋" w:hAnsi="仿宋" w:cs="仿宋" w:hint="eastAsia"/>
            <w:lang w:eastAsia="zh-CN"/>
          </w:rPr>
          <w:t>八、离合器：离合器从动盘项目人力资源管理</w:t>
        </w:r>
        <w:r>
          <w:tab/>
        </w:r>
        <w:r>
          <w:fldChar w:fldCharType="begin"/>
        </w:r>
        <w:r>
          <w:instrText xml:space="preserve"> PAGEREF _Toc11327 \h </w:instrText>
        </w:r>
        <w:r>
          <w:fldChar w:fldCharType="separate"/>
        </w:r>
        <w:r>
          <w:t>23</w:t>
        </w:r>
        <w:r>
          <w:fldChar w:fldCharType="end"/>
        </w:r>
      </w:hyperlink>
    </w:p>
    <w:p>
      <w:pPr>
        <w:pStyle w:val="TOC2"/>
        <w:tabs>
          <w:tab w:val="right" w:leader="dot" w:pos="8306"/>
        </w:tabs>
      </w:pPr>
      <w:hyperlink w:anchor="_Toc32593" w:history="1">
        <w:r>
          <w:rPr>
            <w:rFonts w:ascii="仿宋" w:eastAsia="仿宋" w:hAnsi="仿宋" w:cs="仿宋" w:hint="eastAsia"/>
            <w:lang w:eastAsia="zh-CN"/>
          </w:rPr>
          <w:t>(一)、建立健全的预算管理制度</w:t>
        </w:r>
        <w:r>
          <w:tab/>
        </w:r>
        <w:r>
          <w:fldChar w:fldCharType="begin"/>
        </w:r>
        <w:r>
          <w:instrText xml:space="preserve"> PAGEREF _Toc32593 \h </w:instrText>
        </w:r>
        <w:r>
          <w:fldChar w:fldCharType="separate"/>
        </w:r>
        <w:r>
          <w:t>23</w:t>
        </w:r>
        <w:r>
          <w:fldChar w:fldCharType="end"/>
        </w:r>
      </w:hyperlink>
    </w:p>
    <w:p>
      <w:pPr>
        <w:pStyle w:val="TOC2"/>
        <w:tabs>
          <w:tab w:val="right" w:leader="dot" w:pos="8306"/>
        </w:tabs>
      </w:pPr>
      <w:hyperlink w:anchor="_Toc18237" w:history="1">
        <w:r>
          <w:rPr>
            <w:rFonts w:ascii="仿宋" w:eastAsia="仿宋" w:hAnsi="仿宋" w:cs="仿宋" w:hint="eastAsia"/>
            <w:lang w:eastAsia="zh-CN"/>
          </w:rPr>
          <w:t>(二)、加强资金流动监控</w:t>
        </w:r>
        <w:r>
          <w:tab/>
        </w:r>
        <w:r>
          <w:fldChar w:fldCharType="begin"/>
        </w:r>
        <w:r>
          <w:instrText xml:space="preserve"> PAGEREF _Toc18237 \h </w:instrText>
        </w:r>
        <w:r>
          <w:fldChar w:fldCharType="separate"/>
        </w:r>
        <w:r>
          <w:t>25</w:t>
        </w:r>
        <w:r>
          <w:fldChar w:fldCharType="end"/>
        </w:r>
      </w:hyperlink>
    </w:p>
    <w:p>
      <w:pPr>
        <w:pStyle w:val="TOC2"/>
        <w:tabs>
          <w:tab w:val="right" w:leader="dot" w:pos="8306"/>
        </w:tabs>
      </w:pPr>
      <w:hyperlink w:anchor="_Toc3327" w:history="1">
        <w:r>
          <w:rPr>
            <w:rFonts w:ascii="仿宋" w:eastAsia="仿宋" w:hAnsi="仿宋" w:cs="仿宋" w:hint="eastAsia"/>
            <w:lang w:eastAsia="zh-CN"/>
          </w:rPr>
          <w:t>(三)、制定完善的风险控制机制</w:t>
        </w:r>
        <w:r>
          <w:tab/>
        </w:r>
        <w:r>
          <w:fldChar w:fldCharType="begin"/>
        </w:r>
        <w:r>
          <w:instrText xml:space="preserve"> PAGEREF _Toc3327 \h </w:instrText>
        </w:r>
        <w:r>
          <w:fldChar w:fldCharType="separate"/>
        </w:r>
        <w:r>
          <w:t>26</w:t>
        </w:r>
        <w:r>
          <w:fldChar w:fldCharType="end"/>
        </w:r>
      </w:hyperlink>
    </w:p>
    <w:p>
      <w:pPr>
        <w:pStyle w:val="TOC2"/>
        <w:tabs>
          <w:tab w:val="right" w:leader="dot" w:pos="8306"/>
        </w:tabs>
      </w:pPr>
      <w:hyperlink w:anchor="_Toc87" w:history="1">
        <w:r>
          <w:rPr>
            <w:rFonts w:ascii="仿宋" w:eastAsia="仿宋" w:hAnsi="仿宋" w:cs="仿宋" w:hint="eastAsia"/>
            <w:lang w:eastAsia="zh-CN"/>
          </w:rPr>
          <w:t>(四)、优化成本管理</w:t>
        </w:r>
        <w:r>
          <w:tab/>
        </w:r>
        <w:r>
          <w:fldChar w:fldCharType="begin"/>
        </w:r>
        <w:r>
          <w:instrText xml:space="preserve"> PAGEREF _Toc87 \h </w:instrText>
        </w:r>
        <w:r>
          <w:fldChar w:fldCharType="separate"/>
        </w:r>
        <w:r>
          <w:t>28</w:t>
        </w:r>
        <w:r>
          <w:fldChar w:fldCharType="end"/>
        </w:r>
      </w:hyperlink>
    </w:p>
    <w:p>
      <w:pPr>
        <w:pStyle w:val="TOC1"/>
        <w:tabs>
          <w:tab w:val="right" w:leader="dot" w:pos="8306"/>
        </w:tabs>
      </w:pPr>
      <w:hyperlink w:anchor="_Toc16610" w:history="1">
        <w:r>
          <w:rPr>
            <w:rFonts w:ascii="仿宋" w:eastAsia="仿宋" w:hAnsi="仿宋" w:cs="仿宋" w:hint="eastAsia"/>
            <w:lang w:eastAsia="zh-CN"/>
          </w:rPr>
          <w:t>九、离合器：离合器从动盘项目环境影响分析</w:t>
        </w:r>
        <w:r>
          <w:tab/>
        </w:r>
        <w:r>
          <w:fldChar w:fldCharType="begin"/>
        </w:r>
        <w:r>
          <w:instrText xml:space="preserve"> PAGEREF _Toc16610 \h </w:instrText>
        </w:r>
        <w:r>
          <w:fldChar w:fldCharType="separate"/>
        </w:r>
        <w:r>
          <w:t>29</w:t>
        </w:r>
        <w:r>
          <w:fldChar w:fldCharType="end"/>
        </w:r>
      </w:hyperlink>
    </w:p>
    <w:p>
      <w:pPr>
        <w:pStyle w:val="TOC2"/>
        <w:tabs>
          <w:tab w:val="right" w:leader="dot" w:pos="8306"/>
        </w:tabs>
      </w:pPr>
      <w:hyperlink w:anchor="_Toc13884" w:history="1">
        <w:r>
          <w:rPr>
            <w:rFonts w:ascii="仿宋" w:eastAsia="仿宋" w:hAnsi="仿宋" w:cs="仿宋" w:hint="eastAsia"/>
            <w:lang w:eastAsia="zh-CN"/>
          </w:rPr>
          <w:t>(一)、建设区域环境质量现状</w:t>
        </w:r>
        <w:r>
          <w:tab/>
        </w:r>
        <w:r>
          <w:fldChar w:fldCharType="begin"/>
        </w:r>
        <w:r>
          <w:instrText xml:space="preserve"> PAGEREF _Toc13884 \h </w:instrText>
        </w:r>
        <w:r>
          <w:fldChar w:fldCharType="separate"/>
        </w:r>
        <w:r>
          <w:t>29</w:t>
        </w:r>
        <w:r>
          <w:fldChar w:fldCharType="end"/>
        </w:r>
      </w:hyperlink>
    </w:p>
    <w:p>
      <w:pPr>
        <w:pStyle w:val="TOC2"/>
        <w:tabs>
          <w:tab w:val="right" w:leader="dot" w:pos="8306"/>
        </w:tabs>
      </w:pPr>
      <w:hyperlink w:anchor="_Toc23854" w:history="1">
        <w:r>
          <w:rPr>
            <w:rFonts w:ascii="仿宋" w:eastAsia="仿宋" w:hAnsi="仿宋" w:cs="仿宋" w:hint="eastAsia"/>
            <w:lang w:eastAsia="zh-CN"/>
          </w:rPr>
          <w:t>(二)、建设期环境保护</w:t>
        </w:r>
        <w:r>
          <w:tab/>
        </w:r>
        <w:r>
          <w:fldChar w:fldCharType="begin"/>
        </w:r>
        <w:r>
          <w:instrText xml:space="preserve"> PAGEREF _Toc23854 \h </w:instrText>
        </w:r>
        <w:r>
          <w:fldChar w:fldCharType="separate"/>
        </w:r>
        <w:r>
          <w:t>31</w:t>
        </w:r>
        <w:r>
          <w:fldChar w:fldCharType="end"/>
        </w:r>
      </w:hyperlink>
    </w:p>
    <w:p>
      <w:pPr>
        <w:pStyle w:val="TOC2"/>
        <w:tabs>
          <w:tab w:val="right" w:leader="dot" w:pos="8306"/>
        </w:tabs>
      </w:pPr>
      <w:hyperlink w:anchor="_Toc3972" w:history="1">
        <w:r>
          <w:rPr>
            <w:rFonts w:ascii="仿宋" w:eastAsia="仿宋" w:hAnsi="仿宋" w:cs="仿宋" w:hint="eastAsia"/>
            <w:lang w:eastAsia="zh-CN"/>
          </w:rPr>
          <w:t>(三)、运营期环境保护</w:t>
        </w:r>
        <w:r>
          <w:tab/>
        </w:r>
        <w:r>
          <w:fldChar w:fldCharType="begin"/>
        </w:r>
        <w:r>
          <w:instrText xml:space="preserve"> PAGEREF _Toc3972 \h </w:instrText>
        </w:r>
        <w:r>
          <w:fldChar w:fldCharType="separate"/>
        </w:r>
        <w:r>
          <w:t>32</w:t>
        </w:r>
        <w:r>
          <w:fldChar w:fldCharType="end"/>
        </w:r>
      </w:hyperlink>
    </w:p>
    <w:p>
      <w:pPr>
        <w:pStyle w:val="TOC2"/>
        <w:tabs>
          <w:tab w:val="right" w:leader="dot" w:pos="8306"/>
        </w:tabs>
      </w:pPr>
      <w:hyperlink w:anchor="_Toc3695" w:history="1">
        <w:r>
          <w:rPr>
            <w:rFonts w:ascii="仿宋" w:eastAsia="仿宋" w:hAnsi="仿宋" w:cs="仿宋" w:hint="eastAsia"/>
            <w:lang w:eastAsia="zh-CN"/>
          </w:rPr>
          <w:t>(四)、离合器：离合器从动盘项目建设对区域经济的影响</w:t>
        </w:r>
        <w:r>
          <w:tab/>
        </w:r>
        <w:r>
          <w:fldChar w:fldCharType="begin"/>
        </w:r>
        <w:r>
          <w:instrText xml:space="preserve"> PAGEREF _Toc3695 \h </w:instrText>
        </w:r>
        <w:r>
          <w:fldChar w:fldCharType="separate"/>
        </w:r>
        <w:r>
          <w:t>34</w:t>
        </w:r>
        <w:r>
          <w:fldChar w:fldCharType="end"/>
        </w:r>
      </w:hyperlink>
    </w:p>
    <w:p>
      <w:pPr>
        <w:pStyle w:val="TOC2"/>
        <w:tabs>
          <w:tab w:val="right" w:leader="dot" w:pos="8306"/>
        </w:tabs>
      </w:pPr>
      <w:hyperlink w:anchor="_Toc28057" w:history="1">
        <w:r>
          <w:rPr>
            <w:rFonts w:ascii="仿宋" w:eastAsia="仿宋" w:hAnsi="仿宋" w:cs="仿宋" w:hint="eastAsia"/>
            <w:lang w:eastAsia="zh-CN"/>
          </w:rPr>
          <w:t>(五)、废弃物处理</w:t>
        </w:r>
        <w:r>
          <w:tab/>
        </w:r>
        <w:r>
          <w:fldChar w:fldCharType="begin"/>
        </w:r>
        <w:r>
          <w:instrText xml:space="preserve"> PAGEREF _Toc28057 \h </w:instrText>
        </w:r>
        <w:r>
          <w:fldChar w:fldCharType="separate"/>
        </w:r>
        <w:r>
          <w:t>35</w:t>
        </w:r>
        <w:r>
          <w:fldChar w:fldCharType="end"/>
        </w:r>
      </w:hyperlink>
    </w:p>
    <w:p>
      <w:pPr>
        <w:pStyle w:val="TOC2"/>
        <w:tabs>
          <w:tab w:val="right" w:leader="dot" w:pos="8306"/>
        </w:tabs>
      </w:pPr>
      <w:hyperlink w:anchor="_Toc9029" w:history="1">
        <w:r>
          <w:rPr>
            <w:rFonts w:ascii="仿宋" w:eastAsia="仿宋" w:hAnsi="仿宋" w:cs="仿宋" w:hint="eastAsia"/>
            <w:lang w:eastAsia="zh-CN"/>
          </w:rPr>
          <w:t>(六)、特殊环境影响分析</w:t>
        </w:r>
        <w:r>
          <w:tab/>
        </w:r>
        <w:r>
          <w:fldChar w:fldCharType="begin"/>
        </w:r>
        <w:r>
          <w:instrText xml:space="preserve"> PAGEREF _Toc9029 \h </w:instrText>
        </w:r>
        <w:r>
          <w:fldChar w:fldCharType="separate"/>
        </w:r>
        <w:r>
          <w:t>37</w:t>
        </w:r>
        <w:r>
          <w:fldChar w:fldCharType="end"/>
        </w:r>
      </w:hyperlink>
    </w:p>
    <w:p>
      <w:pPr>
        <w:pStyle w:val="TOC2"/>
        <w:tabs>
          <w:tab w:val="right" w:leader="dot" w:pos="8306"/>
        </w:tabs>
      </w:pPr>
      <w:hyperlink w:anchor="_Toc5110" w:history="1">
        <w:r>
          <w:rPr>
            <w:rFonts w:ascii="仿宋" w:eastAsia="仿宋" w:hAnsi="仿宋" w:cs="仿宋" w:hint="eastAsia"/>
            <w:lang w:eastAsia="zh-CN"/>
          </w:rPr>
          <w:t>(七)、清洁生产</w:t>
        </w:r>
        <w:r>
          <w:tab/>
        </w:r>
        <w:r>
          <w:fldChar w:fldCharType="begin"/>
        </w:r>
        <w:r>
          <w:instrText xml:space="preserve"> PAGEREF _Toc5110 \h </w:instrText>
        </w:r>
        <w:r>
          <w:fldChar w:fldCharType="separate"/>
        </w:r>
        <w:r>
          <w:t>38</w:t>
        </w:r>
        <w:r>
          <w:fldChar w:fldCharType="end"/>
        </w:r>
      </w:hyperlink>
    </w:p>
    <w:p>
      <w:pPr>
        <w:pStyle w:val="TOC2"/>
        <w:tabs>
          <w:tab w:val="right" w:leader="dot" w:pos="8306"/>
        </w:tabs>
      </w:pPr>
      <w:hyperlink w:anchor="_Toc11060" w:history="1">
        <w:r>
          <w:rPr>
            <w:rFonts w:ascii="仿宋" w:eastAsia="仿宋" w:hAnsi="仿宋" w:cs="仿宋" w:hint="eastAsia"/>
            <w:lang w:eastAsia="zh-CN"/>
          </w:rPr>
          <w:t>(八)、环境保护综合评价</w:t>
        </w:r>
        <w:r>
          <w:tab/>
        </w:r>
        <w:r>
          <w:fldChar w:fldCharType="begin"/>
        </w:r>
        <w:r>
          <w:instrText xml:space="preserve"> PAGEREF _Toc11060 \h </w:instrText>
        </w:r>
        <w:r>
          <w:fldChar w:fldCharType="separate"/>
        </w:r>
        <w:r>
          <w:t>39</w:t>
        </w:r>
        <w:r>
          <w:fldChar w:fldCharType="end"/>
        </w:r>
      </w:hyperlink>
    </w:p>
    <w:p>
      <w:pPr>
        <w:pStyle w:val="TOC1"/>
        <w:tabs>
          <w:tab w:val="right" w:leader="dot" w:pos="8306"/>
        </w:tabs>
      </w:pPr>
      <w:hyperlink w:anchor="_Toc3640" w:history="1">
        <w:r>
          <w:rPr>
            <w:rFonts w:ascii="仿宋" w:eastAsia="仿宋" w:hAnsi="仿宋" w:cs="仿宋" w:hint="eastAsia"/>
            <w:lang w:eastAsia="zh-CN"/>
          </w:rPr>
          <w:t>十、生产安全保护</w:t>
        </w:r>
        <w:r>
          <w:tab/>
        </w:r>
        <w:r>
          <w:fldChar w:fldCharType="begin"/>
        </w:r>
        <w:r>
          <w:instrText xml:space="preserve"> PAGEREF _Toc3640 \h </w:instrText>
        </w:r>
        <w:r>
          <w:fldChar w:fldCharType="separate"/>
        </w:r>
        <w:r>
          <w:t>40</w:t>
        </w:r>
        <w:r>
          <w:fldChar w:fldCharType="end"/>
        </w:r>
      </w:hyperlink>
    </w:p>
    <w:p>
      <w:pPr>
        <w:pStyle w:val="TOC2"/>
        <w:tabs>
          <w:tab w:val="right" w:leader="dot" w:pos="8306"/>
        </w:tabs>
      </w:pPr>
      <w:hyperlink w:anchor="_Toc31976" w:history="1">
        <w:r>
          <w:rPr>
            <w:rFonts w:ascii="仿宋" w:eastAsia="仿宋" w:hAnsi="仿宋" w:cs="仿宋" w:hint="eastAsia"/>
            <w:lang w:eastAsia="zh-CN"/>
          </w:rPr>
          <w:t>(一)、消防安全</w:t>
        </w:r>
        <w:r>
          <w:tab/>
        </w:r>
        <w:r>
          <w:fldChar w:fldCharType="begin"/>
        </w:r>
        <w:r>
          <w:instrText xml:space="preserve"> PAGEREF _Toc31976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50" w:history="1">
        <w:r>
          <w:rPr>
            <w:rFonts w:ascii="仿宋" w:eastAsia="仿宋" w:hAnsi="仿宋" w:cs="仿宋" w:hint="eastAsia"/>
            <w:lang w:eastAsia="zh-CN"/>
          </w:rPr>
          <w:t>(二)、防火防爆总图布置措施</w:t>
        </w:r>
        <w:r>
          <w:tab/>
        </w:r>
        <w:r>
          <w:fldChar w:fldCharType="begin"/>
        </w:r>
        <w:r>
          <w:instrText xml:space="preserve"> PAGEREF _Toc29650 \h </w:instrText>
        </w:r>
        <w:r>
          <w:fldChar w:fldCharType="separate"/>
        </w:r>
        <w:r>
          <w:t>42</w:t>
        </w:r>
        <w:r>
          <w:fldChar w:fldCharType="end"/>
        </w:r>
      </w:hyperlink>
    </w:p>
    <w:p>
      <w:pPr>
        <w:pStyle w:val="TOC2"/>
        <w:tabs>
          <w:tab w:val="right" w:leader="dot" w:pos="8306"/>
        </w:tabs>
      </w:pPr>
      <w:hyperlink w:anchor="_Toc26519" w:history="1">
        <w:r>
          <w:rPr>
            <w:rFonts w:ascii="仿宋" w:eastAsia="仿宋" w:hAnsi="仿宋" w:cs="仿宋" w:hint="eastAsia"/>
            <w:lang w:eastAsia="zh-CN"/>
          </w:rPr>
          <w:t>(三)、自然灾害防范措施</w:t>
        </w:r>
        <w:r>
          <w:tab/>
        </w:r>
        <w:r>
          <w:fldChar w:fldCharType="begin"/>
        </w:r>
        <w:r>
          <w:instrText xml:space="preserve"> PAGEREF _Toc26519 \h </w:instrText>
        </w:r>
        <w:r>
          <w:fldChar w:fldCharType="separate"/>
        </w:r>
        <w:r>
          <w:t>43</w:t>
        </w:r>
        <w:r>
          <w:fldChar w:fldCharType="end"/>
        </w:r>
      </w:hyperlink>
    </w:p>
    <w:p>
      <w:pPr>
        <w:pStyle w:val="TOC2"/>
        <w:tabs>
          <w:tab w:val="right" w:leader="dot" w:pos="8306"/>
        </w:tabs>
      </w:pPr>
      <w:hyperlink w:anchor="_Toc24174" w:history="1">
        <w:r>
          <w:rPr>
            <w:rFonts w:ascii="仿宋" w:eastAsia="仿宋" w:hAnsi="仿宋" w:cs="仿宋" w:hint="eastAsia"/>
            <w:lang w:eastAsia="zh-CN"/>
          </w:rPr>
          <w:t>(四)、安全色及安全标志使用要求</w:t>
        </w:r>
        <w:r>
          <w:tab/>
        </w:r>
        <w:r>
          <w:fldChar w:fldCharType="begin"/>
        </w:r>
        <w:r>
          <w:instrText xml:space="preserve"> PAGEREF _Toc24174 \h </w:instrText>
        </w:r>
        <w:r>
          <w:fldChar w:fldCharType="separate"/>
        </w:r>
        <w:r>
          <w:t>44</w:t>
        </w:r>
        <w:r>
          <w:fldChar w:fldCharType="end"/>
        </w:r>
      </w:hyperlink>
    </w:p>
    <w:p>
      <w:pPr>
        <w:pStyle w:val="TOC2"/>
        <w:tabs>
          <w:tab w:val="right" w:leader="dot" w:pos="8306"/>
        </w:tabs>
      </w:pPr>
      <w:hyperlink w:anchor="_Toc12388" w:history="1">
        <w:r>
          <w:rPr>
            <w:rFonts w:ascii="仿宋" w:eastAsia="仿宋" w:hAnsi="仿宋" w:cs="仿宋" w:hint="eastAsia"/>
            <w:lang w:eastAsia="zh-CN"/>
          </w:rPr>
          <w:t>(五)、防尘防毒措施</w:t>
        </w:r>
        <w:r>
          <w:tab/>
        </w:r>
        <w:r>
          <w:fldChar w:fldCharType="begin"/>
        </w:r>
        <w:r>
          <w:instrText xml:space="preserve"> PAGEREF _Toc12388 \h </w:instrText>
        </w:r>
        <w:r>
          <w:fldChar w:fldCharType="separate"/>
        </w:r>
        <w:r>
          <w:t>45</w:t>
        </w:r>
        <w:r>
          <w:fldChar w:fldCharType="end"/>
        </w:r>
      </w:hyperlink>
    </w:p>
    <w:p>
      <w:pPr>
        <w:pStyle w:val="TOC2"/>
        <w:tabs>
          <w:tab w:val="right" w:leader="dot" w:pos="8306"/>
        </w:tabs>
      </w:pPr>
      <w:hyperlink w:anchor="_Toc20541" w:history="1">
        <w:r>
          <w:rPr>
            <w:rFonts w:ascii="仿宋" w:eastAsia="仿宋" w:hAnsi="仿宋" w:cs="仿宋" w:hint="eastAsia"/>
            <w:lang w:eastAsia="zh-CN"/>
          </w:rPr>
          <w:t>(六)、防静电、触电防护及防雷措施</w:t>
        </w:r>
        <w:r>
          <w:tab/>
        </w:r>
        <w:r>
          <w:fldChar w:fldCharType="begin"/>
        </w:r>
        <w:r>
          <w:instrText xml:space="preserve"> PAGEREF _Toc20541 \h </w:instrText>
        </w:r>
        <w:r>
          <w:fldChar w:fldCharType="separate"/>
        </w:r>
        <w:r>
          <w:t>46</w:t>
        </w:r>
        <w:r>
          <w:fldChar w:fldCharType="end"/>
        </w:r>
      </w:hyperlink>
    </w:p>
    <w:p>
      <w:pPr>
        <w:pStyle w:val="TOC2"/>
        <w:tabs>
          <w:tab w:val="right" w:leader="dot" w:pos="8306"/>
        </w:tabs>
      </w:pPr>
      <w:hyperlink w:anchor="_Toc17397" w:history="1">
        <w:r>
          <w:rPr>
            <w:rFonts w:ascii="仿宋" w:eastAsia="仿宋" w:hAnsi="仿宋" w:cs="仿宋" w:hint="eastAsia"/>
            <w:lang w:eastAsia="zh-CN"/>
          </w:rPr>
          <w:t>(七)、机械设备安全保障措施</w:t>
        </w:r>
        <w:r>
          <w:tab/>
        </w:r>
        <w:r>
          <w:fldChar w:fldCharType="begin"/>
        </w:r>
        <w:r>
          <w:instrText xml:space="preserve"> PAGEREF _Toc17397 \h </w:instrText>
        </w:r>
        <w:r>
          <w:fldChar w:fldCharType="separate"/>
        </w:r>
        <w:r>
          <w:t>48</w:t>
        </w:r>
        <w:r>
          <w:fldChar w:fldCharType="end"/>
        </w:r>
      </w:hyperlink>
    </w:p>
    <w:p>
      <w:pPr>
        <w:pStyle w:val="TOC1"/>
        <w:tabs>
          <w:tab w:val="right" w:leader="dot" w:pos="8306"/>
        </w:tabs>
      </w:pPr>
      <w:hyperlink w:anchor="_Toc29113" w:history="1">
        <w:r>
          <w:rPr>
            <w:rFonts w:ascii="仿宋" w:eastAsia="仿宋" w:hAnsi="仿宋" w:cs="仿宋" w:hint="eastAsia"/>
            <w:lang w:eastAsia="zh-CN"/>
          </w:rPr>
          <w:t>十一、离合器：离合器从动盘项目投资规划</w:t>
        </w:r>
        <w:r>
          <w:tab/>
        </w:r>
        <w:r>
          <w:fldChar w:fldCharType="begin"/>
        </w:r>
        <w:r>
          <w:instrText xml:space="preserve"> PAGEREF _Toc29113 \h </w:instrText>
        </w:r>
        <w:r>
          <w:fldChar w:fldCharType="separate"/>
        </w:r>
        <w:r>
          <w:t>49</w:t>
        </w:r>
        <w:r>
          <w:fldChar w:fldCharType="end"/>
        </w:r>
      </w:hyperlink>
    </w:p>
    <w:p>
      <w:pPr>
        <w:pStyle w:val="TOC2"/>
        <w:tabs>
          <w:tab w:val="right" w:leader="dot" w:pos="8306"/>
        </w:tabs>
      </w:pPr>
      <w:hyperlink w:anchor="_Toc1430" w:history="1">
        <w:r>
          <w:rPr>
            <w:rFonts w:ascii="仿宋" w:eastAsia="仿宋" w:hAnsi="仿宋" w:cs="仿宋" w:hint="eastAsia"/>
            <w:lang w:eastAsia="zh-CN"/>
          </w:rPr>
          <w:t>(一)、离合器：离合器从动盘项目总投资估算</w:t>
        </w:r>
        <w:r>
          <w:tab/>
        </w:r>
        <w:r>
          <w:fldChar w:fldCharType="begin"/>
        </w:r>
        <w:r>
          <w:instrText xml:space="preserve"> PAGEREF _Toc1430 \h </w:instrText>
        </w:r>
        <w:r>
          <w:fldChar w:fldCharType="separate"/>
        </w:r>
        <w:r>
          <w:t>49</w:t>
        </w:r>
        <w:r>
          <w:fldChar w:fldCharType="end"/>
        </w:r>
      </w:hyperlink>
    </w:p>
    <w:p>
      <w:pPr>
        <w:pStyle w:val="TOC2"/>
        <w:tabs>
          <w:tab w:val="right" w:leader="dot" w:pos="8306"/>
        </w:tabs>
      </w:pPr>
      <w:hyperlink w:anchor="_Toc2741" w:history="1">
        <w:r>
          <w:rPr>
            <w:rFonts w:ascii="仿宋" w:eastAsia="仿宋" w:hAnsi="仿宋" w:cs="仿宋" w:hint="eastAsia"/>
            <w:lang w:eastAsia="zh-CN"/>
          </w:rPr>
          <w:t>(二)、资金筹措</w:t>
        </w:r>
        <w:r>
          <w:tab/>
        </w:r>
        <w:r>
          <w:fldChar w:fldCharType="begin"/>
        </w:r>
        <w:r>
          <w:instrText xml:space="preserve"> PAGEREF _Toc2741 \h </w:instrText>
        </w:r>
        <w:r>
          <w:fldChar w:fldCharType="separate"/>
        </w:r>
        <w:r>
          <w:t>51</w:t>
        </w:r>
        <w:r>
          <w:fldChar w:fldCharType="end"/>
        </w:r>
      </w:hyperlink>
    </w:p>
    <w:p>
      <w:pPr>
        <w:pStyle w:val="TOC1"/>
        <w:tabs>
          <w:tab w:val="right" w:leader="dot" w:pos="8306"/>
        </w:tabs>
      </w:pPr>
      <w:hyperlink w:anchor="_Toc12449" w:history="1">
        <w:r>
          <w:rPr>
            <w:rFonts w:ascii="仿宋" w:eastAsia="仿宋" w:hAnsi="仿宋" w:cs="仿宋" w:hint="eastAsia"/>
            <w:lang w:eastAsia="zh-CN"/>
          </w:rPr>
          <w:t>十二、离合器：离合器从动盘项目创新与研发</w:t>
        </w:r>
        <w:r>
          <w:tab/>
        </w:r>
        <w:r>
          <w:fldChar w:fldCharType="begin"/>
        </w:r>
        <w:r>
          <w:instrText xml:space="preserve"> PAGEREF _Toc12449 \h </w:instrText>
        </w:r>
        <w:r>
          <w:fldChar w:fldCharType="separate"/>
        </w:r>
        <w:r>
          <w:t>51</w:t>
        </w:r>
        <w:r>
          <w:fldChar w:fldCharType="end"/>
        </w:r>
      </w:hyperlink>
    </w:p>
    <w:p>
      <w:pPr>
        <w:pStyle w:val="TOC2"/>
        <w:tabs>
          <w:tab w:val="right" w:leader="dot" w:pos="8306"/>
        </w:tabs>
      </w:pPr>
      <w:hyperlink w:anchor="_Toc30894" w:history="1">
        <w:r>
          <w:rPr>
            <w:rFonts w:ascii="仿宋" w:eastAsia="仿宋" w:hAnsi="仿宋" w:cs="仿宋" w:hint="eastAsia"/>
            <w:lang w:eastAsia="zh-CN"/>
          </w:rPr>
          <w:t>(一)、创新策略与方向</w:t>
        </w:r>
        <w:r>
          <w:tab/>
        </w:r>
        <w:r>
          <w:fldChar w:fldCharType="begin"/>
        </w:r>
        <w:r>
          <w:instrText xml:space="preserve"> PAGEREF _Toc30894 \h </w:instrText>
        </w:r>
        <w:r>
          <w:fldChar w:fldCharType="separate"/>
        </w:r>
        <w:r>
          <w:t>51</w:t>
        </w:r>
        <w:r>
          <w:fldChar w:fldCharType="end"/>
        </w:r>
      </w:hyperlink>
    </w:p>
    <w:p>
      <w:pPr>
        <w:pStyle w:val="TOC2"/>
        <w:tabs>
          <w:tab w:val="right" w:leader="dot" w:pos="8306"/>
        </w:tabs>
      </w:pPr>
      <w:hyperlink w:anchor="_Toc9737" w:history="1">
        <w:r>
          <w:rPr>
            <w:rFonts w:ascii="仿宋" w:eastAsia="仿宋" w:hAnsi="仿宋" w:cs="仿宋" w:hint="eastAsia"/>
            <w:lang w:eastAsia="zh-CN"/>
          </w:rPr>
          <w:t>(二)、研发规划与投入</w:t>
        </w:r>
        <w:r>
          <w:tab/>
        </w:r>
        <w:r>
          <w:fldChar w:fldCharType="begin"/>
        </w:r>
        <w:r>
          <w:instrText xml:space="preserve"> PAGEREF _Toc9737 \h </w:instrText>
        </w:r>
        <w:r>
          <w:fldChar w:fldCharType="separate"/>
        </w:r>
        <w:r>
          <w:t>53</w:t>
        </w:r>
        <w:r>
          <w:fldChar w:fldCharType="end"/>
        </w:r>
      </w:hyperlink>
    </w:p>
    <w:p>
      <w:pPr>
        <w:pStyle w:val="TOC1"/>
        <w:tabs>
          <w:tab w:val="right" w:leader="dot" w:pos="8306"/>
        </w:tabs>
      </w:pPr>
      <w:hyperlink w:anchor="_Toc13480" w:history="1">
        <w:r>
          <w:rPr>
            <w:rFonts w:ascii="仿宋" w:eastAsia="仿宋" w:hAnsi="仿宋" w:cs="仿宋" w:hint="eastAsia"/>
            <w:lang w:eastAsia="zh-CN"/>
          </w:rPr>
          <w:t>十三、质量管理体系</w:t>
        </w:r>
        <w:r>
          <w:tab/>
        </w:r>
        <w:r>
          <w:fldChar w:fldCharType="begin"/>
        </w:r>
        <w:r>
          <w:instrText xml:space="preserve"> PAGEREF _Toc13480 \h </w:instrText>
        </w:r>
        <w:r>
          <w:fldChar w:fldCharType="separate"/>
        </w:r>
        <w:r>
          <w:t>54</w:t>
        </w:r>
        <w:r>
          <w:fldChar w:fldCharType="end"/>
        </w:r>
      </w:hyperlink>
    </w:p>
    <w:p>
      <w:pPr>
        <w:pStyle w:val="TOC2"/>
        <w:tabs>
          <w:tab w:val="right" w:leader="dot" w:pos="8306"/>
        </w:tabs>
      </w:pPr>
      <w:hyperlink w:anchor="_Toc3882" w:history="1">
        <w:r>
          <w:rPr>
            <w:rFonts w:ascii="仿宋" w:eastAsia="仿宋" w:hAnsi="仿宋" w:cs="仿宋" w:hint="eastAsia"/>
            <w:lang w:eastAsia="zh-CN"/>
          </w:rPr>
          <w:t>(一)、质量目标与方针</w:t>
        </w:r>
        <w:r>
          <w:tab/>
        </w:r>
        <w:r>
          <w:fldChar w:fldCharType="begin"/>
        </w:r>
        <w:r>
          <w:instrText xml:space="preserve"> PAGEREF _Toc3882 \h </w:instrText>
        </w:r>
        <w:r>
          <w:fldChar w:fldCharType="separate"/>
        </w:r>
        <w:r>
          <w:t>54</w:t>
        </w:r>
        <w:r>
          <w:fldChar w:fldCharType="end"/>
        </w:r>
      </w:hyperlink>
    </w:p>
    <w:p>
      <w:pPr>
        <w:pStyle w:val="TOC2"/>
        <w:tabs>
          <w:tab w:val="right" w:leader="dot" w:pos="8306"/>
        </w:tabs>
      </w:pPr>
      <w:hyperlink w:anchor="_Toc19762" w:history="1">
        <w:r>
          <w:rPr>
            <w:rFonts w:ascii="仿宋" w:eastAsia="仿宋" w:hAnsi="仿宋" w:cs="仿宋" w:hint="eastAsia"/>
            <w:lang w:eastAsia="zh-CN"/>
          </w:rPr>
          <w:t>(二)、质量管理责任</w:t>
        </w:r>
        <w:r>
          <w:tab/>
        </w:r>
        <w:r>
          <w:fldChar w:fldCharType="begin"/>
        </w:r>
        <w:r>
          <w:instrText xml:space="preserve"> PAGEREF _Toc19762 \h </w:instrText>
        </w:r>
        <w:r>
          <w:fldChar w:fldCharType="separate"/>
        </w:r>
        <w:r>
          <w:t>56</w:t>
        </w:r>
        <w:r>
          <w:fldChar w:fldCharType="end"/>
        </w:r>
      </w:hyperlink>
    </w:p>
    <w:p>
      <w:pPr>
        <w:pStyle w:val="TOC2"/>
        <w:tabs>
          <w:tab w:val="right" w:leader="dot" w:pos="8306"/>
        </w:tabs>
      </w:pPr>
      <w:hyperlink w:anchor="_Toc18526" w:history="1">
        <w:r>
          <w:rPr>
            <w:rFonts w:ascii="仿宋" w:eastAsia="仿宋" w:hAnsi="仿宋" w:cs="仿宋" w:hint="eastAsia"/>
            <w:lang w:eastAsia="zh-CN"/>
          </w:rPr>
          <w:t>(三)、质量管理体系文件</w:t>
        </w:r>
        <w:r>
          <w:tab/>
        </w:r>
        <w:r>
          <w:fldChar w:fldCharType="begin"/>
        </w:r>
        <w:r>
          <w:instrText xml:space="preserve"> PAGEREF _Toc18526 \h </w:instrText>
        </w:r>
        <w:r>
          <w:fldChar w:fldCharType="separate"/>
        </w:r>
        <w:r>
          <w:t>57</w:t>
        </w:r>
        <w:r>
          <w:fldChar w:fldCharType="end"/>
        </w:r>
      </w:hyperlink>
    </w:p>
    <w:p>
      <w:pPr>
        <w:pStyle w:val="TOC2"/>
        <w:tabs>
          <w:tab w:val="right" w:leader="dot" w:pos="8306"/>
        </w:tabs>
      </w:pPr>
      <w:hyperlink w:anchor="_Toc7487" w:history="1">
        <w:r>
          <w:rPr>
            <w:rFonts w:ascii="仿宋" w:eastAsia="仿宋" w:hAnsi="仿宋" w:cs="仿宋" w:hint="eastAsia"/>
            <w:lang w:eastAsia="zh-CN"/>
          </w:rPr>
          <w:t>(四)、质量培训与教育</w:t>
        </w:r>
        <w:r>
          <w:tab/>
        </w:r>
        <w:r>
          <w:fldChar w:fldCharType="begin"/>
        </w:r>
        <w:r>
          <w:instrText xml:space="preserve"> PAGEREF _Toc7487 \h </w:instrText>
        </w:r>
        <w:r>
          <w:fldChar w:fldCharType="separate"/>
        </w:r>
        <w:r>
          <w:t>59</w:t>
        </w:r>
        <w:r>
          <w:fldChar w:fldCharType="end"/>
        </w:r>
      </w:hyperlink>
    </w:p>
    <w:p>
      <w:pPr>
        <w:pStyle w:val="TOC2"/>
        <w:tabs>
          <w:tab w:val="right" w:leader="dot" w:pos="8306"/>
        </w:tabs>
      </w:pPr>
      <w:hyperlink w:anchor="_Toc22749" w:history="1">
        <w:r>
          <w:rPr>
            <w:rFonts w:ascii="仿宋" w:eastAsia="仿宋" w:hAnsi="仿宋" w:cs="仿宋" w:hint="eastAsia"/>
            <w:lang w:eastAsia="zh-CN"/>
          </w:rPr>
          <w:t>(五)、质量审核与评价</w:t>
        </w:r>
        <w:r>
          <w:tab/>
        </w:r>
        <w:r>
          <w:fldChar w:fldCharType="begin"/>
        </w:r>
        <w:r>
          <w:instrText xml:space="preserve"> PAGEREF _Toc22749 \h </w:instrText>
        </w:r>
        <w:r>
          <w:fldChar w:fldCharType="separate"/>
        </w:r>
        <w:r>
          <w:t>60</w:t>
        </w:r>
        <w:r>
          <w:fldChar w:fldCharType="end"/>
        </w:r>
      </w:hyperlink>
    </w:p>
    <w:p>
      <w:pPr>
        <w:pStyle w:val="TOC2"/>
        <w:tabs>
          <w:tab w:val="right" w:leader="dot" w:pos="8306"/>
        </w:tabs>
      </w:pPr>
      <w:hyperlink w:anchor="_Toc3821" w:history="1">
        <w:r>
          <w:rPr>
            <w:rFonts w:ascii="仿宋" w:eastAsia="仿宋" w:hAnsi="仿宋" w:cs="仿宋" w:hint="eastAsia"/>
            <w:lang w:eastAsia="zh-CN"/>
          </w:rPr>
          <w:t>(六)、不符合与纠正措施</w:t>
        </w:r>
        <w:r>
          <w:tab/>
        </w:r>
        <w:r>
          <w:fldChar w:fldCharType="begin"/>
        </w:r>
        <w:r>
          <w:instrText xml:space="preserve"> PAGEREF _Toc3821 \h </w:instrText>
        </w:r>
        <w:r>
          <w:fldChar w:fldCharType="separate"/>
        </w:r>
        <w:r>
          <w:t>62</w:t>
        </w:r>
        <w:r>
          <w:fldChar w:fldCharType="end"/>
        </w:r>
      </w:hyperlink>
    </w:p>
    <w:p>
      <w:pPr>
        <w:pStyle w:val="TOC1"/>
        <w:tabs>
          <w:tab w:val="right" w:leader="dot" w:pos="8306"/>
        </w:tabs>
      </w:pPr>
      <w:hyperlink w:anchor="_Toc10993" w:history="1">
        <w:r>
          <w:rPr>
            <w:rFonts w:ascii="仿宋" w:eastAsia="仿宋" w:hAnsi="仿宋" w:cs="仿宋" w:hint="eastAsia"/>
            <w:lang w:eastAsia="zh-CN"/>
          </w:rPr>
          <w:t>十四、营销与推广策略</w:t>
        </w:r>
        <w:r>
          <w:tab/>
        </w:r>
        <w:r>
          <w:fldChar w:fldCharType="begin"/>
        </w:r>
        <w:r>
          <w:instrText xml:space="preserve"> PAGEREF _Toc10993 \h </w:instrText>
        </w:r>
        <w:r>
          <w:fldChar w:fldCharType="separate"/>
        </w:r>
        <w:r>
          <w:t>63</w:t>
        </w:r>
        <w:r>
          <w:fldChar w:fldCharType="end"/>
        </w:r>
      </w:hyperlink>
    </w:p>
    <w:p>
      <w:pPr>
        <w:pStyle w:val="TOC2"/>
        <w:tabs>
          <w:tab w:val="right" w:leader="dot" w:pos="8306"/>
        </w:tabs>
      </w:pPr>
      <w:hyperlink w:anchor="_Toc29051" w:history="1">
        <w:r>
          <w:rPr>
            <w:rFonts w:ascii="仿宋" w:eastAsia="仿宋" w:hAnsi="仿宋" w:cs="仿宋" w:hint="eastAsia"/>
            <w:lang w:eastAsia="zh-CN"/>
          </w:rPr>
          <w:t>(一)、产品/服务定位与特点</w:t>
        </w:r>
        <w:r>
          <w:tab/>
        </w:r>
        <w:r>
          <w:fldChar w:fldCharType="begin"/>
        </w:r>
        <w:r>
          <w:instrText xml:space="preserve"> PAGEREF _Toc29051 \h </w:instrText>
        </w:r>
        <w:r>
          <w:fldChar w:fldCharType="separate"/>
        </w:r>
        <w:r>
          <w:t>63</w:t>
        </w:r>
        <w:r>
          <w:fldChar w:fldCharType="end"/>
        </w:r>
      </w:hyperlink>
    </w:p>
    <w:p>
      <w:pPr>
        <w:pStyle w:val="TOC2"/>
        <w:tabs>
          <w:tab w:val="right" w:leader="dot" w:pos="8306"/>
        </w:tabs>
      </w:pPr>
      <w:hyperlink w:anchor="_Toc3723" w:history="1">
        <w:r>
          <w:rPr>
            <w:rFonts w:ascii="仿宋" w:eastAsia="仿宋" w:hAnsi="仿宋" w:cs="仿宋" w:hint="eastAsia"/>
            <w:lang w:eastAsia="zh-CN"/>
          </w:rPr>
          <w:t>(二)、市场定位与竞争分析</w:t>
        </w:r>
        <w:r>
          <w:tab/>
        </w:r>
        <w:r>
          <w:fldChar w:fldCharType="begin"/>
        </w:r>
        <w:r>
          <w:instrText xml:space="preserve"> PAGEREF _Toc3723 \h </w:instrText>
        </w:r>
        <w:r>
          <w:fldChar w:fldCharType="separate"/>
        </w:r>
        <w:r>
          <w:t>64</w:t>
        </w:r>
        <w:r>
          <w:fldChar w:fldCharType="end"/>
        </w:r>
      </w:hyperlink>
    </w:p>
    <w:p>
      <w:pPr>
        <w:pStyle w:val="TOC2"/>
        <w:tabs>
          <w:tab w:val="right" w:leader="dot" w:pos="8306"/>
        </w:tabs>
      </w:pPr>
      <w:hyperlink w:anchor="_Toc25596" w:history="1">
        <w:r>
          <w:rPr>
            <w:rFonts w:ascii="仿宋" w:eastAsia="仿宋" w:hAnsi="仿宋" w:cs="仿宋" w:hint="eastAsia"/>
            <w:lang w:eastAsia="zh-CN"/>
          </w:rPr>
          <w:t>(三)、营销渠道与策略</w:t>
        </w:r>
        <w:r>
          <w:tab/>
        </w:r>
        <w:r>
          <w:fldChar w:fldCharType="begin"/>
        </w:r>
        <w:r>
          <w:instrText xml:space="preserve"> PAGEREF _Toc25596 \h </w:instrText>
        </w:r>
        <w:r>
          <w:fldChar w:fldCharType="separate"/>
        </w:r>
        <w:r>
          <w:t>66</w:t>
        </w:r>
        <w:r>
          <w:fldChar w:fldCharType="end"/>
        </w:r>
      </w:hyperlink>
    </w:p>
    <w:p>
      <w:pPr>
        <w:pStyle w:val="TOC2"/>
        <w:tabs>
          <w:tab w:val="right" w:leader="dot" w:pos="8306"/>
        </w:tabs>
      </w:pPr>
      <w:hyperlink w:anchor="_Toc8633" w:history="1">
        <w:r>
          <w:rPr>
            <w:rFonts w:ascii="仿宋" w:eastAsia="仿宋" w:hAnsi="仿宋" w:cs="仿宋" w:hint="eastAsia"/>
            <w:lang w:eastAsia="zh-CN"/>
          </w:rPr>
          <w:t>(四)、推广与宣传活动</w:t>
        </w:r>
        <w:r>
          <w:tab/>
        </w:r>
        <w:r>
          <w:fldChar w:fldCharType="begin"/>
        </w:r>
        <w:r>
          <w:instrText xml:space="preserve"> PAGEREF _Toc8633 \h </w:instrText>
        </w:r>
        <w:r>
          <w:fldChar w:fldCharType="separate"/>
        </w:r>
        <w:r>
          <w:t>67</w:t>
        </w:r>
        <w:r>
          <w:fldChar w:fldCharType="end"/>
        </w:r>
      </w:hyperlink>
    </w:p>
    <w:p>
      <w:pPr>
        <w:pStyle w:val="TOC1"/>
        <w:tabs>
          <w:tab w:val="right" w:leader="dot" w:pos="8306"/>
        </w:tabs>
      </w:pPr>
      <w:hyperlink w:anchor="_Toc8836" w:history="1">
        <w:r>
          <w:rPr>
            <w:rFonts w:ascii="仿宋" w:eastAsia="仿宋" w:hAnsi="仿宋" w:cs="仿宋" w:hint="eastAsia"/>
            <w:lang w:eastAsia="zh-CN"/>
          </w:rPr>
          <w:t>十五、离合器：离合器从动盘项目治理与监督</w:t>
        </w:r>
        <w:r>
          <w:tab/>
        </w:r>
        <w:r>
          <w:fldChar w:fldCharType="begin"/>
        </w:r>
        <w:r>
          <w:instrText xml:space="preserve"> PAGEREF _Toc8836 \h </w:instrText>
        </w:r>
        <w:r>
          <w:fldChar w:fldCharType="separate"/>
        </w:r>
        <w:r>
          <w:t>72</w:t>
        </w:r>
        <w:r>
          <w:fldChar w:fldCharType="end"/>
        </w:r>
      </w:hyperlink>
    </w:p>
    <w:p>
      <w:pPr>
        <w:pStyle w:val="TOC2"/>
        <w:tabs>
          <w:tab w:val="right" w:leader="dot" w:pos="8306"/>
        </w:tabs>
      </w:pPr>
      <w:hyperlink w:anchor="_Toc21901" w:history="1">
        <w:r>
          <w:rPr>
            <w:rFonts w:ascii="仿宋" w:eastAsia="仿宋" w:hAnsi="仿宋" w:cs="仿宋" w:hint="eastAsia"/>
            <w:lang w:eastAsia="zh-CN"/>
          </w:rPr>
          <w:t>(一)、离合器：离合器从动盘项目治理结构</w:t>
        </w:r>
        <w:r>
          <w:tab/>
        </w:r>
        <w:r>
          <w:fldChar w:fldCharType="begin"/>
        </w:r>
        <w:r>
          <w:instrText xml:space="preserve"> PAGEREF _Toc21901 \h </w:instrText>
        </w:r>
        <w:r>
          <w:fldChar w:fldCharType="separate"/>
        </w:r>
        <w:r>
          <w:t>72</w:t>
        </w:r>
        <w:r>
          <w:fldChar w:fldCharType="end"/>
        </w:r>
      </w:hyperlink>
    </w:p>
    <w:p>
      <w:pPr>
        <w:pStyle w:val="TOC2"/>
        <w:tabs>
          <w:tab w:val="right" w:leader="dot" w:pos="8306"/>
        </w:tabs>
      </w:pPr>
      <w:hyperlink w:anchor="_Toc12774" w:history="1">
        <w:r>
          <w:rPr>
            <w:rFonts w:ascii="仿宋" w:eastAsia="仿宋" w:hAnsi="仿宋" w:cs="仿宋" w:hint="eastAsia"/>
            <w:lang w:eastAsia="zh-CN"/>
          </w:rPr>
          <w:t>(二)、监督与审计</w:t>
        </w:r>
        <w:r>
          <w:tab/>
        </w:r>
        <w:r>
          <w:fldChar w:fldCharType="begin"/>
        </w:r>
        <w:r>
          <w:instrText xml:space="preserve"> PAGEREF _Toc12774 \h </w:instrText>
        </w:r>
        <w:r>
          <w:fldChar w:fldCharType="separate"/>
        </w:r>
        <w:r>
          <w:t>74</w:t>
        </w:r>
        <w:r>
          <w:fldChar w:fldCharType="end"/>
        </w:r>
      </w:hyperlink>
    </w:p>
    <w:p>
      <w:pPr>
        <w:pStyle w:val="TOC1"/>
        <w:tabs>
          <w:tab w:val="right" w:leader="dot" w:pos="8306"/>
        </w:tabs>
      </w:pPr>
      <w:hyperlink w:anchor="_Toc15216" w:history="1">
        <w:r>
          <w:rPr>
            <w:rFonts w:ascii="仿宋" w:eastAsia="仿宋" w:hAnsi="仿宋" w:cs="仿宋" w:hint="eastAsia"/>
            <w:lang w:eastAsia="zh-CN"/>
          </w:rPr>
          <w:t>十六、离合器：离合器从动盘项目实施保障措施</w:t>
        </w:r>
        <w:r>
          <w:tab/>
        </w:r>
        <w:r>
          <w:fldChar w:fldCharType="begin"/>
        </w:r>
        <w:r>
          <w:instrText xml:space="preserve"> PAGEREF _Toc15216 \h </w:instrText>
        </w:r>
        <w:r>
          <w:fldChar w:fldCharType="separate"/>
        </w:r>
        <w:r>
          <w:t>75</w:t>
        </w:r>
        <w:r>
          <w:fldChar w:fldCharType="end"/>
        </w:r>
      </w:hyperlink>
    </w:p>
    <w:p>
      <w:pPr>
        <w:pStyle w:val="TOC2"/>
        <w:tabs>
          <w:tab w:val="right" w:leader="dot" w:pos="8306"/>
        </w:tabs>
      </w:pPr>
      <w:hyperlink w:anchor="_Toc1598" w:history="1">
        <w:r>
          <w:rPr>
            <w:rFonts w:ascii="仿宋" w:eastAsia="仿宋" w:hAnsi="仿宋" w:cs="仿宋" w:hint="eastAsia"/>
            <w:lang w:eastAsia="zh-CN"/>
          </w:rPr>
          <w:t>(一)、离合器：离合器从动盘项目实施保障机制</w:t>
        </w:r>
        <w:r>
          <w:tab/>
        </w:r>
        <w:r>
          <w:fldChar w:fldCharType="begin"/>
        </w:r>
        <w:r>
          <w:instrText xml:space="preserve"> PAGEREF _Toc1598 \h </w:instrText>
        </w:r>
        <w:r>
          <w:fldChar w:fldCharType="separate"/>
        </w:r>
        <w:r>
          <w:t>75</w:t>
        </w:r>
        <w:r>
          <w:fldChar w:fldCharType="end"/>
        </w:r>
      </w:hyperlink>
    </w:p>
    <w:p>
      <w:pPr>
        <w:pStyle w:val="TOC2"/>
        <w:tabs>
          <w:tab w:val="right" w:leader="dot" w:pos="8306"/>
        </w:tabs>
      </w:pPr>
      <w:hyperlink w:anchor="_Toc26116" w:history="1">
        <w:r>
          <w:rPr>
            <w:rFonts w:ascii="仿宋" w:eastAsia="仿宋" w:hAnsi="仿宋" w:cs="仿宋" w:hint="eastAsia"/>
            <w:lang w:eastAsia="zh-CN"/>
          </w:rPr>
          <w:t>(二)、离合器：离合器从动盘项目法律合规要求</w:t>
        </w:r>
        <w:r>
          <w:tab/>
        </w:r>
        <w:r>
          <w:fldChar w:fldCharType="begin"/>
        </w:r>
        <w:r>
          <w:instrText xml:space="preserve"> PAGEREF _Toc26116 \h </w:instrText>
        </w:r>
        <w:r>
          <w:fldChar w:fldCharType="separate"/>
        </w:r>
        <w:r>
          <w:t>79</w:t>
        </w:r>
        <w:r>
          <w:fldChar w:fldCharType="end"/>
        </w:r>
      </w:hyperlink>
    </w:p>
    <w:p>
      <w:pPr>
        <w:pStyle w:val="TOC2"/>
        <w:tabs>
          <w:tab w:val="right" w:leader="dot" w:pos="8306"/>
        </w:tabs>
      </w:pPr>
      <w:hyperlink w:anchor="_Toc25298" w:history="1">
        <w:r>
          <w:rPr>
            <w:rFonts w:ascii="仿宋" w:eastAsia="仿宋" w:hAnsi="仿宋" w:cs="仿宋" w:hint="eastAsia"/>
            <w:lang w:eastAsia="zh-CN"/>
          </w:rPr>
          <w:t>(三)、离合器：离合器从动盘项目合同管理与法律事务</w:t>
        </w:r>
        <w:r>
          <w:tab/>
        </w:r>
        <w:r>
          <w:fldChar w:fldCharType="begin"/>
        </w:r>
        <w:r>
          <w:instrText xml:space="preserve"> PAGEREF _Toc25298 \h </w:instrText>
        </w:r>
        <w:r>
          <w:fldChar w:fldCharType="separate"/>
        </w:r>
        <w:r>
          <w:t>84</w:t>
        </w:r>
        <w:r>
          <w:fldChar w:fldCharType="end"/>
        </w:r>
      </w:hyperlink>
    </w:p>
    <w:p>
      <w:pPr>
        <w:pStyle w:val="TOC2"/>
        <w:tabs>
          <w:tab w:val="right" w:leader="dot" w:pos="8306"/>
        </w:tabs>
      </w:pPr>
      <w:hyperlink w:anchor="_Toc16884" w:history="1">
        <w:r>
          <w:rPr>
            <w:rFonts w:ascii="仿宋" w:eastAsia="仿宋" w:hAnsi="仿宋" w:cs="仿宋" w:hint="eastAsia"/>
            <w:lang w:eastAsia="zh-CN"/>
          </w:rPr>
          <w:t>(四)、离合器：离合器从动盘项目知识产权保护策略</w:t>
        </w:r>
        <w:r>
          <w:tab/>
        </w:r>
        <w:r>
          <w:fldChar w:fldCharType="begin"/>
        </w:r>
        <w:r>
          <w:instrText xml:space="preserve"> PAGEREF _Toc16884 \h </w:instrText>
        </w:r>
        <w:r>
          <w:fldChar w:fldCharType="separate"/>
        </w:r>
        <w:r>
          <w:t>90</w:t>
        </w:r>
        <w:r>
          <w:fldChar w:fldCharType="end"/>
        </w:r>
      </w:hyperlink>
    </w:p>
    <w:p>
      <w:pPr>
        <w:pStyle w:val="TOC1"/>
        <w:tabs>
          <w:tab w:val="right" w:leader="dot" w:pos="8306"/>
        </w:tabs>
      </w:pPr>
      <w:hyperlink w:anchor="_Toc26140" w:history="1">
        <w:r>
          <w:rPr>
            <w:rFonts w:ascii="仿宋" w:eastAsia="仿宋" w:hAnsi="仿宋" w:cs="仿宋" w:hint="eastAsia"/>
            <w:lang w:eastAsia="zh-CN"/>
          </w:rPr>
          <w:t>十七、供应链管理</w:t>
        </w:r>
        <w:r>
          <w:tab/>
        </w:r>
        <w:r>
          <w:fldChar w:fldCharType="begin"/>
        </w:r>
        <w:r>
          <w:instrText xml:space="preserve"> PAGEREF _Toc26140 \h </w:instrText>
        </w:r>
        <w:r>
          <w:fldChar w:fldCharType="separate"/>
        </w:r>
        <w:r>
          <w:t>93</w:t>
        </w:r>
        <w:r>
          <w:fldChar w:fldCharType="end"/>
        </w:r>
      </w:hyperlink>
    </w:p>
    <w:p>
      <w:pPr>
        <w:pStyle w:val="TOC2"/>
        <w:tabs>
          <w:tab w:val="right" w:leader="dot" w:pos="8306"/>
        </w:tabs>
      </w:pPr>
      <w:hyperlink w:anchor="_Toc11877" w:history="1">
        <w:r>
          <w:rPr>
            <w:rFonts w:ascii="仿宋" w:eastAsia="仿宋" w:hAnsi="仿宋" w:cs="仿宋" w:hint="eastAsia"/>
            <w:lang w:eastAsia="zh-CN"/>
          </w:rPr>
          <w:t>(一)、供应链战略规划</w:t>
        </w:r>
        <w:r>
          <w:tab/>
        </w:r>
        <w:r>
          <w:fldChar w:fldCharType="begin"/>
        </w:r>
        <w:r>
          <w:instrText xml:space="preserve"> PAGEREF _Toc11877 \h </w:instrText>
        </w:r>
        <w:r>
          <w:fldChar w:fldCharType="separate"/>
        </w:r>
        <w:r>
          <w:t>93</w:t>
        </w:r>
        <w:r>
          <w:fldChar w:fldCharType="end"/>
        </w:r>
      </w:hyperlink>
    </w:p>
    <w:p>
      <w:pPr>
        <w:pStyle w:val="TOC2"/>
        <w:tabs>
          <w:tab w:val="right" w:leader="dot" w:pos="8306"/>
        </w:tabs>
      </w:pPr>
      <w:hyperlink w:anchor="_Toc2807" w:history="1">
        <w:r>
          <w:rPr>
            <w:rFonts w:ascii="仿宋" w:eastAsia="仿宋" w:hAnsi="仿宋" w:cs="仿宋" w:hint="eastAsia"/>
            <w:lang w:eastAsia="zh-CN"/>
          </w:rPr>
          <w:t>(二)、供应商选择与合作</w:t>
        </w:r>
        <w:r>
          <w:tab/>
        </w:r>
        <w:r>
          <w:fldChar w:fldCharType="begin"/>
        </w:r>
        <w:r>
          <w:instrText xml:space="preserve"> PAGEREF _Toc2807 \h </w:instrText>
        </w:r>
        <w:r>
          <w:fldChar w:fldCharType="separate"/>
        </w:r>
        <w:r>
          <w:t>94</w:t>
        </w:r>
        <w:r>
          <w:fldChar w:fldCharType="end"/>
        </w:r>
      </w:hyperlink>
    </w:p>
    <w:p>
      <w:pPr>
        <w:pStyle w:val="TOC2"/>
        <w:tabs>
          <w:tab w:val="right" w:leader="dot" w:pos="8306"/>
        </w:tabs>
      </w:pPr>
      <w:hyperlink w:anchor="_Toc6638" w:history="1">
        <w:r>
          <w:rPr>
            <w:rFonts w:ascii="仿宋" w:eastAsia="仿宋" w:hAnsi="仿宋" w:cs="仿宋" w:hint="eastAsia"/>
            <w:lang w:eastAsia="zh-CN"/>
          </w:rPr>
          <w:t>(三)、物流与库存管理</w:t>
        </w:r>
        <w:r>
          <w:tab/>
        </w:r>
        <w:r>
          <w:fldChar w:fldCharType="begin"/>
        </w:r>
        <w:r>
          <w:instrText xml:space="preserve"> PAGEREF _Toc6638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9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9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的技术管理特点体现在其创新导向。通过引入最先进的技术趋势和解决方案，离合器：离合器从动盘项目致力于提升科技含量、提高质量和效率水平。这意味着我们将采用最新的工具和方法，确保离合器：离合器从动盘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合器：离合器从动盘项目技术管理的显著特征。通过整合不同领域的技术资源，我们实现了跨学科的协同工作。这有助于优化技术架构，提高整体效能。此外，整合性策略还促进了不同技术团队之间的紧密沟通和高效合作，确保离合器：离合器从动盘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合器：离合器从动盘项目所采用的技术。通过不断优化技术方案，离合器：离合器从动盘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合器：离合器从动盘项目团队将在离合器：离合器从动盘项目初期识别可能的技术风险，并采取相应的预防和应对措施。通过建立健全的风险评估机制，离合器：离合器从动盘项目能够在实施过程中及时发现并解决潜在的技术问题，保障离合器：离合器从动盘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合器：离合器从动盘项目中，技术将成为离合器：离合器从动盘项目成功的有力支持。这一深度剖析揭示了技术管理在离合器：离合器从动盘项目实施中的关键作用，为离合器：离合器从动盘项目的技术基础奠定了坚实的基础。</w:t>
      </w:r>
    </w:p>
    <w:p>
      <w:pPr>
        <w:pStyle w:val="Heading2"/>
        <w:ind w:firstLine="560" w:firstLineChars="200"/>
        <w:rPr>
          <w:rFonts w:ascii="仿宋" w:eastAsia="仿宋" w:hAnsi="仿宋" w:cs="仿宋" w:hint="eastAsia"/>
          <w:sz w:val="28"/>
          <w:lang w:eastAsia="zh-CN"/>
        </w:rPr>
      </w:pPr>
      <w:bookmarkStart w:id="4" w:name="_Toc18344"/>
      <w:r>
        <w:rPr>
          <w:rFonts w:ascii="仿宋" w:eastAsia="仿宋" w:hAnsi="仿宋" w:cs="仿宋" w:hint="eastAsia"/>
          <w:sz w:val="28"/>
          <w:lang w:eastAsia="zh-CN"/>
        </w:rPr>
        <w:t>(二)、离合器：离合器从动盘项目工艺技术设计方案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合器：离合器从动盘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合器：离合器从动盘项目将严格按照相关行业规范要求进行组织。通过有效控制产品质量，离合器：离合器从动盘项目将致力于为顾客提供优质的离合器：离合器从动盘项目产品和良好的服务。这体现了离合器：离合器从动盘项目对于生产活动合规性和质量标准的高度重视，为离合器：离合器从动盘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合器：离合器从动盘项目注重生态效益和清洁生产原则。离合器：离合器从动盘项目建设将紧密结合地方特色经济发展，与社会经济发展规划和区域环境保护规划方案相协调一致。通过与当地区域自然生态系统的结合，离合器：离合器从动盘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合器：离合器从动盘项目产品具有多样化的客户需求和个性化的特点。因此，离合器：离合器从动盘项目产品规格品种多样，且单批生产数量较小。为满足这一特点，离合器：离合器从动盘项目承办单位将建设先进的柔性制造生产线。通过广泛应用柔性制造技术，离合器：离合器从动盘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离合器：离合器从动盘项目采用的技术具有较高的技术含量和自动化水平，处于国内先进水平。这一技术选用不仅体现了对生产效率、质量和环境友好性的高标准要求，同时为离合器：离合器从动盘项目的可持续发展奠定了坚实的基础。</w:t>
      </w:r>
    </w:p>
    <w:p>
      <w:pPr>
        <w:pStyle w:val="Heading2"/>
        <w:ind w:firstLine="560" w:firstLineChars="200"/>
        <w:rPr>
          <w:rFonts w:ascii="仿宋" w:eastAsia="仿宋" w:hAnsi="仿宋" w:cs="仿宋" w:hint="eastAsia"/>
          <w:sz w:val="28"/>
          <w:lang w:eastAsia="zh-CN"/>
        </w:rPr>
      </w:pPr>
      <w:bookmarkStart w:id="5" w:name="_Toc215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为确保离合器：离合器从动盘项目的高效生产和技术实施，我们制定了一套精心设计的设备选型方案，以满足离合器：离合器从动盘项目生产、质量和环保的要求。该方案的主要特点如下：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合器：离合器从动盘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合器：离合器从动盘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892"/>
      <w:r>
        <w:rPr>
          <w:rFonts w:ascii="仿宋" w:eastAsia="仿宋" w:hAnsi="仿宋" w:cs="仿宋" w:hint="eastAsia"/>
          <w:sz w:val="28"/>
          <w:lang w:eastAsia="zh-CN"/>
        </w:rPr>
        <w:t>二、离合器：离合器从动盘项目文档管理</w:t>
      </w:r>
      <w:bookmarkEnd w:id="6"/>
    </w:p>
    <w:p>
      <w:pPr>
        <w:pStyle w:val="Heading2"/>
        <w:rPr>
          <w:rFonts w:ascii="仿宋" w:eastAsia="仿宋" w:hAnsi="仿宋" w:cs="仿宋" w:hint="eastAsia"/>
          <w:lang w:eastAsia="zh-CN"/>
        </w:rPr>
      </w:pPr>
      <w:bookmarkStart w:id="7" w:name="_Toc394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离合器：离合器从动盘项目高度重视文档的质量和准确性，以支持离合器：离合器从动盘项目的各项活动和决策。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文档的编制始于离合器：离合器从动盘项目计划的初期，我们制定了详细的文档编制计划，明确了每个文档的内容、格式和编写责任人。在离合器：离合器从动盘项目启动阶段，我们首先编制了离合器：离合器从动盘项目章程，明确定义了离合器：离合器从动盘项目的目标、范围、风险等关键要素。随后，离合器：离合器从动盘项目团队根据计划陆续编制了需求文档、设计文档、测试文档等各类文档，确保离合器：离合器从动盘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合器：离合器从动盘项目管理中的重要环节，旨在确保离合器：离合器从动盘项目文档符合质量标准和离合器：离合器从动盘项目需求。在离合器：离合器从动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合器：离合器从动盘项目相关利益方和专业领域的专家对文档进行独立审查。这有助于获取更全面、客观的反馈，确保离合器：离合器从动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在文档编制与审查方面建立了严格的管理机制，通过规范的流程和多维度的审查，确保离合器：离合器从动盘项目文档的质量、准确性和可靠性，为离合器：离合器从动盘项目的顺利推进提供了有力支持。</w:t>
      </w:r>
    </w:p>
    <w:p>
      <w:pPr>
        <w:pStyle w:val="Heading2"/>
        <w:ind w:firstLine="560" w:firstLineChars="200"/>
        <w:rPr>
          <w:rFonts w:ascii="仿宋" w:eastAsia="仿宋" w:hAnsi="仿宋" w:cs="仿宋" w:hint="eastAsia"/>
          <w:sz w:val="28"/>
          <w:lang w:eastAsia="zh-CN"/>
        </w:rPr>
      </w:pPr>
      <w:bookmarkStart w:id="8" w:name="_Toc249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在离合器：离合器从动盘项目中，我们致力于优化文档发布与分发过程，以确保信息的高效传递和团队间协作的顺畅进行。以下是我们采取的关键优化策略：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我们通过多渠道发布文档，包括电子邮件、离合器：离合器从动盘项目管理平台、内部网站等，以满足不同团队成员的偏好和需求。多渠道发布确保了信息的全面覆盖。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我们采用了精细的权限控制，确保只有授权人员可以访问敏感信息。这种安全措施保护了离合器：离合器从动盘项目文档的机密性，防止了未经授权的信息泄露。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631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存档与归档是离合器：离合器从动盘项目生命周期中一个至关重要的环节，直接关系到离合器：离合器从动盘项目信息的长期保存和历史记录的完整性。在离合器：离合器从动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0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356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离合器：离合器从动盘项目的主要产品是XXXX，预计年产值为XXX万元。这一产品在市场中占据着重要的地位，其广泛的应用范围使得该离合器：离合器从动盘项目的市场前景非常广阔。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合器：离合器从动盘项目的xxx产品作为重要的原材料之一，将在多个领域发挥关键作用。其在建筑、交通、能源等方面的广泛应用将为整个产业链提供强大的支持，形成产业协同效应。离合器：离合器从动盘项目的年产值XXX万XXX万XXX万万元不仅反映了其在市场上的巨大潜力，更预示着它对国民经济的积极贡献。这种关联度高、涉及面广的产业关系，使得该离合器：离合器从动盘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082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总征地面积为XXXX平方米，相当于约XX.XX亩，其中净用地面积为XXXX平方米，红线范围内相当于约XX.XX亩。这一用地规模充分考虑了离合器：离合器从动盘项目的建设需求，保障了离合器：离合器从动盘项目在合适的空间内得以充分发展。离合器：离合器从动盘项目规划的总建筑面积为XXXX平方米，其中主体工程建设占XXXX平方米，计容建筑面积达XXXX平方米。预计建筑工程的投资将达到XXXX万元，为离合器：离合器从动盘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计划购置的设备共计XXXX台（套），设备购置费用为XXXX万元。这一设备购置计划充分考虑到离合器：离合器从动盘项目的生产需求和技术要求，确保了离合器：离合器从动盘项目在生产运营中具备先进的技术装备和高效的生产能力。设备的合理配置将为离合器：离合器从动盘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离合器：离合器从动盘项目计划总投资为XXXX万元，预计年实现营业收入为XXXX万元。这一产能规模的设定旨在确保离合器：离合器从动盘项目能够在投资与回报之间取得平衡，实现长期可持续的发展。离合器：离合器从动盘项目的总投资充分考虑到各个方面的需求，包括用地建设、设备购置等多个环节，以确保离合器：离合器从动盘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9881"/>
      <w:r>
        <w:rPr>
          <w:rFonts w:ascii="仿宋" w:eastAsia="仿宋" w:hAnsi="仿宋" w:cs="仿宋" w:hint="eastAsia"/>
          <w:sz w:val="28"/>
          <w:lang w:eastAsia="zh-CN"/>
        </w:rPr>
        <w:t>四、离合器：离合器从动盘项目绩效评估</w:t>
      </w:r>
      <w:bookmarkEnd w:id="13"/>
    </w:p>
    <w:p>
      <w:pPr>
        <w:pStyle w:val="Heading2"/>
        <w:rPr>
          <w:rFonts w:ascii="仿宋" w:eastAsia="仿宋" w:hAnsi="仿宋" w:cs="仿宋" w:hint="eastAsia"/>
          <w:lang w:eastAsia="zh-CN"/>
        </w:rPr>
      </w:pPr>
      <w:bookmarkStart w:id="14" w:name="_Toc48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离合器从动盘项目中，我们设计了一套全面的绩效评估指标，以确保离合器：离合器从动盘项目的可控和成功交付。这些指标跨足离合器：离合器从动盘项目目标、成本、进度和质量等多个维度，为我们提供了全面洞察离合器：离合器从动盘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目标达成率是我们关注的首要指标。我们设定了明确的目标，并通过定期监测和评估，迅速发现并应对潜在的目标偏差。这为离合器：离合器从动盘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成本绩效是另一个核心关注点。通过实际成本与预算成本的对比分析，我们深入了解成本差异的原因，及时调整资源分配，保持离合器：离合器从动盘项目在经济效益方面的合理水平。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进度作为关键的绩效指标之一，得到了精心的关注。我们制定了详细的离合器：离合器从动盘项目进度计划，并设立了进度符合度指标，确保实际进度与计划进度保持一致。这使我们能够快速发现和解决潜在的进度问题，保持离合器：离合器从动盘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合器：离合器从动盘项目绩效的不可或缺的一环。我们引入了一系列的质量标准和客户满意度指标，以确保离合器：离合器从动盘项目交付的成果在质量上达到或超越预期水平。通过持续监测这些指标，我们努力提升离合器：离合器从动盘项目整体质量水平，为离合器：离合器从动盘项目的成功交付提供有力保障。通过这些科学且全面的绩效评估，我们能够更好地引导离合器：离合器从动盘项目的持续改进，确保离合器：离合器从动盘项目目标的顺利达成。</w:t>
      </w:r>
    </w:p>
    <w:p>
      <w:pPr>
        <w:pStyle w:val="Heading2"/>
        <w:ind w:firstLine="560" w:firstLineChars="200"/>
        <w:rPr>
          <w:rFonts w:ascii="仿宋" w:eastAsia="仿宋" w:hAnsi="仿宋" w:cs="仿宋" w:hint="eastAsia"/>
          <w:sz w:val="28"/>
          <w:lang w:eastAsia="zh-CN"/>
        </w:rPr>
      </w:pPr>
      <w:bookmarkStart w:id="15" w:name="_Toc1254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绩效评估是离合器：离合器从动盘项目中的关键环节，为确保离合器：离合器从动盘项目达到预期目标，我们采用了多层次、多维度的绩效评估方法。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合器：离合器从动盘项目的战略目标对齐，确保每个决策和行动都与离合器：离合器从动盘项目整体目标保持一致。团队会定期召开战略对齐会议，审视当前工作与离合器：离合器从动盘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合器：离合器从动盘项目进度、质量、成本和风险等方面。这些指标通过数据收集和分析，为离合器：离合器从动盘项目管理团队提供了客观的评估依据。例如，我们通过离合器：离合器从动盘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合器：离合器从动盘项目内部，还考虑了离合器：离合器从动盘项目对外部环境的影响。我们定期进行干系人满意度调查，以了解各利益相关方对离合器：离合器从动盘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这种多层次、多角度的绩效评估方法，使得我们能够全面了解离合器：离合器从动盘项目的运行状态，及时做出调整，确保离合器：离合器从动盘项目在不断变化的环境中保持稳健前行。</w:t>
      </w:r>
    </w:p>
    <w:p>
      <w:pPr>
        <w:pStyle w:val="Heading2"/>
        <w:ind w:firstLine="560" w:firstLineChars="200"/>
        <w:rPr>
          <w:rFonts w:ascii="仿宋" w:eastAsia="仿宋" w:hAnsi="仿宋" w:cs="仿宋" w:hint="eastAsia"/>
          <w:sz w:val="28"/>
          <w:lang w:eastAsia="zh-CN"/>
        </w:rPr>
      </w:pPr>
      <w:bookmarkStart w:id="16" w:name="_Toc1087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为了确保离合器：离合器从动盘项目的有效管理和不断优化，我们采用了精心设计的绩效评估周期。这个周期旨在实现灵活、实时和全面的评估，以适应离合器：离合器从动盘项目执行中的各种挑战。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合器：离合器从动盘项目的不同需求，分为短期、中期和长期。短期评估关注每个迭代或工作周期，以及时发现和解决当前任务中的问题。中期评估涵盖几个迭代，深入了解整体离合器：离合器从动盘项目的趋势和性能。长期评估则着眼于整个离合器：离合器从动盘项目阶段，确保离合器：离合器从动盘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合器：离合器从动盘项目管理工具和协作平台，团队成员能够随时更新和分享离合器：离合器从动盘项目数据。这种实时性的反馈机制使我们能够及时察觉潜在问题，快速调整，保持离合器：离合器从动盘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合器：离合器从动盘项目的决策制定密不可分。每个周期的离合器：离合器从动盘项目回顾会议成为集体总结经验、识别问题深层次原因并找到创新解决方案的平台。这种定期的反思与调整机制使离合器：离合器从动盘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8858"/>
      <w:r>
        <w:rPr>
          <w:rFonts w:ascii="仿宋" w:eastAsia="仿宋" w:hAnsi="仿宋" w:cs="仿宋" w:hint="eastAsia"/>
          <w:sz w:val="28"/>
          <w:lang w:eastAsia="zh-CN"/>
        </w:rPr>
        <w:t>五、离合器：离合器从动盘项目建设背景及必要性分析</w:t>
      </w:r>
      <w:bookmarkEnd w:id="17"/>
    </w:p>
    <w:p>
      <w:pPr>
        <w:pStyle w:val="Heading2"/>
        <w:rPr>
          <w:rFonts w:ascii="仿宋" w:eastAsia="仿宋" w:hAnsi="仿宋" w:cs="仿宋" w:hint="eastAsia"/>
          <w:lang w:eastAsia="zh-CN"/>
        </w:rPr>
      </w:pPr>
      <w:bookmarkStart w:id="18" w:name="_Toc10618"/>
      <w:r>
        <w:rPr>
          <w:rFonts w:ascii="仿宋" w:eastAsia="仿宋" w:hAnsi="仿宋" w:cs="仿宋" w:hint="eastAsia"/>
          <w:lang w:eastAsia="zh-CN"/>
        </w:rPr>
        <w:t>(一)、离合器：离合器从动盘项目背景分析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合器：离合器从动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合器：离合器从动盘项目在这个潮流中的定位。同时，我们将关注行业内涌现的新兴机遇，以便离合器：离合器从动盘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https://d.book118.com/996155220122010034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95ED6"/>
    <w:rsid w:val="35495E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155220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2024-01-14T11:09:00Z</dcterms:created>
  <dcterms:modified xsi:type="dcterms:W3CDTF">2024-01-14T11:10:08Z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DD41CD13512F4DD696574102DD0572CA_11</vt:lpwstr>
  </property>
  <property fmtid="{D5CDD505-2E9C-101B-9397-08002B2CF9AE}" pid="3" name="KSOProductBuildVer">
    <vt:lpwstr>2052-12.1.0.16120</vt:lpwstr>
  </property>
</Properties>
</file>