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HR-3中性施胶专用变性淀粉项目规划设计纲要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604" w:history="1">
        <w:r>
          <w:rPr>
            <w:rFonts w:ascii="仿宋" w:eastAsia="仿宋" w:hAnsi="仿宋" w:cs="仿宋" w:hint="eastAsia"/>
            <w:lang w:eastAsia="zh-CN"/>
          </w:rPr>
          <w:t>概论</w:t>
        </w:r>
        <w:r>
          <w:tab/>
        </w:r>
        <w:r>
          <w:fldChar w:fldCharType="begin"/>
        </w:r>
        <w:r>
          <w:instrText xml:space="preserve"> PAGEREF _Toc29604 \h </w:instrText>
        </w:r>
        <w:r>
          <w:fldChar w:fldCharType="separate"/>
        </w:r>
        <w:r>
          <w:t>3</w:t>
        </w:r>
        <w:r>
          <w:fldChar w:fldCharType="end"/>
        </w:r>
      </w:hyperlink>
    </w:p>
    <w:p>
      <w:pPr>
        <w:pStyle w:val="TOC1"/>
        <w:tabs>
          <w:tab w:val="right" w:leader="dot" w:pos="8306"/>
        </w:tabs>
      </w:pPr>
      <w:hyperlink w:anchor="_Toc13619" w:history="1">
        <w:r>
          <w:rPr>
            <w:rFonts w:ascii="仿宋" w:eastAsia="仿宋" w:hAnsi="仿宋" w:cs="仿宋" w:hint="eastAsia"/>
            <w:lang w:eastAsia="zh-CN"/>
          </w:rPr>
          <w:t>一、HR-3中性施胶专用变性淀粉项目可持续发展</w:t>
        </w:r>
        <w:r>
          <w:tab/>
        </w:r>
        <w:r>
          <w:fldChar w:fldCharType="begin"/>
        </w:r>
        <w:r>
          <w:instrText xml:space="preserve"> PAGEREF _Toc13619 \h </w:instrText>
        </w:r>
        <w:r>
          <w:fldChar w:fldCharType="separate"/>
        </w:r>
        <w:r>
          <w:t>3</w:t>
        </w:r>
        <w:r>
          <w:fldChar w:fldCharType="end"/>
        </w:r>
      </w:hyperlink>
    </w:p>
    <w:p>
      <w:pPr>
        <w:pStyle w:val="TOC2"/>
        <w:tabs>
          <w:tab w:val="right" w:leader="dot" w:pos="8306"/>
        </w:tabs>
      </w:pPr>
      <w:hyperlink w:anchor="_Toc6752" w:history="1">
        <w:r>
          <w:rPr>
            <w:rFonts w:ascii="仿宋" w:eastAsia="仿宋" w:hAnsi="仿宋" w:cs="仿宋" w:hint="eastAsia"/>
            <w:lang w:eastAsia="zh-CN"/>
          </w:rPr>
          <w:t>(一)、可持续战略与实践</w:t>
        </w:r>
        <w:r>
          <w:tab/>
        </w:r>
        <w:r>
          <w:fldChar w:fldCharType="begin"/>
        </w:r>
        <w:r>
          <w:instrText xml:space="preserve"> PAGEREF _Toc6752 \h </w:instrText>
        </w:r>
        <w:r>
          <w:fldChar w:fldCharType="separate"/>
        </w:r>
        <w:r>
          <w:t>3</w:t>
        </w:r>
        <w:r>
          <w:fldChar w:fldCharType="end"/>
        </w:r>
      </w:hyperlink>
    </w:p>
    <w:p>
      <w:pPr>
        <w:pStyle w:val="TOC2"/>
        <w:tabs>
          <w:tab w:val="right" w:leader="dot" w:pos="8306"/>
        </w:tabs>
      </w:pPr>
      <w:hyperlink w:anchor="_Toc27195" w:history="1">
        <w:r>
          <w:rPr>
            <w:rFonts w:ascii="仿宋" w:eastAsia="仿宋" w:hAnsi="仿宋" w:cs="仿宋" w:hint="eastAsia"/>
            <w:lang w:eastAsia="zh-CN"/>
          </w:rPr>
          <w:t>(二)、环保与社会责任</w:t>
        </w:r>
        <w:r>
          <w:tab/>
        </w:r>
        <w:r>
          <w:fldChar w:fldCharType="begin"/>
        </w:r>
        <w:r>
          <w:instrText xml:space="preserve"> PAGEREF _Toc27195 \h </w:instrText>
        </w:r>
        <w:r>
          <w:fldChar w:fldCharType="separate"/>
        </w:r>
        <w:r>
          <w:t>4</w:t>
        </w:r>
        <w:r>
          <w:fldChar w:fldCharType="end"/>
        </w:r>
      </w:hyperlink>
    </w:p>
    <w:p>
      <w:pPr>
        <w:pStyle w:val="TOC1"/>
        <w:tabs>
          <w:tab w:val="right" w:leader="dot" w:pos="8306"/>
        </w:tabs>
      </w:pPr>
      <w:hyperlink w:anchor="_Toc17847" w:history="1">
        <w:r>
          <w:rPr>
            <w:rFonts w:ascii="仿宋" w:eastAsia="仿宋" w:hAnsi="仿宋" w:cs="仿宋" w:hint="eastAsia"/>
            <w:lang w:eastAsia="zh-CN"/>
          </w:rPr>
          <w:t>二、工艺说明</w:t>
        </w:r>
        <w:r>
          <w:tab/>
        </w:r>
        <w:r>
          <w:fldChar w:fldCharType="begin"/>
        </w:r>
        <w:r>
          <w:instrText xml:space="preserve"> PAGEREF _Toc17847 \h </w:instrText>
        </w:r>
        <w:r>
          <w:fldChar w:fldCharType="separate"/>
        </w:r>
        <w:r>
          <w:t>5</w:t>
        </w:r>
        <w:r>
          <w:fldChar w:fldCharType="end"/>
        </w:r>
      </w:hyperlink>
    </w:p>
    <w:p>
      <w:pPr>
        <w:pStyle w:val="TOC2"/>
        <w:tabs>
          <w:tab w:val="right" w:leader="dot" w:pos="8306"/>
        </w:tabs>
      </w:pPr>
      <w:hyperlink w:anchor="_Toc13959" w:history="1">
        <w:r>
          <w:rPr>
            <w:rFonts w:ascii="仿宋" w:eastAsia="仿宋" w:hAnsi="仿宋" w:cs="仿宋" w:hint="eastAsia"/>
            <w:lang w:eastAsia="zh-CN"/>
          </w:rPr>
          <w:t>(一)、技术管理特点</w:t>
        </w:r>
        <w:r>
          <w:tab/>
        </w:r>
        <w:r>
          <w:fldChar w:fldCharType="begin"/>
        </w:r>
        <w:r>
          <w:instrText xml:space="preserve"> PAGEREF _Toc13959 \h </w:instrText>
        </w:r>
        <w:r>
          <w:fldChar w:fldCharType="separate"/>
        </w:r>
        <w:r>
          <w:t>5</w:t>
        </w:r>
        <w:r>
          <w:fldChar w:fldCharType="end"/>
        </w:r>
      </w:hyperlink>
    </w:p>
    <w:p>
      <w:pPr>
        <w:pStyle w:val="TOC2"/>
        <w:tabs>
          <w:tab w:val="right" w:leader="dot" w:pos="8306"/>
        </w:tabs>
      </w:pPr>
      <w:hyperlink w:anchor="_Toc27897" w:history="1">
        <w:r>
          <w:rPr>
            <w:rFonts w:ascii="仿宋" w:eastAsia="仿宋" w:hAnsi="仿宋" w:cs="仿宋" w:hint="eastAsia"/>
            <w:lang w:eastAsia="zh-CN"/>
          </w:rPr>
          <w:t>(二)、HR-3中性施胶专用变性淀粉项目工艺技术设计方案</w:t>
        </w:r>
        <w:r>
          <w:tab/>
        </w:r>
        <w:r>
          <w:fldChar w:fldCharType="begin"/>
        </w:r>
        <w:r>
          <w:instrText xml:space="preserve"> PAGEREF _Toc27897 \h </w:instrText>
        </w:r>
        <w:r>
          <w:fldChar w:fldCharType="separate"/>
        </w:r>
        <w:r>
          <w:t>6</w:t>
        </w:r>
        <w:r>
          <w:fldChar w:fldCharType="end"/>
        </w:r>
      </w:hyperlink>
    </w:p>
    <w:p>
      <w:pPr>
        <w:pStyle w:val="TOC2"/>
        <w:tabs>
          <w:tab w:val="right" w:leader="dot" w:pos="8306"/>
        </w:tabs>
      </w:pPr>
      <w:hyperlink w:anchor="_Toc14065" w:history="1">
        <w:r>
          <w:rPr>
            <w:rFonts w:ascii="仿宋" w:eastAsia="仿宋" w:hAnsi="仿宋" w:cs="仿宋" w:hint="eastAsia"/>
            <w:lang w:eastAsia="zh-CN"/>
          </w:rPr>
          <w:t>(三)、设备选型方案</w:t>
        </w:r>
        <w:r>
          <w:tab/>
        </w:r>
        <w:r>
          <w:fldChar w:fldCharType="begin"/>
        </w:r>
        <w:r>
          <w:instrText xml:space="preserve"> PAGEREF _Toc14065 \h </w:instrText>
        </w:r>
        <w:r>
          <w:fldChar w:fldCharType="separate"/>
        </w:r>
        <w:r>
          <w:t>8</w:t>
        </w:r>
        <w:r>
          <w:fldChar w:fldCharType="end"/>
        </w:r>
      </w:hyperlink>
    </w:p>
    <w:p>
      <w:pPr>
        <w:pStyle w:val="TOC1"/>
        <w:tabs>
          <w:tab w:val="right" w:leader="dot" w:pos="8306"/>
        </w:tabs>
      </w:pPr>
      <w:hyperlink w:anchor="_Toc14676" w:history="1">
        <w:r>
          <w:rPr>
            <w:rFonts w:ascii="仿宋" w:eastAsia="仿宋" w:hAnsi="仿宋" w:cs="仿宋" w:hint="eastAsia"/>
            <w:lang w:eastAsia="zh-CN"/>
          </w:rPr>
          <w:t>三、HR-3中性施胶专用变性淀粉项目绩效评估</w:t>
        </w:r>
        <w:r>
          <w:tab/>
        </w:r>
        <w:r>
          <w:fldChar w:fldCharType="begin"/>
        </w:r>
        <w:r>
          <w:instrText xml:space="preserve"> PAGEREF _Toc14676 \h </w:instrText>
        </w:r>
        <w:r>
          <w:fldChar w:fldCharType="separate"/>
        </w:r>
        <w:r>
          <w:t>9</w:t>
        </w:r>
        <w:r>
          <w:fldChar w:fldCharType="end"/>
        </w:r>
      </w:hyperlink>
    </w:p>
    <w:p>
      <w:pPr>
        <w:pStyle w:val="TOC2"/>
        <w:tabs>
          <w:tab w:val="right" w:leader="dot" w:pos="8306"/>
        </w:tabs>
      </w:pPr>
      <w:hyperlink w:anchor="_Toc22713" w:history="1">
        <w:r>
          <w:rPr>
            <w:rFonts w:ascii="仿宋" w:eastAsia="仿宋" w:hAnsi="仿宋" w:cs="仿宋" w:hint="eastAsia"/>
            <w:lang w:eastAsia="zh-CN"/>
          </w:rPr>
          <w:t>(一)、绩效评估指标</w:t>
        </w:r>
        <w:r>
          <w:tab/>
        </w:r>
        <w:r>
          <w:fldChar w:fldCharType="begin"/>
        </w:r>
        <w:r>
          <w:instrText xml:space="preserve"> PAGEREF _Toc22713 \h </w:instrText>
        </w:r>
        <w:r>
          <w:fldChar w:fldCharType="separate"/>
        </w:r>
        <w:r>
          <w:t>9</w:t>
        </w:r>
        <w:r>
          <w:fldChar w:fldCharType="end"/>
        </w:r>
      </w:hyperlink>
    </w:p>
    <w:p>
      <w:pPr>
        <w:pStyle w:val="TOC2"/>
        <w:tabs>
          <w:tab w:val="right" w:leader="dot" w:pos="8306"/>
        </w:tabs>
      </w:pPr>
      <w:hyperlink w:anchor="_Toc28813" w:history="1">
        <w:r>
          <w:rPr>
            <w:rFonts w:ascii="仿宋" w:eastAsia="仿宋" w:hAnsi="仿宋" w:cs="仿宋" w:hint="eastAsia"/>
            <w:lang w:eastAsia="zh-CN"/>
          </w:rPr>
          <w:t>(二)、绩效评估方法</w:t>
        </w:r>
        <w:r>
          <w:tab/>
        </w:r>
        <w:r>
          <w:fldChar w:fldCharType="begin"/>
        </w:r>
        <w:r>
          <w:instrText xml:space="preserve"> PAGEREF _Toc28813 \h </w:instrText>
        </w:r>
        <w:r>
          <w:fldChar w:fldCharType="separate"/>
        </w:r>
        <w:r>
          <w:t>10</w:t>
        </w:r>
        <w:r>
          <w:fldChar w:fldCharType="end"/>
        </w:r>
      </w:hyperlink>
    </w:p>
    <w:p>
      <w:pPr>
        <w:pStyle w:val="TOC2"/>
        <w:tabs>
          <w:tab w:val="right" w:leader="dot" w:pos="8306"/>
        </w:tabs>
      </w:pPr>
      <w:hyperlink w:anchor="_Toc18933" w:history="1">
        <w:r>
          <w:rPr>
            <w:rFonts w:ascii="仿宋" w:eastAsia="仿宋" w:hAnsi="仿宋" w:cs="仿宋" w:hint="eastAsia"/>
            <w:lang w:eastAsia="zh-CN"/>
          </w:rPr>
          <w:t>(三)、绩效评估周期</w:t>
        </w:r>
        <w:r>
          <w:tab/>
        </w:r>
        <w:r>
          <w:fldChar w:fldCharType="begin"/>
        </w:r>
        <w:r>
          <w:instrText xml:space="preserve"> PAGEREF _Toc18933 \h </w:instrText>
        </w:r>
        <w:r>
          <w:fldChar w:fldCharType="separate"/>
        </w:r>
        <w:r>
          <w:t>11</w:t>
        </w:r>
        <w:r>
          <w:fldChar w:fldCharType="end"/>
        </w:r>
      </w:hyperlink>
    </w:p>
    <w:p>
      <w:pPr>
        <w:pStyle w:val="TOC1"/>
        <w:tabs>
          <w:tab w:val="right" w:leader="dot" w:pos="8306"/>
        </w:tabs>
      </w:pPr>
      <w:hyperlink w:anchor="_Toc4673" w:history="1">
        <w:r>
          <w:rPr>
            <w:rFonts w:ascii="仿宋" w:eastAsia="仿宋" w:hAnsi="仿宋" w:cs="仿宋" w:hint="eastAsia"/>
            <w:lang w:eastAsia="zh-CN"/>
          </w:rPr>
          <w:t>四、HR-3中性施胶专用变性淀粉项目文档管理</w:t>
        </w:r>
        <w:r>
          <w:tab/>
        </w:r>
        <w:r>
          <w:fldChar w:fldCharType="begin"/>
        </w:r>
        <w:r>
          <w:instrText xml:space="preserve"> PAGEREF _Toc4673 \h </w:instrText>
        </w:r>
        <w:r>
          <w:fldChar w:fldCharType="separate"/>
        </w:r>
        <w:r>
          <w:t>13</w:t>
        </w:r>
        <w:r>
          <w:fldChar w:fldCharType="end"/>
        </w:r>
      </w:hyperlink>
    </w:p>
    <w:p>
      <w:pPr>
        <w:pStyle w:val="TOC2"/>
        <w:tabs>
          <w:tab w:val="right" w:leader="dot" w:pos="8306"/>
        </w:tabs>
      </w:pPr>
      <w:hyperlink w:anchor="_Toc22083" w:history="1">
        <w:r>
          <w:rPr>
            <w:rFonts w:ascii="仿宋" w:eastAsia="仿宋" w:hAnsi="仿宋" w:cs="仿宋" w:hint="eastAsia"/>
            <w:lang w:eastAsia="zh-CN"/>
          </w:rPr>
          <w:t>(一)、文档编制与审查</w:t>
        </w:r>
        <w:r>
          <w:tab/>
        </w:r>
        <w:r>
          <w:fldChar w:fldCharType="begin"/>
        </w:r>
        <w:r>
          <w:instrText xml:space="preserve"> PAGEREF _Toc22083 \h </w:instrText>
        </w:r>
        <w:r>
          <w:fldChar w:fldCharType="separate"/>
        </w:r>
        <w:r>
          <w:t>13</w:t>
        </w:r>
        <w:r>
          <w:fldChar w:fldCharType="end"/>
        </w:r>
      </w:hyperlink>
    </w:p>
    <w:p>
      <w:pPr>
        <w:pStyle w:val="TOC2"/>
        <w:tabs>
          <w:tab w:val="right" w:leader="dot" w:pos="8306"/>
        </w:tabs>
      </w:pPr>
      <w:hyperlink w:anchor="_Toc9278" w:history="1">
        <w:r>
          <w:rPr>
            <w:rFonts w:ascii="仿宋" w:eastAsia="仿宋" w:hAnsi="仿宋" w:cs="仿宋" w:hint="eastAsia"/>
            <w:lang w:eastAsia="zh-CN"/>
          </w:rPr>
          <w:t>(二)、文档发布与分发</w:t>
        </w:r>
        <w:r>
          <w:tab/>
        </w:r>
        <w:r>
          <w:fldChar w:fldCharType="begin"/>
        </w:r>
        <w:r>
          <w:instrText xml:space="preserve"> PAGEREF _Toc9278 \h </w:instrText>
        </w:r>
        <w:r>
          <w:fldChar w:fldCharType="separate"/>
        </w:r>
        <w:r>
          <w:t>14</w:t>
        </w:r>
        <w:r>
          <w:fldChar w:fldCharType="end"/>
        </w:r>
      </w:hyperlink>
    </w:p>
    <w:p>
      <w:pPr>
        <w:pStyle w:val="TOC2"/>
        <w:tabs>
          <w:tab w:val="right" w:leader="dot" w:pos="8306"/>
        </w:tabs>
      </w:pPr>
      <w:hyperlink w:anchor="_Toc23094" w:history="1">
        <w:r>
          <w:rPr>
            <w:rFonts w:ascii="仿宋" w:eastAsia="仿宋" w:hAnsi="仿宋" w:cs="仿宋" w:hint="eastAsia"/>
            <w:lang w:eastAsia="zh-CN"/>
          </w:rPr>
          <w:t>(三)、文档存档与归档</w:t>
        </w:r>
        <w:r>
          <w:tab/>
        </w:r>
        <w:r>
          <w:fldChar w:fldCharType="begin"/>
        </w:r>
        <w:r>
          <w:instrText xml:space="preserve"> PAGEREF _Toc23094 \h </w:instrText>
        </w:r>
        <w:r>
          <w:fldChar w:fldCharType="separate"/>
        </w:r>
        <w:r>
          <w:t>15</w:t>
        </w:r>
        <w:r>
          <w:fldChar w:fldCharType="end"/>
        </w:r>
      </w:hyperlink>
    </w:p>
    <w:p>
      <w:pPr>
        <w:pStyle w:val="TOC1"/>
        <w:tabs>
          <w:tab w:val="right" w:leader="dot" w:pos="8306"/>
        </w:tabs>
      </w:pPr>
      <w:hyperlink w:anchor="_Toc20165" w:history="1">
        <w:r>
          <w:rPr>
            <w:rFonts w:ascii="仿宋" w:eastAsia="仿宋" w:hAnsi="仿宋" w:cs="仿宋" w:hint="eastAsia"/>
            <w:lang w:eastAsia="zh-CN"/>
          </w:rPr>
          <w:t>五、HR-3中性施胶专用变性淀粉项目土建工程</w:t>
        </w:r>
        <w:r>
          <w:tab/>
        </w:r>
        <w:r>
          <w:fldChar w:fldCharType="begin"/>
        </w:r>
        <w:r>
          <w:instrText xml:space="preserve"> PAGEREF _Toc20165 \h </w:instrText>
        </w:r>
        <w:r>
          <w:fldChar w:fldCharType="separate"/>
        </w:r>
        <w:r>
          <w:t>16</w:t>
        </w:r>
        <w:r>
          <w:fldChar w:fldCharType="end"/>
        </w:r>
      </w:hyperlink>
    </w:p>
    <w:p>
      <w:pPr>
        <w:pStyle w:val="TOC2"/>
        <w:tabs>
          <w:tab w:val="right" w:leader="dot" w:pos="8306"/>
        </w:tabs>
      </w:pPr>
      <w:hyperlink w:anchor="_Toc2847" w:history="1">
        <w:r>
          <w:rPr>
            <w:rFonts w:ascii="仿宋" w:eastAsia="仿宋" w:hAnsi="仿宋" w:cs="仿宋" w:hint="eastAsia"/>
            <w:lang w:eastAsia="zh-CN"/>
          </w:rPr>
          <w:t>(一)、建筑工程设计原则</w:t>
        </w:r>
        <w:r>
          <w:tab/>
        </w:r>
        <w:r>
          <w:fldChar w:fldCharType="begin"/>
        </w:r>
        <w:r>
          <w:instrText xml:space="preserve"> PAGEREF _Toc2847 \h </w:instrText>
        </w:r>
        <w:r>
          <w:fldChar w:fldCharType="separate"/>
        </w:r>
        <w:r>
          <w:t>16</w:t>
        </w:r>
        <w:r>
          <w:fldChar w:fldCharType="end"/>
        </w:r>
      </w:hyperlink>
    </w:p>
    <w:p>
      <w:pPr>
        <w:pStyle w:val="TOC2"/>
        <w:tabs>
          <w:tab w:val="right" w:leader="dot" w:pos="8306"/>
        </w:tabs>
      </w:pPr>
      <w:hyperlink w:anchor="_Toc12206" w:history="1">
        <w:r>
          <w:rPr>
            <w:rFonts w:ascii="仿宋" w:eastAsia="仿宋" w:hAnsi="仿宋" w:cs="仿宋" w:hint="eastAsia"/>
            <w:lang w:eastAsia="zh-CN"/>
          </w:rPr>
          <w:t>(二)、土建工程设计年限及安全等级</w:t>
        </w:r>
        <w:r>
          <w:tab/>
        </w:r>
        <w:r>
          <w:fldChar w:fldCharType="begin"/>
        </w:r>
        <w:r>
          <w:instrText xml:space="preserve"> PAGEREF _Toc12206 \h </w:instrText>
        </w:r>
        <w:r>
          <w:fldChar w:fldCharType="separate"/>
        </w:r>
        <w:r>
          <w:t>17</w:t>
        </w:r>
        <w:r>
          <w:fldChar w:fldCharType="end"/>
        </w:r>
      </w:hyperlink>
    </w:p>
    <w:p>
      <w:pPr>
        <w:pStyle w:val="TOC2"/>
        <w:tabs>
          <w:tab w:val="right" w:leader="dot" w:pos="8306"/>
        </w:tabs>
      </w:pPr>
      <w:hyperlink w:anchor="_Toc32283" w:history="1">
        <w:r>
          <w:rPr>
            <w:rFonts w:ascii="仿宋" w:eastAsia="仿宋" w:hAnsi="仿宋" w:cs="仿宋" w:hint="eastAsia"/>
            <w:lang w:eastAsia="zh-CN"/>
          </w:rPr>
          <w:t>(三)、建筑工程设计总体要求</w:t>
        </w:r>
        <w:r>
          <w:tab/>
        </w:r>
        <w:r>
          <w:fldChar w:fldCharType="begin"/>
        </w:r>
        <w:r>
          <w:instrText xml:space="preserve"> PAGEREF _Toc32283 \h </w:instrText>
        </w:r>
        <w:r>
          <w:fldChar w:fldCharType="separate"/>
        </w:r>
        <w:r>
          <w:t>19</w:t>
        </w:r>
        <w:r>
          <w:fldChar w:fldCharType="end"/>
        </w:r>
      </w:hyperlink>
    </w:p>
    <w:p>
      <w:pPr>
        <w:pStyle w:val="TOC2"/>
        <w:tabs>
          <w:tab w:val="right" w:leader="dot" w:pos="8306"/>
        </w:tabs>
      </w:pPr>
      <w:hyperlink w:anchor="_Toc17341" w:history="1">
        <w:r>
          <w:rPr>
            <w:rFonts w:ascii="仿宋" w:eastAsia="仿宋" w:hAnsi="仿宋" w:cs="仿宋" w:hint="eastAsia"/>
            <w:lang w:eastAsia="zh-CN"/>
          </w:rPr>
          <w:t>(四)、土建工程建设指标</w:t>
        </w:r>
        <w:r>
          <w:tab/>
        </w:r>
        <w:r>
          <w:fldChar w:fldCharType="begin"/>
        </w:r>
        <w:r>
          <w:instrText xml:space="preserve"> PAGEREF _Toc17341 \h </w:instrText>
        </w:r>
        <w:r>
          <w:fldChar w:fldCharType="separate"/>
        </w:r>
        <w:r>
          <w:t>19</w:t>
        </w:r>
        <w:r>
          <w:fldChar w:fldCharType="end"/>
        </w:r>
      </w:hyperlink>
    </w:p>
    <w:p>
      <w:pPr>
        <w:pStyle w:val="TOC1"/>
        <w:tabs>
          <w:tab w:val="right" w:leader="dot" w:pos="8306"/>
        </w:tabs>
      </w:pPr>
      <w:hyperlink w:anchor="_Toc28810" w:history="1">
        <w:r>
          <w:rPr>
            <w:rFonts w:ascii="仿宋" w:eastAsia="仿宋" w:hAnsi="仿宋" w:cs="仿宋" w:hint="eastAsia"/>
            <w:lang w:eastAsia="zh-CN"/>
          </w:rPr>
          <w:t>六、HR-3中性施胶专用变性淀粉项目建设背景及必要性分析</w:t>
        </w:r>
        <w:r>
          <w:tab/>
        </w:r>
        <w:r>
          <w:fldChar w:fldCharType="begin"/>
        </w:r>
        <w:r>
          <w:instrText xml:space="preserve"> PAGEREF _Toc28810 \h </w:instrText>
        </w:r>
        <w:r>
          <w:fldChar w:fldCharType="separate"/>
        </w:r>
        <w:r>
          <w:t>20</w:t>
        </w:r>
        <w:r>
          <w:fldChar w:fldCharType="end"/>
        </w:r>
      </w:hyperlink>
    </w:p>
    <w:p>
      <w:pPr>
        <w:pStyle w:val="TOC2"/>
        <w:tabs>
          <w:tab w:val="right" w:leader="dot" w:pos="8306"/>
        </w:tabs>
      </w:pPr>
      <w:hyperlink w:anchor="_Toc32694" w:history="1">
        <w:r>
          <w:rPr>
            <w:rFonts w:ascii="仿宋" w:eastAsia="仿宋" w:hAnsi="仿宋" w:cs="仿宋" w:hint="eastAsia"/>
            <w:lang w:eastAsia="zh-CN"/>
          </w:rPr>
          <w:t>(一)、HR-3中性施胶专用变性淀粉项目背景分析</w:t>
        </w:r>
        <w:r>
          <w:tab/>
        </w:r>
        <w:r>
          <w:fldChar w:fldCharType="begin"/>
        </w:r>
        <w:r>
          <w:instrText xml:space="preserve"> PAGEREF _Toc32694 \h </w:instrText>
        </w:r>
        <w:r>
          <w:fldChar w:fldCharType="separate"/>
        </w:r>
        <w:r>
          <w:t>20</w:t>
        </w:r>
        <w:r>
          <w:fldChar w:fldCharType="end"/>
        </w:r>
      </w:hyperlink>
    </w:p>
    <w:p>
      <w:pPr>
        <w:pStyle w:val="TOC2"/>
        <w:tabs>
          <w:tab w:val="right" w:leader="dot" w:pos="8306"/>
        </w:tabs>
      </w:pPr>
      <w:hyperlink w:anchor="_Toc9574" w:history="1">
        <w:r>
          <w:rPr>
            <w:rFonts w:ascii="仿宋" w:eastAsia="仿宋" w:hAnsi="仿宋" w:cs="仿宋" w:hint="eastAsia"/>
            <w:lang w:eastAsia="zh-CN"/>
          </w:rPr>
          <w:t>(二)、HR-3中性施胶专用变性淀粉项目建设必要性分析</w:t>
        </w:r>
        <w:r>
          <w:tab/>
        </w:r>
        <w:r>
          <w:fldChar w:fldCharType="begin"/>
        </w:r>
        <w:r>
          <w:instrText xml:space="preserve"> PAGEREF _Toc9574 \h </w:instrText>
        </w:r>
        <w:r>
          <w:fldChar w:fldCharType="separate"/>
        </w:r>
        <w:r>
          <w:t>21</w:t>
        </w:r>
        <w:r>
          <w:fldChar w:fldCharType="end"/>
        </w:r>
      </w:hyperlink>
    </w:p>
    <w:p>
      <w:pPr>
        <w:pStyle w:val="TOC1"/>
        <w:tabs>
          <w:tab w:val="right" w:leader="dot" w:pos="8306"/>
        </w:tabs>
      </w:pPr>
      <w:hyperlink w:anchor="_Toc16108" w:history="1">
        <w:r>
          <w:rPr>
            <w:rFonts w:ascii="仿宋" w:eastAsia="仿宋" w:hAnsi="仿宋" w:cs="仿宋" w:hint="eastAsia"/>
            <w:lang w:eastAsia="zh-CN"/>
          </w:rPr>
          <w:t>七、HR-3中性施胶专用变性淀粉项目技术管理</w:t>
        </w:r>
        <w:r>
          <w:tab/>
        </w:r>
        <w:r>
          <w:fldChar w:fldCharType="begin"/>
        </w:r>
        <w:r>
          <w:instrText xml:space="preserve"> PAGEREF _Toc16108 \h </w:instrText>
        </w:r>
        <w:r>
          <w:fldChar w:fldCharType="separate"/>
        </w:r>
        <w:r>
          <w:t>23</w:t>
        </w:r>
        <w:r>
          <w:fldChar w:fldCharType="end"/>
        </w:r>
      </w:hyperlink>
    </w:p>
    <w:p>
      <w:pPr>
        <w:pStyle w:val="TOC2"/>
        <w:tabs>
          <w:tab w:val="right" w:leader="dot" w:pos="8306"/>
        </w:tabs>
      </w:pPr>
      <w:hyperlink w:anchor="_Toc1544" w:history="1">
        <w:r>
          <w:rPr>
            <w:rFonts w:ascii="仿宋" w:eastAsia="仿宋" w:hAnsi="仿宋" w:cs="仿宋" w:hint="eastAsia"/>
            <w:lang w:eastAsia="zh-CN"/>
          </w:rPr>
          <w:t>(一)、技术方案选用方向</w:t>
        </w:r>
        <w:r>
          <w:tab/>
        </w:r>
        <w:r>
          <w:fldChar w:fldCharType="begin"/>
        </w:r>
        <w:r>
          <w:instrText xml:space="preserve"> PAGEREF _Toc1544 \h </w:instrText>
        </w:r>
        <w:r>
          <w:fldChar w:fldCharType="separate"/>
        </w:r>
        <w:r>
          <w:t>23</w:t>
        </w:r>
        <w:r>
          <w:fldChar w:fldCharType="end"/>
        </w:r>
      </w:hyperlink>
    </w:p>
    <w:p>
      <w:pPr>
        <w:pStyle w:val="TOC2"/>
        <w:tabs>
          <w:tab w:val="right" w:leader="dot" w:pos="8306"/>
        </w:tabs>
      </w:pPr>
      <w:hyperlink w:anchor="_Toc7003" w:history="1">
        <w:r>
          <w:rPr>
            <w:rFonts w:ascii="仿宋" w:eastAsia="仿宋" w:hAnsi="仿宋" w:cs="仿宋" w:hint="eastAsia"/>
            <w:lang w:eastAsia="zh-CN"/>
          </w:rPr>
          <w:t>(二)、工艺技术方案选用原则</w:t>
        </w:r>
        <w:r>
          <w:tab/>
        </w:r>
        <w:r>
          <w:fldChar w:fldCharType="begin"/>
        </w:r>
        <w:r>
          <w:instrText xml:space="preserve"> PAGEREF _Toc7003 \h </w:instrText>
        </w:r>
        <w:r>
          <w:fldChar w:fldCharType="separate"/>
        </w:r>
        <w:r>
          <w:t>25</w:t>
        </w:r>
        <w:r>
          <w:fldChar w:fldCharType="end"/>
        </w:r>
      </w:hyperlink>
    </w:p>
    <w:p>
      <w:pPr>
        <w:pStyle w:val="TOC2"/>
        <w:tabs>
          <w:tab w:val="right" w:leader="dot" w:pos="8306"/>
        </w:tabs>
      </w:pPr>
      <w:hyperlink w:anchor="_Toc27230" w:history="1">
        <w:r>
          <w:rPr>
            <w:rFonts w:ascii="仿宋" w:eastAsia="仿宋" w:hAnsi="仿宋" w:cs="仿宋" w:hint="eastAsia"/>
            <w:lang w:eastAsia="zh-CN"/>
          </w:rPr>
          <w:t>(三)、工艺技术方案要求</w:t>
        </w:r>
        <w:r>
          <w:tab/>
        </w:r>
        <w:r>
          <w:fldChar w:fldCharType="begin"/>
        </w:r>
        <w:r>
          <w:instrText xml:space="preserve"> PAGEREF _Toc27230 \h </w:instrText>
        </w:r>
        <w:r>
          <w:fldChar w:fldCharType="separate"/>
        </w:r>
        <w:r>
          <w:t>27</w:t>
        </w:r>
        <w:r>
          <w:fldChar w:fldCharType="end"/>
        </w:r>
      </w:hyperlink>
    </w:p>
    <w:p>
      <w:pPr>
        <w:pStyle w:val="TOC1"/>
        <w:tabs>
          <w:tab w:val="right" w:leader="dot" w:pos="8306"/>
        </w:tabs>
      </w:pPr>
      <w:hyperlink w:anchor="_Toc9107" w:history="1">
        <w:r>
          <w:rPr>
            <w:rFonts w:ascii="仿宋" w:eastAsia="仿宋" w:hAnsi="仿宋" w:cs="仿宋" w:hint="eastAsia"/>
            <w:lang w:eastAsia="zh-CN"/>
          </w:rPr>
          <w:t>八、HR-3中性施胶专用变性淀粉项目财务管理</w:t>
        </w:r>
        <w:r>
          <w:tab/>
        </w:r>
        <w:r>
          <w:fldChar w:fldCharType="begin"/>
        </w:r>
        <w:r>
          <w:instrText xml:space="preserve"> PAGEREF _Toc9107 \h </w:instrText>
        </w:r>
        <w:r>
          <w:fldChar w:fldCharType="separate"/>
        </w:r>
        <w:r>
          <w:t>29</w:t>
        </w:r>
        <w:r>
          <w:fldChar w:fldCharType="end"/>
        </w:r>
      </w:hyperlink>
    </w:p>
    <w:p>
      <w:pPr>
        <w:pStyle w:val="TOC2"/>
        <w:tabs>
          <w:tab w:val="right" w:leader="dot" w:pos="8306"/>
        </w:tabs>
      </w:pPr>
      <w:hyperlink w:anchor="_Toc19368" w:history="1">
        <w:r>
          <w:rPr>
            <w:rFonts w:ascii="仿宋" w:eastAsia="仿宋" w:hAnsi="仿宋" w:cs="仿宋" w:hint="eastAsia"/>
            <w:lang w:eastAsia="zh-CN"/>
          </w:rPr>
          <w:t>(一)、资金需求大</w:t>
        </w:r>
        <w:r>
          <w:tab/>
        </w:r>
        <w:r>
          <w:fldChar w:fldCharType="begin"/>
        </w:r>
        <w:r>
          <w:instrText xml:space="preserve"> PAGEREF _Toc19368 \h </w:instrText>
        </w:r>
        <w:r>
          <w:fldChar w:fldCharType="separate"/>
        </w:r>
        <w:r>
          <w:t>29</w:t>
        </w:r>
        <w:r>
          <w:fldChar w:fldCharType="end"/>
        </w:r>
      </w:hyperlink>
    </w:p>
    <w:p>
      <w:pPr>
        <w:pStyle w:val="TOC2"/>
        <w:tabs>
          <w:tab w:val="right" w:leader="dot" w:pos="8306"/>
        </w:tabs>
      </w:pPr>
      <w:hyperlink w:anchor="_Toc17661" w:history="1">
        <w:r>
          <w:rPr>
            <w:rFonts w:ascii="仿宋" w:eastAsia="仿宋" w:hAnsi="仿宋" w:cs="仿宋" w:hint="eastAsia"/>
            <w:lang w:eastAsia="zh-CN"/>
          </w:rPr>
          <w:t>(二)、研发周期长</w:t>
        </w:r>
        <w:r>
          <w:tab/>
        </w:r>
        <w:r>
          <w:fldChar w:fldCharType="begin"/>
        </w:r>
        <w:r>
          <w:instrText xml:space="preserve"> PAGEREF _Toc17661 \h </w:instrText>
        </w:r>
        <w:r>
          <w:fldChar w:fldCharType="separate"/>
        </w:r>
        <w:r>
          <w:t>31</w:t>
        </w:r>
        <w:r>
          <w:fldChar w:fldCharType="end"/>
        </w:r>
      </w:hyperlink>
    </w:p>
    <w:p>
      <w:pPr>
        <w:pStyle w:val="TOC2"/>
        <w:tabs>
          <w:tab w:val="right" w:leader="dot" w:pos="8306"/>
        </w:tabs>
      </w:pPr>
      <w:hyperlink w:anchor="_Toc32301" w:history="1">
        <w:r>
          <w:rPr>
            <w:rFonts w:ascii="仿宋" w:eastAsia="仿宋" w:hAnsi="仿宋" w:cs="仿宋" w:hint="eastAsia"/>
            <w:lang w:eastAsia="zh-CN"/>
          </w:rPr>
          <w:t>(三)、市场风险大</w:t>
        </w:r>
        <w:r>
          <w:tab/>
        </w:r>
        <w:r>
          <w:fldChar w:fldCharType="begin"/>
        </w:r>
        <w:r>
          <w:instrText xml:space="preserve"> PAGEREF _Toc32301 \h </w:instrText>
        </w:r>
        <w:r>
          <w:fldChar w:fldCharType="separate"/>
        </w:r>
        <w:r>
          <w:t>32</w:t>
        </w:r>
        <w:r>
          <w:fldChar w:fldCharType="end"/>
        </w:r>
      </w:hyperlink>
    </w:p>
    <w:p>
      <w:pPr>
        <w:pStyle w:val="TOC2"/>
        <w:tabs>
          <w:tab w:val="right" w:leader="dot" w:pos="8306"/>
        </w:tabs>
      </w:pPr>
      <w:hyperlink w:anchor="_Toc13633" w:history="1">
        <w:r>
          <w:rPr>
            <w:rFonts w:ascii="仿宋" w:eastAsia="仿宋" w:hAnsi="仿宋" w:cs="仿宋" w:hint="eastAsia"/>
            <w:lang w:eastAsia="zh-CN"/>
          </w:rPr>
          <w:t>(四)、利润率高</w:t>
        </w:r>
        <w:r>
          <w:tab/>
        </w:r>
        <w:r>
          <w:fldChar w:fldCharType="begin"/>
        </w:r>
        <w:r>
          <w:instrText xml:space="preserve"> PAGEREF _Toc13633 \h </w:instrText>
        </w:r>
        <w:r>
          <w:fldChar w:fldCharType="separate"/>
        </w:r>
        <w:r>
          <w:t>35</w:t>
        </w:r>
        <w:r>
          <w:fldChar w:fldCharType="end"/>
        </w:r>
      </w:hyperlink>
    </w:p>
    <w:p>
      <w:pPr>
        <w:pStyle w:val="TOC1"/>
        <w:tabs>
          <w:tab w:val="right" w:leader="dot" w:pos="8306"/>
        </w:tabs>
      </w:pPr>
      <w:hyperlink w:anchor="_Toc12681" w:history="1">
        <w:r>
          <w:rPr>
            <w:rFonts w:ascii="仿宋" w:eastAsia="仿宋" w:hAnsi="仿宋" w:cs="仿宋" w:hint="eastAsia"/>
            <w:lang w:eastAsia="zh-CN"/>
          </w:rPr>
          <w:t>九、HR-3中性施胶专用变性淀粉项目经营效益</w:t>
        </w:r>
        <w:r>
          <w:tab/>
        </w:r>
        <w:r>
          <w:fldChar w:fldCharType="begin"/>
        </w:r>
        <w:r>
          <w:instrText xml:space="preserve"> PAGEREF _Toc12681 \h </w:instrText>
        </w:r>
        <w:r>
          <w:fldChar w:fldCharType="separate"/>
        </w:r>
        <w:r>
          <w:t>37</w:t>
        </w:r>
        <w:r>
          <w:fldChar w:fldCharType="end"/>
        </w:r>
      </w:hyperlink>
    </w:p>
    <w:p>
      <w:pPr>
        <w:pStyle w:val="TOC2"/>
        <w:tabs>
          <w:tab w:val="right" w:leader="dot" w:pos="8306"/>
        </w:tabs>
      </w:pPr>
      <w:hyperlink w:anchor="_Toc15314" w:history="1">
        <w:r>
          <w:rPr>
            <w:rFonts w:ascii="仿宋" w:eastAsia="仿宋" w:hAnsi="仿宋" w:cs="仿宋" w:hint="eastAsia"/>
            <w:lang w:eastAsia="zh-CN"/>
          </w:rPr>
          <w:t>(一)、经济评价财务测算</w:t>
        </w:r>
        <w:r>
          <w:tab/>
        </w:r>
        <w:r>
          <w:fldChar w:fldCharType="begin"/>
        </w:r>
        <w:r>
          <w:instrText xml:space="preserve"> PAGEREF _Toc15314 \h </w:instrText>
        </w:r>
        <w:r>
          <w:fldChar w:fldCharType="separate"/>
        </w:r>
        <w:r>
          <w:t>37</w:t>
        </w:r>
        <w:r>
          <w:fldChar w:fldCharType="end"/>
        </w:r>
      </w:hyperlink>
    </w:p>
    <w:p>
      <w:pPr>
        <w:pStyle w:val="TOC2"/>
        <w:tabs>
          <w:tab w:val="right" w:leader="dot" w:pos="8306"/>
        </w:tabs>
      </w:pPr>
      <w:hyperlink w:anchor="_Toc13447" w:history="1">
        <w:r>
          <w:rPr>
            <w:rFonts w:ascii="仿宋" w:eastAsia="仿宋" w:hAnsi="仿宋" w:cs="仿宋" w:hint="eastAsia"/>
            <w:lang w:eastAsia="zh-CN"/>
          </w:rPr>
          <w:t>(二)、HR-3中性施胶专用变性淀粉项目盈利能力分析</w:t>
        </w:r>
        <w:r>
          <w:tab/>
        </w:r>
        <w:r>
          <w:fldChar w:fldCharType="begin"/>
        </w:r>
        <w:r>
          <w:instrText xml:space="preserve"> PAGEREF _Toc13447 \h </w:instrText>
        </w:r>
        <w:r>
          <w:fldChar w:fldCharType="separate"/>
        </w:r>
        <w:r>
          <w:t>38</w:t>
        </w:r>
        <w:r>
          <w:fldChar w:fldCharType="end"/>
        </w:r>
      </w:hyperlink>
    </w:p>
    <w:p>
      <w:pPr>
        <w:pStyle w:val="TOC1"/>
        <w:tabs>
          <w:tab w:val="right" w:leader="dot" w:pos="8306"/>
        </w:tabs>
      </w:pPr>
      <w:hyperlink w:anchor="_Toc1261" w:history="1">
        <w:r>
          <w:rPr>
            <w:rFonts w:ascii="仿宋" w:eastAsia="仿宋" w:hAnsi="仿宋" w:cs="仿宋" w:hint="eastAsia"/>
            <w:lang w:eastAsia="zh-CN"/>
          </w:rPr>
          <w:t>十、HR-3中性施胶专用变性淀粉项目风险管理</w:t>
        </w:r>
        <w:r>
          <w:tab/>
        </w:r>
        <w:r>
          <w:fldChar w:fldCharType="begin"/>
        </w:r>
        <w:r>
          <w:instrText xml:space="preserve"> PAGEREF _Toc1261 \h </w:instrText>
        </w:r>
        <w:r>
          <w:fldChar w:fldCharType="separate"/>
        </w:r>
        <w:r>
          <w:t>39</w:t>
        </w:r>
        <w:r>
          <w:fldChar w:fldCharType="end"/>
        </w:r>
      </w:hyperlink>
    </w:p>
    <w:p>
      <w:pPr>
        <w:pStyle w:val="TOC2"/>
        <w:tabs>
          <w:tab w:val="right" w:leader="dot" w:pos="8306"/>
        </w:tabs>
      </w:pPr>
      <w:hyperlink w:anchor="_Toc8349" w:history="1">
        <w:r>
          <w:rPr>
            <w:rFonts w:ascii="仿宋" w:eastAsia="仿宋" w:hAnsi="仿宋" w:cs="仿宋" w:hint="eastAsia"/>
            <w:lang w:eastAsia="zh-CN"/>
          </w:rPr>
          <w:t>(一)、风险识别与评估</w:t>
        </w:r>
        <w:r>
          <w:tab/>
        </w:r>
        <w:r>
          <w:fldChar w:fldCharType="begin"/>
        </w:r>
        <w:r>
          <w:instrText xml:space="preserve"> PAGEREF _Toc8349 \h </w:instrText>
        </w:r>
        <w:r>
          <w:fldChar w:fldCharType="separate"/>
        </w:r>
        <w:r>
          <w:t>39</w:t>
        </w:r>
        <w:r>
          <w:fldChar w:fldCharType="end"/>
        </w:r>
      </w:hyperlink>
    </w:p>
    <w:p>
      <w:pPr>
        <w:pStyle w:val="TOC2"/>
        <w:tabs>
          <w:tab w:val="right" w:leader="dot" w:pos="8306"/>
        </w:tabs>
      </w:pPr>
      <w:hyperlink w:anchor="_Toc12691" w:history="1">
        <w:r>
          <w:rPr>
            <w:rFonts w:ascii="仿宋" w:eastAsia="仿宋" w:hAnsi="仿宋" w:cs="仿宋" w:hint="eastAsia"/>
            <w:lang w:eastAsia="zh-CN"/>
          </w:rPr>
          <w:t>(二)、风险应对策略</w:t>
        </w:r>
        <w:r>
          <w:tab/>
        </w:r>
        <w:r>
          <w:fldChar w:fldCharType="begin"/>
        </w:r>
        <w:r>
          <w:instrText xml:space="preserve"> PAGEREF _Toc12691 \h </w:instrText>
        </w:r>
        <w:r>
          <w:fldChar w:fldCharType="separate"/>
        </w:r>
        <w:r>
          <w:t>41</w:t>
        </w:r>
        <w:r>
          <w:fldChar w:fldCharType="end"/>
        </w:r>
      </w:hyperlink>
    </w:p>
    <w:p>
      <w:pPr>
        <w:pStyle w:val="TOC2"/>
        <w:tabs>
          <w:tab w:val="right" w:leader="dot" w:pos="8306"/>
        </w:tabs>
      </w:pPr>
      <w:hyperlink w:anchor="_Toc29324" w:history="1">
        <w:r>
          <w:rPr>
            <w:rFonts w:ascii="仿宋" w:eastAsia="仿宋" w:hAnsi="仿宋" w:cs="仿宋" w:hint="eastAsia"/>
            <w:lang w:eastAsia="zh-CN"/>
          </w:rPr>
          <w:t>(三)、风险监控与控制</w:t>
        </w:r>
        <w:r>
          <w:tab/>
        </w:r>
        <w:r>
          <w:fldChar w:fldCharType="begin"/>
        </w:r>
        <w:r>
          <w:instrText xml:space="preserve"> PAGEREF _Toc29324 \h </w:instrText>
        </w:r>
        <w:r>
          <w:fldChar w:fldCharType="separate"/>
        </w:r>
        <w:r>
          <w:t>42</w:t>
        </w:r>
        <w:r>
          <w:fldChar w:fldCharType="end"/>
        </w:r>
      </w:hyperlink>
    </w:p>
    <w:p>
      <w:pPr>
        <w:pStyle w:val="TOC1"/>
        <w:tabs>
          <w:tab w:val="right" w:leader="dot" w:pos="8306"/>
        </w:tabs>
      </w:pPr>
      <w:hyperlink w:anchor="_Toc13378" w:history="1">
        <w:r>
          <w:rPr>
            <w:rFonts w:ascii="仿宋" w:eastAsia="仿宋" w:hAnsi="仿宋" w:cs="仿宋" w:hint="eastAsia"/>
            <w:lang w:eastAsia="zh-CN"/>
          </w:rPr>
          <w:t>十一、HR-3中性施胶专用变性淀粉项目环境影响分析</w:t>
        </w:r>
        <w:r>
          <w:tab/>
        </w:r>
        <w:r>
          <w:fldChar w:fldCharType="begin"/>
        </w:r>
        <w:r>
          <w:instrText xml:space="preserve"> PAGEREF _Toc13378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3" w:history="1">
        <w:r>
          <w:rPr>
            <w:rFonts w:ascii="仿宋" w:eastAsia="仿宋" w:hAnsi="仿宋" w:cs="仿宋" w:hint="eastAsia"/>
            <w:lang w:eastAsia="zh-CN"/>
          </w:rPr>
          <w:t>(一)、建设区域环境质量现状</w:t>
        </w:r>
        <w:r>
          <w:tab/>
        </w:r>
        <w:r>
          <w:fldChar w:fldCharType="begin"/>
        </w:r>
        <w:r>
          <w:instrText xml:space="preserve"> PAGEREF _Toc173 \h </w:instrText>
        </w:r>
        <w:r>
          <w:fldChar w:fldCharType="separate"/>
        </w:r>
        <w:r>
          <w:t>44</w:t>
        </w:r>
        <w:r>
          <w:fldChar w:fldCharType="end"/>
        </w:r>
      </w:hyperlink>
    </w:p>
    <w:p>
      <w:pPr>
        <w:pStyle w:val="TOC2"/>
        <w:tabs>
          <w:tab w:val="right" w:leader="dot" w:pos="8306"/>
        </w:tabs>
      </w:pPr>
      <w:hyperlink w:anchor="_Toc18549" w:history="1">
        <w:r>
          <w:rPr>
            <w:rFonts w:ascii="仿宋" w:eastAsia="仿宋" w:hAnsi="仿宋" w:cs="仿宋" w:hint="eastAsia"/>
            <w:lang w:eastAsia="zh-CN"/>
          </w:rPr>
          <w:t>(二)、建设期环境保护</w:t>
        </w:r>
        <w:r>
          <w:tab/>
        </w:r>
        <w:r>
          <w:fldChar w:fldCharType="begin"/>
        </w:r>
        <w:r>
          <w:instrText xml:space="preserve"> PAGEREF _Toc18549 \h </w:instrText>
        </w:r>
        <w:r>
          <w:fldChar w:fldCharType="separate"/>
        </w:r>
        <w:r>
          <w:t>45</w:t>
        </w:r>
        <w:r>
          <w:fldChar w:fldCharType="end"/>
        </w:r>
      </w:hyperlink>
    </w:p>
    <w:p>
      <w:pPr>
        <w:pStyle w:val="TOC2"/>
        <w:tabs>
          <w:tab w:val="right" w:leader="dot" w:pos="8306"/>
        </w:tabs>
      </w:pPr>
      <w:hyperlink w:anchor="_Toc1264" w:history="1">
        <w:r>
          <w:rPr>
            <w:rFonts w:ascii="仿宋" w:eastAsia="仿宋" w:hAnsi="仿宋" w:cs="仿宋" w:hint="eastAsia"/>
            <w:lang w:eastAsia="zh-CN"/>
          </w:rPr>
          <w:t>(三)、运营期环境保护</w:t>
        </w:r>
        <w:r>
          <w:tab/>
        </w:r>
        <w:r>
          <w:fldChar w:fldCharType="begin"/>
        </w:r>
        <w:r>
          <w:instrText xml:space="preserve"> PAGEREF _Toc1264 \h </w:instrText>
        </w:r>
        <w:r>
          <w:fldChar w:fldCharType="separate"/>
        </w:r>
        <w:r>
          <w:t>47</w:t>
        </w:r>
        <w:r>
          <w:fldChar w:fldCharType="end"/>
        </w:r>
      </w:hyperlink>
    </w:p>
    <w:p>
      <w:pPr>
        <w:pStyle w:val="TOC2"/>
        <w:tabs>
          <w:tab w:val="right" w:leader="dot" w:pos="8306"/>
        </w:tabs>
      </w:pPr>
      <w:hyperlink w:anchor="_Toc826" w:history="1">
        <w:r>
          <w:rPr>
            <w:rFonts w:ascii="仿宋" w:eastAsia="仿宋" w:hAnsi="仿宋" w:cs="仿宋" w:hint="eastAsia"/>
            <w:lang w:eastAsia="zh-CN"/>
          </w:rPr>
          <w:t>(四)、HR-3中性施胶专用变性淀粉项目建设对区域经济的影响</w:t>
        </w:r>
        <w:r>
          <w:tab/>
        </w:r>
        <w:r>
          <w:fldChar w:fldCharType="begin"/>
        </w:r>
        <w:r>
          <w:instrText xml:space="preserve"> PAGEREF _Toc826 \h </w:instrText>
        </w:r>
        <w:r>
          <w:fldChar w:fldCharType="separate"/>
        </w:r>
        <w:r>
          <w:t>48</w:t>
        </w:r>
        <w:r>
          <w:fldChar w:fldCharType="end"/>
        </w:r>
      </w:hyperlink>
    </w:p>
    <w:p>
      <w:pPr>
        <w:pStyle w:val="TOC2"/>
        <w:tabs>
          <w:tab w:val="right" w:leader="dot" w:pos="8306"/>
        </w:tabs>
      </w:pPr>
      <w:hyperlink w:anchor="_Toc24478" w:history="1">
        <w:r>
          <w:rPr>
            <w:rFonts w:ascii="仿宋" w:eastAsia="仿宋" w:hAnsi="仿宋" w:cs="仿宋" w:hint="eastAsia"/>
            <w:lang w:eastAsia="zh-CN"/>
          </w:rPr>
          <w:t>(五)、废弃物处理</w:t>
        </w:r>
        <w:r>
          <w:tab/>
        </w:r>
        <w:r>
          <w:fldChar w:fldCharType="begin"/>
        </w:r>
        <w:r>
          <w:instrText xml:space="preserve"> PAGEREF _Toc24478 \h </w:instrText>
        </w:r>
        <w:r>
          <w:fldChar w:fldCharType="separate"/>
        </w:r>
        <w:r>
          <w:t>50</w:t>
        </w:r>
        <w:r>
          <w:fldChar w:fldCharType="end"/>
        </w:r>
      </w:hyperlink>
    </w:p>
    <w:p>
      <w:pPr>
        <w:pStyle w:val="TOC2"/>
        <w:tabs>
          <w:tab w:val="right" w:leader="dot" w:pos="8306"/>
        </w:tabs>
      </w:pPr>
      <w:hyperlink w:anchor="_Toc11611" w:history="1">
        <w:r>
          <w:rPr>
            <w:rFonts w:ascii="仿宋" w:eastAsia="仿宋" w:hAnsi="仿宋" w:cs="仿宋" w:hint="eastAsia"/>
            <w:lang w:eastAsia="zh-CN"/>
          </w:rPr>
          <w:t>(六)、特殊环境影响分析</w:t>
        </w:r>
        <w:r>
          <w:tab/>
        </w:r>
        <w:r>
          <w:fldChar w:fldCharType="begin"/>
        </w:r>
        <w:r>
          <w:instrText xml:space="preserve"> PAGEREF _Toc11611 \h </w:instrText>
        </w:r>
        <w:r>
          <w:fldChar w:fldCharType="separate"/>
        </w:r>
        <w:r>
          <w:t>51</w:t>
        </w:r>
        <w:r>
          <w:fldChar w:fldCharType="end"/>
        </w:r>
      </w:hyperlink>
    </w:p>
    <w:p>
      <w:pPr>
        <w:pStyle w:val="TOC2"/>
        <w:tabs>
          <w:tab w:val="right" w:leader="dot" w:pos="8306"/>
        </w:tabs>
      </w:pPr>
      <w:hyperlink w:anchor="_Toc8537" w:history="1">
        <w:r>
          <w:rPr>
            <w:rFonts w:ascii="仿宋" w:eastAsia="仿宋" w:hAnsi="仿宋" w:cs="仿宋" w:hint="eastAsia"/>
            <w:lang w:eastAsia="zh-CN"/>
          </w:rPr>
          <w:t>(七)、清洁生产</w:t>
        </w:r>
        <w:r>
          <w:tab/>
        </w:r>
        <w:r>
          <w:fldChar w:fldCharType="begin"/>
        </w:r>
        <w:r>
          <w:instrText xml:space="preserve"> PAGEREF _Toc8537 \h </w:instrText>
        </w:r>
        <w:r>
          <w:fldChar w:fldCharType="separate"/>
        </w:r>
        <w:r>
          <w:t>53</w:t>
        </w:r>
        <w:r>
          <w:fldChar w:fldCharType="end"/>
        </w:r>
      </w:hyperlink>
    </w:p>
    <w:p>
      <w:pPr>
        <w:pStyle w:val="TOC2"/>
        <w:tabs>
          <w:tab w:val="right" w:leader="dot" w:pos="8306"/>
        </w:tabs>
      </w:pPr>
      <w:hyperlink w:anchor="_Toc23534" w:history="1">
        <w:r>
          <w:rPr>
            <w:rFonts w:ascii="仿宋" w:eastAsia="仿宋" w:hAnsi="仿宋" w:cs="仿宋" w:hint="eastAsia"/>
            <w:lang w:eastAsia="zh-CN"/>
          </w:rPr>
          <w:t>(八)、环境保护综合评价</w:t>
        </w:r>
        <w:r>
          <w:tab/>
        </w:r>
        <w:r>
          <w:fldChar w:fldCharType="begin"/>
        </w:r>
        <w:r>
          <w:instrText xml:space="preserve"> PAGEREF _Toc23534 \h </w:instrText>
        </w:r>
        <w:r>
          <w:fldChar w:fldCharType="separate"/>
        </w:r>
        <w:r>
          <w:t>54</w:t>
        </w:r>
        <w:r>
          <w:fldChar w:fldCharType="end"/>
        </w:r>
      </w:hyperlink>
    </w:p>
    <w:p>
      <w:pPr>
        <w:pStyle w:val="TOC1"/>
        <w:tabs>
          <w:tab w:val="right" w:leader="dot" w:pos="8306"/>
        </w:tabs>
      </w:pPr>
      <w:hyperlink w:anchor="_Toc7666" w:history="1">
        <w:r>
          <w:rPr>
            <w:rFonts w:ascii="仿宋" w:eastAsia="仿宋" w:hAnsi="仿宋" w:cs="仿宋" w:hint="eastAsia"/>
            <w:lang w:eastAsia="zh-CN"/>
          </w:rPr>
          <w:t>十二、HR-3中性施胶专用变性淀粉项目人力资源管理</w:t>
        </w:r>
        <w:r>
          <w:tab/>
        </w:r>
        <w:r>
          <w:fldChar w:fldCharType="begin"/>
        </w:r>
        <w:r>
          <w:instrText xml:space="preserve"> PAGEREF _Toc7666 \h </w:instrText>
        </w:r>
        <w:r>
          <w:fldChar w:fldCharType="separate"/>
        </w:r>
        <w:r>
          <w:t>55</w:t>
        </w:r>
        <w:r>
          <w:fldChar w:fldCharType="end"/>
        </w:r>
      </w:hyperlink>
    </w:p>
    <w:p>
      <w:pPr>
        <w:pStyle w:val="TOC2"/>
        <w:tabs>
          <w:tab w:val="right" w:leader="dot" w:pos="8306"/>
        </w:tabs>
      </w:pPr>
      <w:hyperlink w:anchor="_Toc8778" w:history="1">
        <w:r>
          <w:rPr>
            <w:rFonts w:ascii="仿宋" w:eastAsia="仿宋" w:hAnsi="仿宋" w:cs="仿宋" w:hint="eastAsia"/>
            <w:lang w:eastAsia="zh-CN"/>
          </w:rPr>
          <w:t>(一)、建立健全的预算管理制度</w:t>
        </w:r>
        <w:r>
          <w:tab/>
        </w:r>
        <w:r>
          <w:fldChar w:fldCharType="begin"/>
        </w:r>
        <w:r>
          <w:instrText xml:space="preserve"> PAGEREF _Toc8778 \h </w:instrText>
        </w:r>
        <w:r>
          <w:fldChar w:fldCharType="separate"/>
        </w:r>
        <w:r>
          <w:t>55</w:t>
        </w:r>
        <w:r>
          <w:fldChar w:fldCharType="end"/>
        </w:r>
      </w:hyperlink>
    </w:p>
    <w:p>
      <w:pPr>
        <w:pStyle w:val="TOC2"/>
        <w:tabs>
          <w:tab w:val="right" w:leader="dot" w:pos="8306"/>
        </w:tabs>
      </w:pPr>
      <w:hyperlink w:anchor="_Toc5896" w:history="1">
        <w:r>
          <w:rPr>
            <w:rFonts w:ascii="仿宋" w:eastAsia="仿宋" w:hAnsi="仿宋" w:cs="仿宋" w:hint="eastAsia"/>
            <w:lang w:eastAsia="zh-CN"/>
          </w:rPr>
          <w:t>(二)、加强资金流动监控</w:t>
        </w:r>
        <w:r>
          <w:tab/>
        </w:r>
        <w:r>
          <w:fldChar w:fldCharType="begin"/>
        </w:r>
        <w:r>
          <w:instrText xml:space="preserve"> PAGEREF _Toc5896 \h </w:instrText>
        </w:r>
        <w:r>
          <w:fldChar w:fldCharType="separate"/>
        </w:r>
        <w:r>
          <w:t>57</w:t>
        </w:r>
        <w:r>
          <w:fldChar w:fldCharType="end"/>
        </w:r>
      </w:hyperlink>
    </w:p>
    <w:p>
      <w:pPr>
        <w:pStyle w:val="TOC2"/>
        <w:tabs>
          <w:tab w:val="right" w:leader="dot" w:pos="8306"/>
        </w:tabs>
      </w:pPr>
      <w:hyperlink w:anchor="_Toc20653" w:history="1">
        <w:r>
          <w:rPr>
            <w:rFonts w:ascii="仿宋" w:eastAsia="仿宋" w:hAnsi="仿宋" w:cs="仿宋" w:hint="eastAsia"/>
            <w:lang w:eastAsia="zh-CN"/>
          </w:rPr>
          <w:t>(三)、制定完善的风险控制机制</w:t>
        </w:r>
        <w:r>
          <w:tab/>
        </w:r>
        <w:r>
          <w:fldChar w:fldCharType="begin"/>
        </w:r>
        <w:r>
          <w:instrText xml:space="preserve"> PAGEREF _Toc20653 \h </w:instrText>
        </w:r>
        <w:r>
          <w:fldChar w:fldCharType="separate"/>
        </w:r>
        <w:r>
          <w:t>58</w:t>
        </w:r>
        <w:r>
          <w:fldChar w:fldCharType="end"/>
        </w:r>
      </w:hyperlink>
    </w:p>
    <w:p>
      <w:pPr>
        <w:pStyle w:val="TOC2"/>
        <w:tabs>
          <w:tab w:val="right" w:leader="dot" w:pos="8306"/>
        </w:tabs>
      </w:pPr>
      <w:hyperlink w:anchor="_Toc17554" w:history="1">
        <w:r>
          <w:rPr>
            <w:rFonts w:ascii="仿宋" w:eastAsia="仿宋" w:hAnsi="仿宋" w:cs="仿宋" w:hint="eastAsia"/>
            <w:lang w:eastAsia="zh-CN"/>
          </w:rPr>
          <w:t>(四)、优化成本管理</w:t>
        </w:r>
        <w:r>
          <w:tab/>
        </w:r>
        <w:r>
          <w:fldChar w:fldCharType="begin"/>
        </w:r>
        <w:r>
          <w:instrText xml:space="preserve"> PAGEREF _Toc17554 \h </w:instrText>
        </w:r>
        <w:r>
          <w:fldChar w:fldCharType="separate"/>
        </w:r>
        <w:r>
          <w:t>60</w:t>
        </w:r>
        <w:r>
          <w:fldChar w:fldCharType="end"/>
        </w:r>
      </w:hyperlink>
    </w:p>
    <w:p>
      <w:pPr>
        <w:pStyle w:val="TOC1"/>
        <w:tabs>
          <w:tab w:val="right" w:leader="dot" w:pos="8306"/>
        </w:tabs>
      </w:pPr>
      <w:hyperlink w:anchor="_Toc3357" w:history="1">
        <w:r>
          <w:rPr>
            <w:rFonts w:ascii="仿宋" w:eastAsia="仿宋" w:hAnsi="仿宋" w:cs="仿宋" w:hint="eastAsia"/>
            <w:lang w:eastAsia="zh-CN"/>
          </w:rPr>
          <w:t>十三、风险识别与分类</w:t>
        </w:r>
        <w:r>
          <w:tab/>
        </w:r>
        <w:r>
          <w:fldChar w:fldCharType="begin"/>
        </w:r>
        <w:r>
          <w:instrText xml:space="preserve"> PAGEREF _Toc3357 \h </w:instrText>
        </w:r>
        <w:r>
          <w:fldChar w:fldCharType="separate"/>
        </w:r>
        <w:r>
          <w:t>62</w:t>
        </w:r>
        <w:r>
          <w:fldChar w:fldCharType="end"/>
        </w:r>
      </w:hyperlink>
    </w:p>
    <w:p>
      <w:pPr>
        <w:pStyle w:val="TOC2"/>
        <w:tabs>
          <w:tab w:val="right" w:leader="dot" w:pos="8306"/>
        </w:tabs>
      </w:pPr>
      <w:hyperlink w:anchor="_Toc29372" w:history="1">
        <w:r>
          <w:rPr>
            <w:rFonts w:ascii="仿宋" w:eastAsia="仿宋" w:hAnsi="仿宋" w:cs="仿宋" w:hint="eastAsia"/>
            <w:lang w:eastAsia="zh-CN"/>
          </w:rPr>
          <w:t>(一)、风险识别</w:t>
        </w:r>
        <w:r>
          <w:tab/>
        </w:r>
        <w:r>
          <w:fldChar w:fldCharType="begin"/>
        </w:r>
        <w:r>
          <w:instrText xml:space="preserve"> PAGEREF _Toc29372 \h </w:instrText>
        </w:r>
        <w:r>
          <w:fldChar w:fldCharType="separate"/>
        </w:r>
        <w:r>
          <w:t>62</w:t>
        </w:r>
        <w:r>
          <w:fldChar w:fldCharType="end"/>
        </w:r>
      </w:hyperlink>
    </w:p>
    <w:p>
      <w:pPr>
        <w:pStyle w:val="TOC2"/>
        <w:tabs>
          <w:tab w:val="right" w:leader="dot" w:pos="8306"/>
        </w:tabs>
      </w:pPr>
      <w:hyperlink w:anchor="_Toc16459" w:history="1">
        <w:r>
          <w:rPr>
            <w:rFonts w:ascii="仿宋" w:eastAsia="仿宋" w:hAnsi="仿宋" w:cs="仿宋" w:hint="eastAsia"/>
            <w:lang w:eastAsia="zh-CN"/>
          </w:rPr>
          <w:t>(二)、风险分类</w:t>
        </w:r>
        <w:r>
          <w:tab/>
        </w:r>
        <w:r>
          <w:fldChar w:fldCharType="begin"/>
        </w:r>
        <w:r>
          <w:instrText xml:space="preserve"> PAGEREF _Toc16459 \h </w:instrText>
        </w:r>
        <w:r>
          <w:fldChar w:fldCharType="separate"/>
        </w:r>
        <w:r>
          <w:t>63</w:t>
        </w:r>
        <w:r>
          <w:fldChar w:fldCharType="end"/>
        </w:r>
      </w:hyperlink>
    </w:p>
    <w:p>
      <w:pPr>
        <w:pStyle w:val="TOC1"/>
        <w:tabs>
          <w:tab w:val="right" w:leader="dot" w:pos="8306"/>
        </w:tabs>
      </w:pPr>
      <w:hyperlink w:anchor="_Toc26570" w:history="1">
        <w:r>
          <w:rPr>
            <w:rFonts w:ascii="仿宋" w:eastAsia="仿宋" w:hAnsi="仿宋" w:cs="仿宋" w:hint="eastAsia"/>
            <w:lang w:eastAsia="zh-CN"/>
          </w:rPr>
          <w:t>十四、供应链管理</w:t>
        </w:r>
        <w:r>
          <w:tab/>
        </w:r>
        <w:r>
          <w:fldChar w:fldCharType="begin"/>
        </w:r>
        <w:r>
          <w:instrText xml:space="preserve"> PAGEREF _Toc26570 \h </w:instrText>
        </w:r>
        <w:r>
          <w:fldChar w:fldCharType="separate"/>
        </w:r>
        <w:r>
          <w:t>65</w:t>
        </w:r>
        <w:r>
          <w:fldChar w:fldCharType="end"/>
        </w:r>
      </w:hyperlink>
    </w:p>
    <w:p>
      <w:pPr>
        <w:pStyle w:val="TOC2"/>
        <w:tabs>
          <w:tab w:val="right" w:leader="dot" w:pos="8306"/>
        </w:tabs>
      </w:pPr>
      <w:hyperlink w:anchor="_Toc24186" w:history="1">
        <w:r>
          <w:rPr>
            <w:rFonts w:ascii="仿宋" w:eastAsia="仿宋" w:hAnsi="仿宋" w:cs="仿宋" w:hint="eastAsia"/>
            <w:lang w:eastAsia="zh-CN"/>
          </w:rPr>
          <w:t>(一)、供应链战略规划</w:t>
        </w:r>
        <w:r>
          <w:tab/>
        </w:r>
        <w:r>
          <w:fldChar w:fldCharType="begin"/>
        </w:r>
        <w:r>
          <w:instrText xml:space="preserve"> PAGEREF _Toc24186 \h </w:instrText>
        </w:r>
        <w:r>
          <w:fldChar w:fldCharType="separate"/>
        </w:r>
        <w:r>
          <w:t>65</w:t>
        </w:r>
        <w:r>
          <w:fldChar w:fldCharType="end"/>
        </w:r>
      </w:hyperlink>
    </w:p>
    <w:p>
      <w:pPr>
        <w:pStyle w:val="TOC2"/>
        <w:tabs>
          <w:tab w:val="right" w:leader="dot" w:pos="8306"/>
        </w:tabs>
      </w:pPr>
      <w:hyperlink w:anchor="_Toc6611" w:history="1">
        <w:r>
          <w:rPr>
            <w:rFonts w:ascii="仿宋" w:eastAsia="仿宋" w:hAnsi="仿宋" w:cs="仿宋" w:hint="eastAsia"/>
            <w:lang w:eastAsia="zh-CN"/>
          </w:rPr>
          <w:t>(二)、供应商选择与合作</w:t>
        </w:r>
        <w:r>
          <w:tab/>
        </w:r>
        <w:r>
          <w:fldChar w:fldCharType="begin"/>
        </w:r>
        <w:r>
          <w:instrText xml:space="preserve"> PAGEREF _Toc6611 \h </w:instrText>
        </w:r>
        <w:r>
          <w:fldChar w:fldCharType="separate"/>
        </w:r>
        <w:r>
          <w:t>67</w:t>
        </w:r>
        <w:r>
          <w:fldChar w:fldCharType="end"/>
        </w:r>
      </w:hyperlink>
    </w:p>
    <w:p>
      <w:pPr>
        <w:pStyle w:val="TOC2"/>
        <w:tabs>
          <w:tab w:val="right" w:leader="dot" w:pos="8306"/>
        </w:tabs>
      </w:pPr>
      <w:hyperlink w:anchor="_Toc5307" w:history="1">
        <w:r>
          <w:rPr>
            <w:rFonts w:ascii="仿宋" w:eastAsia="仿宋" w:hAnsi="仿宋" w:cs="仿宋" w:hint="eastAsia"/>
            <w:lang w:eastAsia="zh-CN"/>
          </w:rPr>
          <w:t>(三)、物流与库存管理</w:t>
        </w:r>
        <w:r>
          <w:tab/>
        </w:r>
        <w:r>
          <w:fldChar w:fldCharType="begin"/>
        </w:r>
        <w:r>
          <w:instrText xml:space="preserve"> PAGEREF _Toc5307 \h </w:instrText>
        </w:r>
        <w:r>
          <w:fldChar w:fldCharType="separate"/>
        </w:r>
        <w:r>
          <w:t>68</w:t>
        </w:r>
        <w:r>
          <w:fldChar w:fldCharType="end"/>
        </w:r>
      </w:hyperlink>
    </w:p>
    <w:p>
      <w:pPr>
        <w:pStyle w:val="TOC1"/>
        <w:tabs>
          <w:tab w:val="right" w:leader="dot" w:pos="8306"/>
        </w:tabs>
      </w:pPr>
      <w:hyperlink w:anchor="_Toc15253" w:history="1">
        <w:r>
          <w:rPr>
            <w:rFonts w:ascii="仿宋" w:eastAsia="仿宋" w:hAnsi="仿宋" w:cs="仿宋" w:hint="eastAsia"/>
            <w:lang w:eastAsia="zh-CN"/>
          </w:rPr>
          <w:t>十五、HR-3中性施胶专用变性淀粉项目变更管理</w:t>
        </w:r>
        <w:r>
          <w:tab/>
        </w:r>
        <w:r>
          <w:fldChar w:fldCharType="begin"/>
        </w:r>
        <w:r>
          <w:instrText xml:space="preserve"> PAGEREF _Toc15253 \h </w:instrText>
        </w:r>
        <w:r>
          <w:fldChar w:fldCharType="separate"/>
        </w:r>
        <w:r>
          <w:t>70</w:t>
        </w:r>
        <w:r>
          <w:fldChar w:fldCharType="end"/>
        </w:r>
      </w:hyperlink>
    </w:p>
    <w:p>
      <w:pPr>
        <w:pStyle w:val="TOC2"/>
        <w:tabs>
          <w:tab w:val="right" w:leader="dot" w:pos="8306"/>
        </w:tabs>
      </w:pPr>
      <w:hyperlink w:anchor="_Toc25860" w:history="1">
        <w:r>
          <w:rPr>
            <w:rFonts w:ascii="仿宋" w:eastAsia="仿宋" w:hAnsi="仿宋" w:cs="仿宋" w:hint="eastAsia"/>
            <w:lang w:eastAsia="zh-CN"/>
          </w:rPr>
          <w:t>(一)、变更申请与评估</w:t>
        </w:r>
        <w:r>
          <w:tab/>
        </w:r>
        <w:r>
          <w:fldChar w:fldCharType="begin"/>
        </w:r>
        <w:r>
          <w:instrText xml:space="preserve"> PAGEREF _Toc25860 \h </w:instrText>
        </w:r>
        <w:r>
          <w:fldChar w:fldCharType="separate"/>
        </w:r>
        <w:r>
          <w:t>70</w:t>
        </w:r>
        <w:r>
          <w:fldChar w:fldCharType="end"/>
        </w:r>
      </w:hyperlink>
    </w:p>
    <w:p>
      <w:pPr>
        <w:pStyle w:val="TOC2"/>
        <w:tabs>
          <w:tab w:val="right" w:leader="dot" w:pos="8306"/>
        </w:tabs>
      </w:pPr>
      <w:hyperlink w:anchor="_Toc8371" w:history="1">
        <w:r>
          <w:rPr>
            <w:rFonts w:ascii="仿宋" w:eastAsia="仿宋" w:hAnsi="仿宋" w:cs="仿宋" w:hint="eastAsia"/>
            <w:lang w:eastAsia="zh-CN"/>
          </w:rPr>
          <w:t>(二)、变更实施与控制</w:t>
        </w:r>
        <w:r>
          <w:tab/>
        </w:r>
        <w:r>
          <w:fldChar w:fldCharType="begin"/>
        </w:r>
        <w:r>
          <w:instrText xml:space="preserve"> PAGEREF _Toc8371 \h </w:instrText>
        </w:r>
        <w:r>
          <w:fldChar w:fldCharType="separate"/>
        </w:r>
        <w:r>
          <w:t>70</w:t>
        </w:r>
        <w:r>
          <w:fldChar w:fldCharType="end"/>
        </w:r>
      </w:hyperlink>
    </w:p>
    <w:p>
      <w:pPr>
        <w:pStyle w:val="TOC1"/>
        <w:tabs>
          <w:tab w:val="right" w:leader="dot" w:pos="8306"/>
        </w:tabs>
      </w:pPr>
      <w:hyperlink w:anchor="_Toc20448" w:history="1">
        <w:r>
          <w:rPr>
            <w:rFonts w:ascii="仿宋" w:eastAsia="仿宋" w:hAnsi="仿宋" w:cs="仿宋" w:hint="eastAsia"/>
            <w:lang w:eastAsia="zh-CN"/>
          </w:rPr>
          <w:t>十六、利益相关者分析与沟通计划</w:t>
        </w:r>
        <w:r>
          <w:tab/>
        </w:r>
        <w:r>
          <w:fldChar w:fldCharType="begin"/>
        </w:r>
        <w:r>
          <w:instrText xml:space="preserve"> PAGEREF _Toc20448 \h </w:instrText>
        </w:r>
        <w:r>
          <w:fldChar w:fldCharType="separate"/>
        </w:r>
        <w:r>
          <w:t>71</w:t>
        </w:r>
        <w:r>
          <w:fldChar w:fldCharType="end"/>
        </w:r>
      </w:hyperlink>
    </w:p>
    <w:p>
      <w:pPr>
        <w:pStyle w:val="TOC2"/>
        <w:tabs>
          <w:tab w:val="right" w:leader="dot" w:pos="8306"/>
        </w:tabs>
      </w:pPr>
      <w:hyperlink w:anchor="_Toc15643" w:history="1">
        <w:r>
          <w:rPr>
            <w:rFonts w:ascii="仿宋" w:eastAsia="仿宋" w:hAnsi="仿宋" w:cs="仿宋" w:hint="eastAsia"/>
            <w:lang w:eastAsia="zh-CN"/>
          </w:rPr>
          <w:t>(一)、利益相关者分析</w:t>
        </w:r>
        <w:r>
          <w:tab/>
        </w:r>
        <w:r>
          <w:fldChar w:fldCharType="begin"/>
        </w:r>
        <w:r>
          <w:instrText xml:space="preserve"> PAGEREF _Toc15643 \h </w:instrText>
        </w:r>
        <w:r>
          <w:fldChar w:fldCharType="separate"/>
        </w:r>
        <w:r>
          <w:t>71</w:t>
        </w:r>
        <w:r>
          <w:fldChar w:fldCharType="end"/>
        </w:r>
      </w:hyperlink>
    </w:p>
    <w:p>
      <w:pPr>
        <w:pStyle w:val="TOC2"/>
        <w:tabs>
          <w:tab w:val="right" w:leader="dot" w:pos="8306"/>
        </w:tabs>
      </w:pPr>
      <w:hyperlink w:anchor="_Toc24786" w:history="1">
        <w:r>
          <w:rPr>
            <w:rFonts w:ascii="仿宋" w:eastAsia="仿宋" w:hAnsi="仿宋" w:cs="仿宋" w:hint="eastAsia"/>
            <w:lang w:eastAsia="zh-CN"/>
          </w:rPr>
          <w:t>(二)、沟通计划</w:t>
        </w:r>
        <w:r>
          <w:tab/>
        </w:r>
        <w:r>
          <w:fldChar w:fldCharType="begin"/>
        </w:r>
        <w:r>
          <w:instrText xml:space="preserve"> PAGEREF _Toc24786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60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619"/>
      <w:r>
        <w:rPr>
          <w:rFonts w:ascii="仿宋" w:eastAsia="仿宋" w:hAnsi="仿宋" w:cs="仿宋" w:hint="eastAsia"/>
          <w:sz w:val="28"/>
          <w:lang w:eastAsia="zh-CN"/>
        </w:rPr>
        <w:t>一、HR-3中性施胶专用变性淀粉项目可持续发展</w:t>
      </w:r>
      <w:bookmarkEnd w:id="2"/>
    </w:p>
    <w:p>
      <w:pPr>
        <w:pStyle w:val="Heading2"/>
        <w:rPr>
          <w:rFonts w:ascii="仿宋" w:eastAsia="仿宋" w:hAnsi="仿宋" w:cs="仿宋" w:hint="eastAsia"/>
          <w:lang w:eastAsia="zh-CN"/>
        </w:rPr>
      </w:pPr>
      <w:bookmarkStart w:id="3" w:name="_Toc675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HR-3中性施胶专用变性淀粉项目中，HR-3中性施胶专用变性淀粉项目团队着眼于未来，明确了可持续发展的战略方向。制定的具体可持续发展目标包括降低资源使用、采用环保技术、最大化社会效益等。这一步骤不仅有助于HR-3中性施胶专用变性淀粉项目在环保和社会责任方面达到最高标准，也为未来提供了明确的指引，确保HR-3中性施胶专用变性淀粉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可持续实践的融入HR-3中性施胶专用变性淀粉项目管理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HR-3中性施胶专用变性淀粉项目管理周期。从HR-3中性施胶专用变性淀粉项目规划开始，HR-3中性施胶专用变性淀粉项目团队就考虑了环境和社会的因素。在执行阶段，HR-3中性施胶专用变性淀粉项目团队积极推动绿色技术的应用，优化资源利用。此外，关注员工的社会责任，通过培训和沟通活动提高员工对可持续发展的认知，使他们能够在日常工作中践行可持续实践。这些举措不仅为HR-3中性施胶专用变性淀粉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7195"/>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HR-3中性施胶专用变性淀粉项目的可持续发展理念，我们深信环保与社会责任是HR-3中性施胶专用变性淀粉项目成功的关键支柱。在HR-3中性施胶专用变性淀粉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团队通过引入先进的环保技术、建立高效的废物处理系统以及推动能源节约措施，积极履行环保责任。定期的环保监测和评估确保HR-3中性施胶专用变性淀粉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不仅致力于自身可持续发展，还注重对社会的回馈。通过支持社区HR-3中性施胶专用变性淀粉项目、参与慈善事业、提供培训机会等方式，HR-3中性施胶专用变性淀粉项目积极履行社会责任。与当地社区建立积极互动，关注员工的工作与生活平衡，以及员工的身心健康，是HR-3中性施胶专用变性淀粉项目在社会责任层面的关键举措。这样的实践不仅增强了HR-3中性施胶专用变性淀粉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7847"/>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3959"/>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的技术管理特点体现在其创新导向。通过引入最先进的技术趋势和解决方案，HR-3中性施胶专用变性淀粉项目致力于提升科技含量、提高质量和效率水平。这意味着我们将采用最新的工具和方法，确保HR-3中性施胶专用变性淀粉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HR-3中性施胶专用变性淀粉项目技术管理的显著特征。通过整合不同领域的技术资源，我们实现了跨学科的协同工作。这有助于优化技术架构，提高整体效能。此外，整合性策略还促进了不同技术团队之间的紧密沟通和高效合作，确保HR-3中性施胶专用变性淀粉项目各方面的技术都能得到协同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HR-3中性施胶专用变性淀粉项目所采用的技术。通过不断优化技术方案，HR-3中性施胶专用变性淀粉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HR-3中性施胶专用变性淀粉项目团队将在HR-3中性施胶专用变性淀粉项目初期识别可能的技术风险，并采取相应的预防和应对措施。通过建立健全的风险评估机制，HR-3中性施胶专用变性淀粉项目能够在实施过程中及时发现并解决潜在的技术问题，保障HR-3中性施胶专用变性淀粉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HR-3中性施胶专用变性淀粉项目中，技术将成为HR-3中性施胶专用变性淀粉项目成功的有力支持。这一深度剖析揭示了技术管理在HR-3中性施胶专用变性淀粉项目实施中的关键作用，为HR-3中性施胶专用变性淀粉项目的技术基础奠定了坚实的基础。</w:t>
      </w:r>
    </w:p>
    <w:p>
      <w:pPr>
        <w:pStyle w:val="Heading2"/>
        <w:ind w:firstLine="560" w:firstLineChars="200"/>
        <w:rPr>
          <w:rFonts w:ascii="仿宋" w:eastAsia="仿宋" w:hAnsi="仿宋" w:cs="仿宋" w:hint="eastAsia"/>
          <w:sz w:val="28"/>
          <w:lang w:eastAsia="zh-CN"/>
        </w:rPr>
      </w:pPr>
      <w:bookmarkStart w:id="7" w:name="_Toc27897"/>
      <w:r>
        <w:rPr>
          <w:rFonts w:ascii="仿宋" w:eastAsia="仿宋" w:hAnsi="仿宋" w:cs="仿宋" w:hint="eastAsia"/>
          <w:sz w:val="28"/>
          <w:lang w:eastAsia="zh-CN"/>
        </w:rPr>
        <w:t>(二)、HR-3中性施胶专用变性淀粉项目工艺技术设计方案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HR-3中性施胶专用变性淀粉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HR-3中性施胶专用变性淀粉项目将严格按照相关行业规范要求进行组织。通过有效控制产品质量，HR-3中性施胶专用变性淀粉项目将致力于为顾客提供优质的HR-3中性施胶专用变性淀粉项目产品和良好的服务。这体现了HR-3中性施胶专用变性淀粉项目对于生产活动合规性和质量标准的高度重视，为HR-3中性施胶专用变性淀粉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HR-3中性施胶专用变性淀粉项目注重生态效益和清洁生产原则。HR-3中性施胶专用变性淀粉项目建设将紧密结合地方特色经济发展，与社会经济发展规划和区域环境保护规划方案相协调一致。通过与当地区域自然生态系统的结合，HR-3中性施胶专用变性淀粉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HR-3中性施胶专用变性淀粉项目产品具有多样化的客户需求和个性化的特点。因此，HR-3中性施胶专用变性淀粉项目产品规格品种多样，且单批生产数量较小。为满足这一特点，HR-3中性施胶专用变性淀粉项目承办单位将建设先进的柔性制造生产线。通过广泛应用柔性制造技术，HR-3中性施胶专用变性淀粉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总体而言，HR-3中性施胶专用变性淀粉项目采用的技术具有较高的技术含量和自动化水平，处于国内先进水平。这一技术选用不仅体现了对生产效率、质量和环境友好性的高标准要求，同时为HR-3中性施胶专用变性淀粉项目的可持续发展奠定了坚实的基础。</w:t>
      </w:r>
    </w:p>
    <w:p>
      <w:pPr>
        <w:pStyle w:val="Heading2"/>
        <w:ind w:firstLine="560" w:firstLineChars="200"/>
        <w:rPr>
          <w:rFonts w:ascii="仿宋" w:eastAsia="仿宋" w:hAnsi="仿宋" w:cs="仿宋" w:hint="eastAsia"/>
          <w:sz w:val="28"/>
          <w:lang w:eastAsia="zh-CN"/>
        </w:rPr>
      </w:pPr>
      <w:bookmarkStart w:id="8" w:name="_Toc14065"/>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为确保HR-3中性施胶专用变性淀粉项目的高效生产和技术实施，我们制定了一套精心设计的设备选型方案，以满足HR-3中性施胶专用变性淀粉项目生产、质量和环保的要求。该方案的主要特点如下：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HR-3中性施胶专用变性淀粉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HR-3中性施胶专用变性淀粉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4676"/>
      <w:r>
        <w:rPr>
          <w:rFonts w:ascii="仿宋" w:eastAsia="仿宋" w:hAnsi="仿宋" w:cs="仿宋" w:hint="eastAsia"/>
          <w:sz w:val="28"/>
          <w:lang w:eastAsia="zh-CN"/>
        </w:rPr>
        <w:t>三、HR-3中性施胶专用变性淀粉项目绩效评估</w:t>
      </w:r>
      <w:bookmarkEnd w:id="9"/>
    </w:p>
    <w:p>
      <w:pPr>
        <w:pStyle w:val="Heading2"/>
        <w:rPr>
          <w:rFonts w:ascii="仿宋" w:eastAsia="仿宋" w:hAnsi="仿宋" w:cs="仿宋" w:hint="eastAsia"/>
          <w:lang w:eastAsia="zh-CN"/>
        </w:rPr>
      </w:pPr>
      <w:bookmarkStart w:id="10" w:name="_Toc22713"/>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HR-3中性施胶专用变性淀粉项目中，我们设计了一套全面的绩效评估指标，以确保HR-3中性施胶专用变性淀粉项目的可控和成功交付。这些指标跨足HR-3中性施胶专用变性淀粉项目目标、成本、进度和质量等多个维度，为我们提供了全面洞察HR-3中性施胶专用变性淀粉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目标达成率是我们关注的首要指标。我们设定了明确的目标，并通过定期监测和评估，迅速发现并应对潜在的目标偏差。这为HR-3中性施胶专用变性淀粉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成本绩效是另一个核心关注点。通过实际成本与预算成本的对比分析，我们深入了解成本差异的原因，及时调整资源分配，保持HR-3中性施胶专用变性淀粉项目在经济效益方面的合理水平。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进度作为关键的绩效指标之一，得到了精心的关注。我们制定了详细的HR-3中性施胶专用变性淀粉项目进度计划，并设立了进度符合度指标，确保实际进度与计划进度保持一致。这使我们能够快速发现和解决潜在的进度问题，保持HR-3中性施胶专用变性淀粉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HR-3中性施胶专用变性淀粉项目绩效的不可或缺的一环。我们引入了一系列的质量标准和客户满意度指标，以确保HR-3中性施胶专用变性淀粉项目交付的成果在质量上达到或超越预期水平。通过持续监测这些指标，我们努力提升HR-3中性施胶专用变性淀粉项目整体质量水平，为HR-3中性施胶专用变性淀粉项目的成功交付提供有力保障。通过这些科学且全面的绩效评估，我们能够更好地引导HR-3中性施胶专用变性淀粉项目的持续改进，确保HR-3中性施胶专用变性淀粉项目目标的顺利达成。</w:t>
      </w:r>
    </w:p>
    <w:p>
      <w:pPr>
        <w:pStyle w:val="Heading2"/>
        <w:ind w:firstLine="560" w:firstLineChars="200"/>
        <w:rPr>
          <w:rFonts w:ascii="仿宋" w:eastAsia="仿宋" w:hAnsi="仿宋" w:cs="仿宋" w:hint="eastAsia"/>
          <w:sz w:val="28"/>
          <w:lang w:eastAsia="zh-CN"/>
        </w:rPr>
      </w:pPr>
      <w:bookmarkStart w:id="11" w:name="_Toc28813"/>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绩效评估是HR-3中性施胶专用变性淀粉项目中的关键环节，为确保HR-3中性施胶专用变性淀粉项目达到预期目标，我们采用了多层次、多维度的绩效评估方法。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HR-3中性施胶专用变性淀粉项目的战略目标对齐，确保每个决策和行动都与HR-3中性施胶专用变性淀粉项目整体目标保持一致。团队会定期召开战略对齐会议，审视当前工作与HR-3中性施胶专用变性淀粉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HR-3中性施胶专用变性淀粉项目进度、质量、成本和风险等方面。这些指标通过数据收集和分析，为HR-3中性施胶专用变性淀粉项目管理团队提供了客观的评估依据。例如，我们通过HR-3中性施胶专用变性淀粉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HR-3中性施胶专用变性淀粉项目内部，还考虑了HR-3中性施胶专用变性淀粉项目对外部环境的影响。我们定期进行干系人满意度调查，以了解各利益相关方对HR-3中性施胶专用变性淀粉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这种多层次、多角度的绩效评估方法，使得我们能够全面了解HR-3中性施胶专用变性淀粉项目的运行状态，及时做出调整，确保HR-3中性施胶专用变性淀粉项目在不断变化的环境中保持稳健前行。</w:t>
      </w:r>
    </w:p>
    <w:p>
      <w:pPr>
        <w:pStyle w:val="Heading2"/>
        <w:ind w:firstLine="560" w:firstLineChars="200"/>
        <w:rPr>
          <w:rFonts w:ascii="仿宋" w:eastAsia="仿宋" w:hAnsi="仿宋" w:cs="仿宋" w:hint="eastAsia"/>
          <w:sz w:val="28"/>
          <w:lang w:eastAsia="zh-CN"/>
        </w:rPr>
      </w:pPr>
      <w:bookmarkStart w:id="12" w:name="_Toc18933"/>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为了确保HR-3中性施胶专用变性淀粉项目的有效管理和不断优化，我们采用了精心设计的绩效评估周期。这个周期旨在实现灵活、实时和全面的评估，以适应HR-3中性施胶专用变性淀粉项目执行中的各种挑战。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HR-3中性施胶专用变性淀粉项目的不同需求，分为短期、中期和长期。短期评估关注每个迭代或工作周期，以及时发现和解决当前任务中的问题。中期评估涵盖几个迭代，深入了解整体HR-3中性施胶专用变性淀粉项目的趋势和性能。长期评估则着眼于整个HR-3中性施胶专用变性淀粉项目阶段，确保HR-3中性施胶专用变性淀粉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HR-3中性施胶专用变性淀粉项目管理工具和协作平台，团队成员能够随时更新和分享HR-3中性施胶专用变性淀粉项目数据。这种实时性的反馈机制使我们能够及时察觉潜在问题，快速调整，保持HR-3中性施胶专用变性淀粉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绩效评估周期与HR-3中性施胶专用变性淀粉项目的决策制定密不可分。每个周期的HR-3中性施胶专用变性淀粉项目回顾会议成为集体总结经验、识别问题深层次原因并找到创新解决方案的平台。这种定期的反思与调整机制使HR-3中性施胶专用变性淀粉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4673"/>
      <w:r>
        <w:rPr>
          <w:rFonts w:ascii="仿宋" w:eastAsia="仿宋" w:hAnsi="仿宋" w:cs="仿宋" w:hint="eastAsia"/>
          <w:sz w:val="28"/>
          <w:lang w:eastAsia="zh-CN"/>
        </w:rPr>
        <w:t>四、HR-3中性施胶专用变性淀粉项目文档管理</w:t>
      </w:r>
      <w:bookmarkEnd w:id="13"/>
    </w:p>
    <w:p>
      <w:pPr>
        <w:pStyle w:val="Heading2"/>
        <w:rPr>
          <w:rFonts w:ascii="仿宋" w:eastAsia="仿宋" w:hAnsi="仿宋" w:cs="仿宋" w:hint="eastAsia"/>
          <w:lang w:eastAsia="zh-CN"/>
        </w:rPr>
      </w:pPr>
      <w:bookmarkStart w:id="14" w:name="_Toc22083"/>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HR-3中性施胶专用变性淀粉项目高度重视文档的质量和准确性，以支持HR-3中性施胶专用变性淀粉项目的各项活动和决策。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文档的编制始于HR-3中性施胶专用变性淀粉项目计划的初期，我们制定了详细的文档编制计划，明确了每个文档的内容、格式和编写责任人。在HR-3中性施胶专用变性淀粉项目启动阶段，我们首先编制了HR-3中性施胶专用变性淀粉项目章程，明确定义了HR-3中性施胶专用变性淀粉项目的目标、范围、风险等关键要素。随后，HR-3中性施胶专用变性淀粉项目团队根据计划陆续编制了需求文档、设计文档、测试文档等各类文档，确保HR-3中性施胶专用变性淀粉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HR-3中性施胶专用变性淀粉项目管理中的重要环节，旨在确保HR-3中性施胶专用变性淀粉项目文档符合质量标准和HR-3中性施胶专用变性淀粉项目需求。在HR-3中性施胶专用变性淀粉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HR-3中性施胶专用变性淀粉项目相关利益方和专业领域的专家对文档进行独立审查。这有助于获取更全面、客观的反馈，确保HR-3中性施胶专用变性淀粉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在文档编制与审查方面建立了严格的管理机制，通过规范的流程和多维度的审查，确保HR-3中性施胶专用变性淀粉项目文档的质量、准确性和可靠性，为HR-3中性施胶专用变性淀粉项目的顺利推进提供了有力支持。</w:t>
      </w:r>
    </w:p>
    <w:p>
      <w:pPr>
        <w:pStyle w:val="Heading2"/>
        <w:ind w:firstLine="560" w:firstLineChars="200"/>
        <w:rPr>
          <w:rFonts w:ascii="仿宋" w:eastAsia="仿宋" w:hAnsi="仿宋" w:cs="仿宋" w:hint="eastAsia"/>
          <w:sz w:val="28"/>
          <w:lang w:eastAsia="zh-CN"/>
        </w:rPr>
      </w:pPr>
      <w:bookmarkStart w:id="15" w:name="_Toc9278"/>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在HR-3中性施胶专用变性淀粉项目中，我们致力于优化文档发布与分发过程，以确保信息的高效传递和团队间协作的顺畅进行。以下是我们采取的关键优化策略：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我们通过多渠道发布文档，包括电子邮件、HR-3中性施胶专用变性淀粉项目管理平台、内部网站等，以满足不同团队成员的偏好和需求。多渠道发布确保了信息的全面覆盖。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我们采用了精细的权限控制，确保只有授权人员可以访问敏感信息。这种安全措施保护了HR-3中性施胶专用变性淀粉项目文档的机密性，防止了未经授权的信息泄露。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23094"/>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HR-3中性施胶专用变性淀粉项目生命周期中一个至关重要的环节，直接关系到HR-3中性施胶专用变性淀粉项目信息的长期保存和历史记录的完整性。在HR-3中性施胶专用变性淀粉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20165"/>
      <w:r>
        <w:rPr>
          <w:rFonts w:ascii="仿宋" w:eastAsia="仿宋" w:hAnsi="仿宋" w:cs="仿宋" w:hint="eastAsia"/>
          <w:sz w:val="28"/>
          <w:lang w:eastAsia="zh-CN"/>
        </w:rPr>
        <w:t>五、HR-3中性施胶专用变性淀粉项目土建工程</w:t>
      </w:r>
      <w:bookmarkEnd w:id="17"/>
    </w:p>
    <w:p>
      <w:pPr>
        <w:pStyle w:val="Heading2"/>
        <w:rPr>
          <w:rFonts w:ascii="仿宋" w:eastAsia="仿宋" w:hAnsi="仿宋" w:cs="仿宋" w:hint="eastAsia"/>
          <w:lang w:eastAsia="zh-CN"/>
        </w:rPr>
      </w:pPr>
      <w:bookmarkStart w:id="18" w:name="_Toc2847"/>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在HR-3中性施胶专用变性淀粉项目的建筑工程设计中，我们将秉承一系列重要的设计原则，以确保HR-3中性施胶专用变性淀粉项目建筑在功能、美观、可持续性等方面达到最佳效果。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首要原则是确保建筑的功能性得到最大化的发挥。我们将充分理解HR-3中性施胶专用变性淀粉项目的实际需求，合理布局各个功能区域，保证建筑在满足业务需求的同时，提供高效的工作环境。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https://d.book118.com/996230201032010044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CB163F"/>
    <w:rsid w:val="28CB163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6230201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2024-02-02T06:03:00Z</dcterms:created>
  <dcterms:modified xsi:type="dcterms:W3CDTF">2024-02-02T06:03:53Z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53C03A6D71BC40078CF5FD5E039E0806_11</vt:lpwstr>
  </property>
  <property fmtid="{D5CDD505-2E9C-101B-9397-08002B2CF9AE}" pid="3" name="KSOProductBuildVer">
    <vt:lpwstr>2052-12.1.0.16250</vt:lpwstr>
  </property>
</Properties>
</file>