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井口及采油树专用件项目建设总纲及方案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13" w:history="1">
        <w:r>
          <w:rPr>
            <w:rFonts w:ascii="仿宋" w:eastAsia="仿宋" w:hAnsi="仿宋" w:cs="仿宋" w:hint="eastAsia"/>
            <w:lang w:eastAsia="zh-CN"/>
          </w:rPr>
          <w:t>前言</w:t>
        </w:r>
        <w:r>
          <w:tab/>
        </w:r>
        <w:r>
          <w:fldChar w:fldCharType="begin"/>
        </w:r>
        <w:r>
          <w:instrText xml:space="preserve"> PAGEREF _Toc10113 \h </w:instrText>
        </w:r>
        <w:r>
          <w:fldChar w:fldCharType="separate"/>
        </w:r>
        <w:r>
          <w:t>3</w:t>
        </w:r>
        <w:r>
          <w:fldChar w:fldCharType="end"/>
        </w:r>
      </w:hyperlink>
    </w:p>
    <w:p>
      <w:pPr>
        <w:pStyle w:val="TOC1"/>
        <w:tabs>
          <w:tab w:val="right" w:leader="dot" w:pos="8306"/>
        </w:tabs>
      </w:pPr>
      <w:hyperlink w:anchor="_Toc22467" w:history="1">
        <w:r>
          <w:rPr>
            <w:rFonts w:ascii="仿宋" w:eastAsia="仿宋" w:hAnsi="仿宋" w:cs="仿宋" w:hint="eastAsia"/>
            <w:lang w:eastAsia="zh-CN"/>
          </w:rPr>
          <w:t>一、财务管理与成本控制</w:t>
        </w:r>
        <w:r>
          <w:tab/>
        </w:r>
        <w:r>
          <w:fldChar w:fldCharType="begin"/>
        </w:r>
        <w:r>
          <w:instrText xml:space="preserve"> PAGEREF _Toc22467 \h </w:instrText>
        </w:r>
        <w:r>
          <w:fldChar w:fldCharType="separate"/>
        </w:r>
        <w:r>
          <w:t>3</w:t>
        </w:r>
        <w:r>
          <w:fldChar w:fldCharType="end"/>
        </w:r>
      </w:hyperlink>
    </w:p>
    <w:p>
      <w:pPr>
        <w:pStyle w:val="TOC2"/>
        <w:tabs>
          <w:tab w:val="right" w:leader="dot" w:pos="8306"/>
        </w:tabs>
      </w:pPr>
      <w:hyperlink w:anchor="_Toc26910" w:history="1">
        <w:r>
          <w:rPr>
            <w:rFonts w:ascii="仿宋" w:eastAsia="仿宋" w:hAnsi="仿宋" w:cs="仿宋" w:hint="eastAsia"/>
            <w:lang w:eastAsia="zh-CN"/>
          </w:rPr>
          <w:t>(一)、财务管理体系建设</w:t>
        </w:r>
        <w:r>
          <w:tab/>
        </w:r>
        <w:r>
          <w:fldChar w:fldCharType="begin"/>
        </w:r>
        <w:r>
          <w:instrText xml:space="preserve"> PAGEREF _Toc26910 \h </w:instrText>
        </w:r>
        <w:r>
          <w:fldChar w:fldCharType="separate"/>
        </w:r>
        <w:r>
          <w:t>3</w:t>
        </w:r>
        <w:r>
          <w:fldChar w:fldCharType="end"/>
        </w:r>
      </w:hyperlink>
    </w:p>
    <w:p>
      <w:pPr>
        <w:pStyle w:val="TOC2"/>
        <w:tabs>
          <w:tab w:val="right" w:leader="dot" w:pos="8306"/>
        </w:tabs>
      </w:pPr>
      <w:hyperlink w:anchor="_Toc2077" w:history="1">
        <w:r>
          <w:rPr>
            <w:rFonts w:ascii="仿宋" w:eastAsia="仿宋" w:hAnsi="仿宋" w:cs="仿宋" w:hint="eastAsia"/>
            <w:lang w:eastAsia="zh-CN"/>
          </w:rPr>
          <w:t>(二)、成本控制措施</w:t>
        </w:r>
        <w:r>
          <w:tab/>
        </w:r>
        <w:r>
          <w:fldChar w:fldCharType="begin"/>
        </w:r>
        <w:r>
          <w:instrText xml:space="preserve"> PAGEREF _Toc2077 \h </w:instrText>
        </w:r>
        <w:r>
          <w:fldChar w:fldCharType="separate"/>
        </w:r>
        <w:r>
          <w:t>4</w:t>
        </w:r>
        <w:r>
          <w:fldChar w:fldCharType="end"/>
        </w:r>
      </w:hyperlink>
    </w:p>
    <w:p>
      <w:pPr>
        <w:pStyle w:val="TOC1"/>
        <w:tabs>
          <w:tab w:val="right" w:leader="dot" w:pos="8306"/>
        </w:tabs>
      </w:pPr>
      <w:hyperlink w:anchor="_Toc17820" w:history="1">
        <w:r>
          <w:rPr>
            <w:rFonts w:ascii="仿宋" w:eastAsia="仿宋" w:hAnsi="仿宋" w:cs="仿宋" w:hint="eastAsia"/>
            <w:lang w:eastAsia="zh-CN"/>
          </w:rPr>
          <w:t>二、背景、必要性分析</w:t>
        </w:r>
        <w:r>
          <w:tab/>
        </w:r>
        <w:r>
          <w:fldChar w:fldCharType="begin"/>
        </w:r>
        <w:r>
          <w:instrText xml:space="preserve"> PAGEREF _Toc17820 \h </w:instrText>
        </w:r>
        <w:r>
          <w:fldChar w:fldCharType="separate"/>
        </w:r>
        <w:r>
          <w:t>5</w:t>
        </w:r>
        <w:r>
          <w:fldChar w:fldCharType="end"/>
        </w:r>
      </w:hyperlink>
    </w:p>
    <w:p>
      <w:pPr>
        <w:pStyle w:val="TOC2"/>
        <w:tabs>
          <w:tab w:val="right" w:leader="dot" w:pos="8306"/>
        </w:tabs>
      </w:pPr>
      <w:hyperlink w:anchor="_Toc17049" w:history="1">
        <w:r>
          <w:rPr>
            <w:rFonts w:ascii="仿宋" w:eastAsia="仿宋" w:hAnsi="仿宋" w:cs="仿宋" w:hint="eastAsia"/>
            <w:lang w:eastAsia="zh-CN"/>
          </w:rPr>
          <w:t>(一)、项目建设背景</w:t>
        </w:r>
        <w:r>
          <w:tab/>
        </w:r>
        <w:r>
          <w:fldChar w:fldCharType="begin"/>
        </w:r>
        <w:r>
          <w:instrText xml:space="preserve"> PAGEREF _Toc17049 \h </w:instrText>
        </w:r>
        <w:r>
          <w:fldChar w:fldCharType="separate"/>
        </w:r>
        <w:r>
          <w:t>5</w:t>
        </w:r>
        <w:r>
          <w:fldChar w:fldCharType="end"/>
        </w:r>
      </w:hyperlink>
    </w:p>
    <w:p>
      <w:pPr>
        <w:pStyle w:val="TOC2"/>
        <w:tabs>
          <w:tab w:val="right" w:leader="dot" w:pos="8306"/>
        </w:tabs>
      </w:pPr>
      <w:hyperlink w:anchor="_Toc23650" w:history="1">
        <w:r>
          <w:rPr>
            <w:rFonts w:ascii="仿宋" w:eastAsia="仿宋" w:hAnsi="仿宋" w:cs="仿宋" w:hint="eastAsia"/>
            <w:lang w:eastAsia="zh-CN"/>
          </w:rPr>
          <w:t>(二)、必要性分析</w:t>
        </w:r>
        <w:r>
          <w:tab/>
        </w:r>
        <w:r>
          <w:fldChar w:fldCharType="begin"/>
        </w:r>
        <w:r>
          <w:instrText xml:space="preserve"> PAGEREF _Toc23650 \h </w:instrText>
        </w:r>
        <w:r>
          <w:fldChar w:fldCharType="separate"/>
        </w:r>
        <w:r>
          <w:t>6</w:t>
        </w:r>
        <w:r>
          <w:fldChar w:fldCharType="end"/>
        </w:r>
      </w:hyperlink>
    </w:p>
    <w:p>
      <w:pPr>
        <w:pStyle w:val="TOC2"/>
        <w:tabs>
          <w:tab w:val="right" w:leader="dot" w:pos="8306"/>
        </w:tabs>
      </w:pPr>
      <w:hyperlink w:anchor="_Toc2358" w:history="1">
        <w:r>
          <w:rPr>
            <w:rFonts w:ascii="仿宋" w:eastAsia="仿宋" w:hAnsi="仿宋" w:cs="仿宋" w:hint="eastAsia"/>
            <w:lang w:eastAsia="zh-CN"/>
          </w:rPr>
          <w:t>(三)、项目建设有利条件</w:t>
        </w:r>
        <w:r>
          <w:tab/>
        </w:r>
        <w:r>
          <w:fldChar w:fldCharType="begin"/>
        </w:r>
        <w:r>
          <w:instrText xml:space="preserve"> PAGEREF _Toc2358 \h </w:instrText>
        </w:r>
        <w:r>
          <w:fldChar w:fldCharType="separate"/>
        </w:r>
        <w:r>
          <w:t>8</w:t>
        </w:r>
        <w:r>
          <w:fldChar w:fldCharType="end"/>
        </w:r>
      </w:hyperlink>
    </w:p>
    <w:p>
      <w:pPr>
        <w:pStyle w:val="TOC1"/>
        <w:tabs>
          <w:tab w:val="right" w:leader="dot" w:pos="8306"/>
        </w:tabs>
      </w:pPr>
      <w:hyperlink w:anchor="_Toc20190" w:history="1">
        <w:r>
          <w:rPr>
            <w:rFonts w:ascii="仿宋" w:eastAsia="仿宋" w:hAnsi="仿宋" w:cs="仿宋" w:hint="eastAsia"/>
            <w:lang w:eastAsia="zh-CN"/>
          </w:rPr>
          <w:t>三、环境和生态影响分析</w:t>
        </w:r>
        <w:r>
          <w:tab/>
        </w:r>
        <w:r>
          <w:fldChar w:fldCharType="begin"/>
        </w:r>
        <w:r>
          <w:instrText xml:space="preserve"> PAGEREF _Toc20190 \h </w:instrText>
        </w:r>
        <w:r>
          <w:fldChar w:fldCharType="separate"/>
        </w:r>
        <w:r>
          <w:t>9</w:t>
        </w:r>
        <w:r>
          <w:fldChar w:fldCharType="end"/>
        </w:r>
      </w:hyperlink>
    </w:p>
    <w:p>
      <w:pPr>
        <w:pStyle w:val="TOC2"/>
        <w:tabs>
          <w:tab w:val="right" w:leader="dot" w:pos="8306"/>
        </w:tabs>
      </w:pPr>
      <w:hyperlink w:anchor="_Toc10605" w:history="1">
        <w:r>
          <w:rPr>
            <w:rFonts w:ascii="仿宋" w:eastAsia="仿宋" w:hAnsi="仿宋" w:cs="仿宋" w:hint="eastAsia"/>
            <w:lang w:eastAsia="zh-CN"/>
          </w:rPr>
          <w:t>(一)、环境和生态现状</w:t>
        </w:r>
        <w:r>
          <w:tab/>
        </w:r>
        <w:r>
          <w:fldChar w:fldCharType="begin"/>
        </w:r>
        <w:r>
          <w:instrText xml:space="preserve"> PAGEREF _Toc10605 \h </w:instrText>
        </w:r>
        <w:r>
          <w:fldChar w:fldCharType="separate"/>
        </w:r>
        <w:r>
          <w:t>9</w:t>
        </w:r>
        <w:r>
          <w:fldChar w:fldCharType="end"/>
        </w:r>
      </w:hyperlink>
    </w:p>
    <w:p>
      <w:pPr>
        <w:pStyle w:val="TOC2"/>
        <w:tabs>
          <w:tab w:val="right" w:leader="dot" w:pos="8306"/>
        </w:tabs>
      </w:pPr>
      <w:hyperlink w:anchor="_Toc10077" w:history="1">
        <w:r>
          <w:rPr>
            <w:rFonts w:ascii="仿宋" w:eastAsia="仿宋" w:hAnsi="仿宋" w:cs="仿宋" w:hint="eastAsia"/>
            <w:lang w:eastAsia="zh-CN"/>
          </w:rPr>
          <w:t>(二)、生态环境影响分析</w:t>
        </w:r>
        <w:r>
          <w:tab/>
        </w:r>
        <w:r>
          <w:fldChar w:fldCharType="begin"/>
        </w:r>
        <w:r>
          <w:instrText xml:space="preserve"> PAGEREF _Toc10077 \h </w:instrText>
        </w:r>
        <w:r>
          <w:fldChar w:fldCharType="separate"/>
        </w:r>
        <w:r>
          <w:t>11</w:t>
        </w:r>
        <w:r>
          <w:fldChar w:fldCharType="end"/>
        </w:r>
      </w:hyperlink>
    </w:p>
    <w:p>
      <w:pPr>
        <w:pStyle w:val="TOC2"/>
        <w:tabs>
          <w:tab w:val="right" w:leader="dot" w:pos="8306"/>
        </w:tabs>
      </w:pPr>
      <w:hyperlink w:anchor="_Toc5159" w:history="1">
        <w:r>
          <w:rPr>
            <w:rFonts w:ascii="仿宋" w:eastAsia="仿宋" w:hAnsi="仿宋" w:cs="仿宋" w:hint="eastAsia"/>
            <w:lang w:eastAsia="zh-CN"/>
          </w:rPr>
          <w:t>(三)、生态环境保护措施</w:t>
        </w:r>
        <w:r>
          <w:tab/>
        </w:r>
        <w:r>
          <w:fldChar w:fldCharType="begin"/>
        </w:r>
        <w:r>
          <w:instrText xml:space="preserve"> PAGEREF _Toc5159 \h </w:instrText>
        </w:r>
        <w:r>
          <w:fldChar w:fldCharType="separate"/>
        </w:r>
        <w:r>
          <w:t>12</w:t>
        </w:r>
        <w:r>
          <w:fldChar w:fldCharType="end"/>
        </w:r>
      </w:hyperlink>
    </w:p>
    <w:p>
      <w:pPr>
        <w:pStyle w:val="TOC2"/>
        <w:tabs>
          <w:tab w:val="right" w:leader="dot" w:pos="8306"/>
        </w:tabs>
      </w:pPr>
      <w:hyperlink w:anchor="_Toc11183" w:history="1">
        <w:r>
          <w:rPr>
            <w:rFonts w:ascii="仿宋" w:eastAsia="仿宋" w:hAnsi="仿宋" w:cs="仿宋" w:hint="eastAsia"/>
            <w:lang w:eastAsia="zh-CN"/>
          </w:rPr>
          <w:t>(四)、地质灾害影响分析</w:t>
        </w:r>
        <w:r>
          <w:tab/>
        </w:r>
        <w:r>
          <w:fldChar w:fldCharType="begin"/>
        </w:r>
        <w:r>
          <w:instrText xml:space="preserve"> PAGEREF _Toc11183 \h </w:instrText>
        </w:r>
        <w:r>
          <w:fldChar w:fldCharType="separate"/>
        </w:r>
        <w:r>
          <w:t>14</w:t>
        </w:r>
        <w:r>
          <w:fldChar w:fldCharType="end"/>
        </w:r>
      </w:hyperlink>
    </w:p>
    <w:p>
      <w:pPr>
        <w:pStyle w:val="TOC2"/>
        <w:tabs>
          <w:tab w:val="right" w:leader="dot" w:pos="8306"/>
        </w:tabs>
      </w:pPr>
      <w:hyperlink w:anchor="_Toc22100" w:history="1">
        <w:r>
          <w:rPr>
            <w:rFonts w:ascii="仿宋" w:eastAsia="仿宋" w:hAnsi="仿宋" w:cs="仿宋" w:hint="eastAsia"/>
            <w:lang w:eastAsia="zh-CN"/>
          </w:rPr>
          <w:t>(五)、特殊环境影响</w:t>
        </w:r>
        <w:r>
          <w:tab/>
        </w:r>
        <w:r>
          <w:fldChar w:fldCharType="begin"/>
        </w:r>
        <w:r>
          <w:instrText xml:space="preserve"> PAGEREF _Toc22100 \h </w:instrText>
        </w:r>
        <w:r>
          <w:fldChar w:fldCharType="separate"/>
        </w:r>
        <w:r>
          <w:t>16</w:t>
        </w:r>
        <w:r>
          <w:fldChar w:fldCharType="end"/>
        </w:r>
      </w:hyperlink>
    </w:p>
    <w:p>
      <w:pPr>
        <w:pStyle w:val="TOC1"/>
        <w:tabs>
          <w:tab w:val="right" w:leader="dot" w:pos="8306"/>
        </w:tabs>
      </w:pPr>
      <w:hyperlink w:anchor="_Toc8666" w:history="1">
        <w:r>
          <w:rPr>
            <w:rFonts w:ascii="仿宋" w:eastAsia="仿宋" w:hAnsi="仿宋" w:cs="仿宋" w:hint="eastAsia"/>
            <w:lang w:eastAsia="zh-CN"/>
          </w:rPr>
          <w:t>四、建设风险评估分析</w:t>
        </w:r>
        <w:r>
          <w:tab/>
        </w:r>
        <w:r>
          <w:fldChar w:fldCharType="begin"/>
        </w:r>
        <w:r>
          <w:instrText xml:space="preserve"> PAGEREF _Toc8666 \h </w:instrText>
        </w:r>
        <w:r>
          <w:fldChar w:fldCharType="separate"/>
        </w:r>
        <w:r>
          <w:t>17</w:t>
        </w:r>
        <w:r>
          <w:fldChar w:fldCharType="end"/>
        </w:r>
      </w:hyperlink>
    </w:p>
    <w:p>
      <w:pPr>
        <w:pStyle w:val="TOC2"/>
        <w:tabs>
          <w:tab w:val="right" w:leader="dot" w:pos="8306"/>
        </w:tabs>
      </w:pPr>
      <w:hyperlink w:anchor="_Toc16215" w:history="1">
        <w:r>
          <w:rPr>
            <w:rFonts w:ascii="仿宋" w:eastAsia="仿宋" w:hAnsi="仿宋" w:cs="仿宋" w:hint="eastAsia"/>
            <w:lang w:eastAsia="zh-CN"/>
          </w:rPr>
          <w:t>(一)、政策风险分析</w:t>
        </w:r>
        <w:r>
          <w:tab/>
        </w:r>
        <w:r>
          <w:fldChar w:fldCharType="begin"/>
        </w:r>
        <w:r>
          <w:instrText xml:space="preserve"> PAGEREF _Toc16215 \h </w:instrText>
        </w:r>
        <w:r>
          <w:fldChar w:fldCharType="separate"/>
        </w:r>
        <w:r>
          <w:t>17</w:t>
        </w:r>
        <w:r>
          <w:fldChar w:fldCharType="end"/>
        </w:r>
      </w:hyperlink>
    </w:p>
    <w:p>
      <w:pPr>
        <w:pStyle w:val="TOC2"/>
        <w:tabs>
          <w:tab w:val="right" w:leader="dot" w:pos="8306"/>
        </w:tabs>
      </w:pPr>
      <w:hyperlink w:anchor="_Toc32614" w:history="1">
        <w:r>
          <w:rPr>
            <w:rFonts w:ascii="仿宋" w:eastAsia="仿宋" w:hAnsi="仿宋" w:cs="仿宋" w:hint="eastAsia"/>
            <w:lang w:eastAsia="zh-CN"/>
          </w:rPr>
          <w:t>(二)、社会风险分析</w:t>
        </w:r>
        <w:r>
          <w:tab/>
        </w:r>
        <w:r>
          <w:fldChar w:fldCharType="begin"/>
        </w:r>
        <w:r>
          <w:instrText xml:space="preserve"> PAGEREF _Toc32614 \h </w:instrText>
        </w:r>
        <w:r>
          <w:fldChar w:fldCharType="separate"/>
        </w:r>
        <w:r>
          <w:t>18</w:t>
        </w:r>
        <w:r>
          <w:fldChar w:fldCharType="end"/>
        </w:r>
      </w:hyperlink>
    </w:p>
    <w:p>
      <w:pPr>
        <w:pStyle w:val="TOC2"/>
        <w:tabs>
          <w:tab w:val="right" w:leader="dot" w:pos="8306"/>
        </w:tabs>
      </w:pPr>
      <w:hyperlink w:anchor="_Toc27546" w:history="1">
        <w:r>
          <w:rPr>
            <w:rFonts w:ascii="仿宋" w:eastAsia="仿宋" w:hAnsi="仿宋" w:cs="仿宋" w:hint="eastAsia"/>
            <w:lang w:eastAsia="zh-CN"/>
          </w:rPr>
          <w:t>(三)、市场风险分析</w:t>
        </w:r>
        <w:r>
          <w:tab/>
        </w:r>
        <w:r>
          <w:fldChar w:fldCharType="begin"/>
        </w:r>
        <w:r>
          <w:instrText xml:space="preserve"> PAGEREF _Toc27546 \h </w:instrText>
        </w:r>
        <w:r>
          <w:fldChar w:fldCharType="separate"/>
        </w:r>
        <w:r>
          <w:t>19</w:t>
        </w:r>
        <w:r>
          <w:fldChar w:fldCharType="end"/>
        </w:r>
      </w:hyperlink>
    </w:p>
    <w:p>
      <w:pPr>
        <w:pStyle w:val="TOC2"/>
        <w:tabs>
          <w:tab w:val="right" w:leader="dot" w:pos="8306"/>
        </w:tabs>
      </w:pPr>
      <w:hyperlink w:anchor="_Toc8" w:history="1">
        <w:r>
          <w:rPr>
            <w:rFonts w:ascii="仿宋" w:eastAsia="仿宋" w:hAnsi="仿宋" w:cs="仿宋" w:hint="eastAsia"/>
            <w:lang w:eastAsia="zh-CN"/>
          </w:rPr>
          <w:t>(四)、资金风险分析</w:t>
        </w:r>
        <w:r>
          <w:tab/>
        </w:r>
        <w:r>
          <w:fldChar w:fldCharType="begin"/>
        </w:r>
        <w:r>
          <w:instrText xml:space="preserve"> PAGEREF _Toc8 \h </w:instrText>
        </w:r>
        <w:r>
          <w:fldChar w:fldCharType="separate"/>
        </w:r>
        <w:r>
          <w:t>20</w:t>
        </w:r>
        <w:r>
          <w:fldChar w:fldCharType="end"/>
        </w:r>
      </w:hyperlink>
    </w:p>
    <w:p>
      <w:pPr>
        <w:pStyle w:val="TOC2"/>
        <w:tabs>
          <w:tab w:val="right" w:leader="dot" w:pos="8306"/>
        </w:tabs>
      </w:pPr>
      <w:hyperlink w:anchor="_Toc23822" w:history="1">
        <w:r>
          <w:rPr>
            <w:rFonts w:ascii="仿宋" w:eastAsia="仿宋" w:hAnsi="仿宋" w:cs="仿宋" w:hint="eastAsia"/>
            <w:lang w:eastAsia="zh-CN"/>
          </w:rPr>
          <w:t>(五)、技术风险分析</w:t>
        </w:r>
        <w:r>
          <w:tab/>
        </w:r>
        <w:r>
          <w:fldChar w:fldCharType="begin"/>
        </w:r>
        <w:r>
          <w:instrText xml:space="preserve"> PAGEREF _Toc23822 \h </w:instrText>
        </w:r>
        <w:r>
          <w:fldChar w:fldCharType="separate"/>
        </w:r>
        <w:r>
          <w:t>21</w:t>
        </w:r>
        <w:r>
          <w:fldChar w:fldCharType="end"/>
        </w:r>
      </w:hyperlink>
    </w:p>
    <w:p>
      <w:pPr>
        <w:pStyle w:val="TOC2"/>
        <w:tabs>
          <w:tab w:val="right" w:leader="dot" w:pos="8306"/>
        </w:tabs>
      </w:pPr>
      <w:hyperlink w:anchor="_Toc18108" w:history="1">
        <w:r>
          <w:rPr>
            <w:rFonts w:ascii="仿宋" w:eastAsia="仿宋" w:hAnsi="仿宋" w:cs="仿宋" w:hint="eastAsia"/>
            <w:lang w:eastAsia="zh-CN"/>
          </w:rPr>
          <w:t>(六)、财务风险分析</w:t>
        </w:r>
        <w:r>
          <w:tab/>
        </w:r>
        <w:r>
          <w:fldChar w:fldCharType="begin"/>
        </w:r>
        <w:r>
          <w:instrText xml:space="preserve"> PAGEREF _Toc18108 \h </w:instrText>
        </w:r>
        <w:r>
          <w:fldChar w:fldCharType="separate"/>
        </w:r>
        <w:r>
          <w:t>23</w:t>
        </w:r>
        <w:r>
          <w:fldChar w:fldCharType="end"/>
        </w:r>
      </w:hyperlink>
    </w:p>
    <w:p>
      <w:pPr>
        <w:pStyle w:val="TOC2"/>
        <w:tabs>
          <w:tab w:val="right" w:leader="dot" w:pos="8306"/>
        </w:tabs>
      </w:pPr>
      <w:hyperlink w:anchor="_Toc22627" w:history="1">
        <w:r>
          <w:rPr>
            <w:rFonts w:ascii="仿宋" w:eastAsia="仿宋" w:hAnsi="仿宋" w:cs="仿宋" w:hint="eastAsia"/>
            <w:lang w:eastAsia="zh-CN"/>
          </w:rPr>
          <w:t>(七)、管理风险分析</w:t>
        </w:r>
        <w:r>
          <w:tab/>
        </w:r>
        <w:r>
          <w:fldChar w:fldCharType="begin"/>
        </w:r>
        <w:r>
          <w:instrText xml:space="preserve"> PAGEREF _Toc22627 \h </w:instrText>
        </w:r>
        <w:r>
          <w:fldChar w:fldCharType="separate"/>
        </w:r>
        <w:r>
          <w:t>24</w:t>
        </w:r>
        <w:r>
          <w:fldChar w:fldCharType="end"/>
        </w:r>
      </w:hyperlink>
    </w:p>
    <w:p>
      <w:pPr>
        <w:pStyle w:val="TOC2"/>
        <w:tabs>
          <w:tab w:val="right" w:leader="dot" w:pos="8306"/>
        </w:tabs>
      </w:pPr>
      <w:hyperlink w:anchor="_Toc1160" w:history="1">
        <w:r>
          <w:rPr>
            <w:rFonts w:ascii="仿宋" w:eastAsia="仿宋" w:hAnsi="仿宋" w:cs="仿宋" w:hint="eastAsia"/>
            <w:lang w:eastAsia="zh-CN"/>
          </w:rPr>
          <w:t>(八)、其它风险分析</w:t>
        </w:r>
        <w:r>
          <w:tab/>
        </w:r>
        <w:r>
          <w:fldChar w:fldCharType="begin"/>
        </w:r>
        <w:r>
          <w:instrText xml:space="preserve"> PAGEREF _Toc1160 \h </w:instrText>
        </w:r>
        <w:r>
          <w:fldChar w:fldCharType="separate"/>
        </w:r>
        <w:r>
          <w:t>26</w:t>
        </w:r>
        <w:r>
          <w:fldChar w:fldCharType="end"/>
        </w:r>
      </w:hyperlink>
    </w:p>
    <w:p>
      <w:pPr>
        <w:pStyle w:val="TOC2"/>
        <w:tabs>
          <w:tab w:val="right" w:leader="dot" w:pos="8306"/>
        </w:tabs>
      </w:pPr>
      <w:hyperlink w:anchor="_Toc13623" w:history="1">
        <w:r>
          <w:rPr>
            <w:rFonts w:ascii="仿宋" w:eastAsia="仿宋" w:hAnsi="仿宋" w:cs="仿宋" w:hint="eastAsia"/>
            <w:lang w:eastAsia="zh-CN"/>
          </w:rPr>
          <w:t>(九)、社会影响评估</w:t>
        </w:r>
        <w:r>
          <w:tab/>
        </w:r>
        <w:r>
          <w:fldChar w:fldCharType="begin"/>
        </w:r>
        <w:r>
          <w:instrText xml:space="preserve"> PAGEREF _Toc13623 \h </w:instrText>
        </w:r>
        <w:r>
          <w:fldChar w:fldCharType="separate"/>
        </w:r>
        <w:r>
          <w:t>27</w:t>
        </w:r>
        <w:r>
          <w:fldChar w:fldCharType="end"/>
        </w:r>
      </w:hyperlink>
    </w:p>
    <w:p>
      <w:pPr>
        <w:pStyle w:val="TOC1"/>
        <w:tabs>
          <w:tab w:val="right" w:leader="dot" w:pos="8306"/>
        </w:tabs>
      </w:pPr>
      <w:hyperlink w:anchor="_Toc14976" w:history="1">
        <w:r>
          <w:rPr>
            <w:rFonts w:ascii="仿宋" w:eastAsia="仿宋" w:hAnsi="仿宋" w:cs="仿宋" w:hint="eastAsia"/>
            <w:lang w:eastAsia="zh-CN"/>
          </w:rPr>
          <w:t>五、经济影响分析</w:t>
        </w:r>
        <w:r>
          <w:tab/>
        </w:r>
        <w:r>
          <w:fldChar w:fldCharType="begin"/>
        </w:r>
        <w:r>
          <w:instrText xml:space="preserve"> PAGEREF _Toc14976 \h </w:instrText>
        </w:r>
        <w:r>
          <w:fldChar w:fldCharType="separate"/>
        </w:r>
        <w:r>
          <w:t>29</w:t>
        </w:r>
        <w:r>
          <w:fldChar w:fldCharType="end"/>
        </w:r>
      </w:hyperlink>
    </w:p>
    <w:p>
      <w:pPr>
        <w:pStyle w:val="TOC2"/>
        <w:tabs>
          <w:tab w:val="right" w:leader="dot" w:pos="8306"/>
        </w:tabs>
      </w:pPr>
      <w:hyperlink w:anchor="_Toc146" w:history="1">
        <w:r>
          <w:rPr>
            <w:rFonts w:ascii="仿宋" w:eastAsia="仿宋" w:hAnsi="仿宋" w:cs="仿宋" w:hint="eastAsia"/>
            <w:lang w:eastAsia="zh-CN"/>
          </w:rPr>
          <w:t>(一)、经济费用效益或费用效果分析</w:t>
        </w:r>
        <w:r>
          <w:tab/>
        </w:r>
        <w:r>
          <w:fldChar w:fldCharType="begin"/>
        </w:r>
        <w:r>
          <w:instrText xml:space="preserve"> PAGEREF _Toc146 \h </w:instrText>
        </w:r>
        <w:r>
          <w:fldChar w:fldCharType="separate"/>
        </w:r>
        <w:r>
          <w:t>29</w:t>
        </w:r>
        <w:r>
          <w:fldChar w:fldCharType="end"/>
        </w:r>
      </w:hyperlink>
    </w:p>
    <w:p>
      <w:pPr>
        <w:pStyle w:val="TOC2"/>
        <w:tabs>
          <w:tab w:val="right" w:leader="dot" w:pos="8306"/>
        </w:tabs>
      </w:pPr>
      <w:hyperlink w:anchor="_Toc6341" w:history="1">
        <w:r>
          <w:rPr>
            <w:rFonts w:ascii="仿宋" w:eastAsia="仿宋" w:hAnsi="仿宋" w:cs="仿宋" w:hint="eastAsia"/>
            <w:lang w:eastAsia="zh-CN"/>
          </w:rPr>
          <w:t>(二)、行业影响分析</w:t>
        </w:r>
        <w:r>
          <w:tab/>
        </w:r>
        <w:r>
          <w:fldChar w:fldCharType="begin"/>
        </w:r>
        <w:r>
          <w:instrText xml:space="preserve"> PAGEREF _Toc6341 \h </w:instrText>
        </w:r>
        <w:r>
          <w:fldChar w:fldCharType="separate"/>
        </w:r>
        <w:r>
          <w:t>31</w:t>
        </w:r>
        <w:r>
          <w:fldChar w:fldCharType="end"/>
        </w:r>
      </w:hyperlink>
    </w:p>
    <w:p>
      <w:pPr>
        <w:pStyle w:val="TOC2"/>
        <w:tabs>
          <w:tab w:val="right" w:leader="dot" w:pos="8306"/>
        </w:tabs>
      </w:pPr>
      <w:hyperlink w:anchor="_Toc3173" w:history="1">
        <w:r>
          <w:rPr>
            <w:rFonts w:ascii="仿宋" w:eastAsia="仿宋" w:hAnsi="仿宋" w:cs="仿宋" w:hint="eastAsia"/>
            <w:lang w:eastAsia="zh-CN"/>
          </w:rPr>
          <w:t>(三)、区域经济影响分析</w:t>
        </w:r>
        <w:r>
          <w:tab/>
        </w:r>
        <w:r>
          <w:fldChar w:fldCharType="begin"/>
        </w:r>
        <w:r>
          <w:instrText xml:space="preserve"> PAGEREF _Toc3173 \h </w:instrText>
        </w:r>
        <w:r>
          <w:fldChar w:fldCharType="separate"/>
        </w:r>
        <w:r>
          <w:t>33</w:t>
        </w:r>
        <w:r>
          <w:fldChar w:fldCharType="end"/>
        </w:r>
      </w:hyperlink>
    </w:p>
    <w:p>
      <w:pPr>
        <w:pStyle w:val="TOC2"/>
        <w:tabs>
          <w:tab w:val="right" w:leader="dot" w:pos="8306"/>
        </w:tabs>
      </w:pPr>
      <w:hyperlink w:anchor="_Toc19085" w:history="1">
        <w:r>
          <w:rPr>
            <w:rFonts w:ascii="仿宋" w:eastAsia="仿宋" w:hAnsi="仿宋" w:cs="仿宋" w:hint="eastAsia"/>
            <w:lang w:eastAsia="zh-CN"/>
          </w:rPr>
          <w:t>(四)、宏观经济影响分析</w:t>
        </w:r>
        <w:r>
          <w:tab/>
        </w:r>
        <w:r>
          <w:fldChar w:fldCharType="begin"/>
        </w:r>
        <w:r>
          <w:instrText xml:space="preserve"> PAGEREF _Toc19085 \h </w:instrText>
        </w:r>
        <w:r>
          <w:fldChar w:fldCharType="separate"/>
        </w:r>
        <w:r>
          <w:t>34</w:t>
        </w:r>
        <w:r>
          <w:fldChar w:fldCharType="end"/>
        </w:r>
      </w:hyperlink>
    </w:p>
    <w:p>
      <w:pPr>
        <w:pStyle w:val="TOC1"/>
        <w:tabs>
          <w:tab w:val="right" w:leader="dot" w:pos="8306"/>
        </w:tabs>
      </w:pPr>
      <w:hyperlink w:anchor="_Toc7146" w:history="1">
        <w:r>
          <w:rPr>
            <w:rFonts w:ascii="仿宋" w:eastAsia="仿宋" w:hAnsi="仿宋" w:cs="仿宋" w:hint="eastAsia"/>
            <w:lang w:eastAsia="zh-CN"/>
          </w:rPr>
          <w:t>六、项目监理与质量保证</w:t>
        </w:r>
        <w:r>
          <w:tab/>
        </w:r>
        <w:r>
          <w:fldChar w:fldCharType="begin"/>
        </w:r>
        <w:r>
          <w:instrText xml:space="preserve"> PAGEREF _Toc7146 \h </w:instrText>
        </w:r>
        <w:r>
          <w:fldChar w:fldCharType="separate"/>
        </w:r>
        <w:r>
          <w:t>36</w:t>
        </w:r>
        <w:r>
          <w:fldChar w:fldCharType="end"/>
        </w:r>
      </w:hyperlink>
    </w:p>
    <w:p>
      <w:pPr>
        <w:pStyle w:val="TOC2"/>
        <w:tabs>
          <w:tab w:val="right" w:leader="dot" w:pos="8306"/>
        </w:tabs>
      </w:pPr>
      <w:hyperlink w:anchor="_Toc16260" w:history="1">
        <w:r>
          <w:rPr>
            <w:rFonts w:ascii="仿宋" w:eastAsia="仿宋" w:hAnsi="仿宋" w:cs="仿宋" w:hint="eastAsia"/>
            <w:lang w:eastAsia="zh-CN"/>
          </w:rPr>
          <w:t>(一)、监理体系构建</w:t>
        </w:r>
        <w:r>
          <w:tab/>
        </w:r>
        <w:r>
          <w:fldChar w:fldCharType="begin"/>
        </w:r>
        <w:r>
          <w:instrText xml:space="preserve"> PAGEREF _Toc16260 \h </w:instrText>
        </w:r>
        <w:r>
          <w:fldChar w:fldCharType="separate"/>
        </w:r>
        <w:r>
          <w:t>36</w:t>
        </w:r>
        <w:r>
          <w:fldChar w:fldCharType="end"/>
        </w:r>
      </w:hyperlink>
    </w:p>
    <w:p>
      <w:pPr>
        <w:pStyle w:val="TOC2"/>
        <w:tabs>
          <w:tab w:val="right" w:leader="dot" w:pos="8306"/>
        </w:tabs>
      </w:pPr>
      <w:hyperlink w:anchor="_Toc7189" w:history="1">
        <w:r>
          <w:rPr>
            <w:rFonts w:ascii="仿宋" w:eastAsia="仿宋" w:hAnsi="仿宋" w:cs="仿宋" w:hint="eastAsia"/>
            <w:lang w:eastAsia="zh-CN"/>
          </w:rPr>
          <w:t>(二)、质量保证体系实施</w:t>
        </w:r>
        <w:r>
          <w:tab/>
        </w:r>
        <w:r>
          <w:fldChar w:fldCharType="begin"/>
        </w:r>
        <w:r>
          <w:instrText xml:space="preserve"> PAGEREF _Toc7189 \h </w:instrText>
        </w:r>
        <w:r>
          <w:fldChar w:fldCharType="separate"/>
        </w:r>
        <w:r>
          <w:t>36</w:t>
        </w:r>
        <w:r>
          <w:fldChar w:fldCharType="end"/>
        </w:r>
      </w:hyperlink>
    </w:p>
    <w:p>
      <w:pPr>
        <w:pStyle w:val="TOC2"/>
        <w:tabs>
          <w:tab w:val="right" w:leader="dot" w:pos="8306"/>
        </w:tabs>
      </w:pPr>
      <w:hyperlink w:anchor="_Toc17658" w:history="1">
        <w:r>
          <w:rPr>
            <w:rFonts w:ascii="仿宋" w:eastAsia="仿宋" w:hAnsi="仿宋" w:cs="仿宋" w:hint="eastAsia"/>
            <w:lang w:eastAsia="zh-CN"/>
          </w:rPr>
          <w:t>(三)、监理与质量控制流程</w:t>
        </w:r>
        <w:r>
          <w:tab/>
        </w:r>
        <w:r>
          <w:fldChar w:fldCharType="begin"/>
        </w:r>
        <w:r>
          <w:instrText xml:space="preserve"> PAGEREF _Toc17658 \h </w:instrText>
        </w:r>
        <w:r>
          <w:fldChar w:fldCharType="separate"/>
        </w:r>
        <w:r>
          <w:t>37</w:t>
        </w:r>
        <w:r>
          <w:fldChar w:fldCharType="end"/>
        </w:r>
      </w:hyperlink>
    </w:p>
    <w:p>
      <w:pPr>
        <w:pStyle w:val="TOC1"/>
        <w:tabs>
          <w:tab w:val="right" w:leader="dot" w:pos="8306"/>
        </w:tabs>
      </w:pPr>
      <w:hyperlink w:anchor="_Toc4211" w:history="1">
        <w:r>
          <w:rPr>
            <w:rFonts w:ascii="仿宋" w:eastAsia="仿宋" w:hAnsi="仿宋" w:cs="仿宋" w:hint="eastAsia"/>
            <w:lang w:eastAsia="zh-CN"/>
          </w:rPr>
          <w:t>七、土地利用与规划方案</w:t>
        </w:r>
        <w:r>
          <w:tab/>
        </w:r>
        <w:r>
          <w:fldChar w:fldCharType="begin"/>
        </w:r>
        <w:r>
          <w:instrText xml:space="preserve"> PAGEREF _Toc4211 \h </w:instrText>
        </w:r>
        <w:r>
          <w:fldChar w:fldCharType="separate"/>
        </w:r>
        <w:r>
          <w:t>38</w:t>
        </w:r>
        <w:r>
          <w:fldChar w:fldCharType="end"/>
        </w:r>
      </w:hyperlink>
    </w:p>
    <w:p>
      <w:pPr>
        <w:pStyle w:val="TOC2"/>
        <w:tabs>
          <w:tab w:val="right" w:leader="dot" w:pos="8306"/>
        </w:tabs>
      </w:pPr>
      <w:hyperlink w:anchor="_Toc5564" w:history="1">
        <w:r>
          <w:rPr>
            <w:rFonts w:ascii="仿宋" w:eastAsia="仿宋" w:hAnsi="仿宋" w:cs="仿宋" w:hint="eastAsia"/>
            <w:lang w:eastAsia="zh-CN"/>
          </w:rPr>
          <w:t>(一)、项目用地情况分析</w:t>
        </w:r>
        <w:r>
          <w:tab/>
        </w:r>
        <w:r>
          <w:fldChar w:fldCharType="begin"/>
        </w:r>
        <w:r>
          <w:instrText xml:space="preserve"> PAGEREF _Toc5564 \h </w:instrText>
        </w:r>
        <w:r>
          <w:fldChar w:fldCharType="separate"/>
        </w:r>
        <w:r>
          <w:t>38</w:t>
        </w:r>
        <w:r>
          <w:fldChar w:fldCharType="end"/>
        </w:r>
      </w:hyperlink>
    </w:p>
    <w:p>
      <w:pPr>
        <w:pStyle w:val="TOC2"/>
        <w:tabs>
          <w:tab w:val="right" w:leader="dot" w:pos="8306"/>
        </w:tabs>
      </w:pPr>
      <w:hyperlink w:anchor="_Toc24627" w:history="1">
        <w:r>
          <w:rPr>
            <w:rFonts w:ascii="仿宋" w:eastAsia="仿宋" w:hAnsi="仿宋" w:cs="仿宋" w:hint="eastAsia"/>
            <w:lang w:eastAsia="zh-CN"/>
          </w:rPr>
          <w:t>(二)、土地利用规划方案</w:t>
        </w:r>
        <w:r>
          <w:tab/>
        </w:r>
        <w:r>
          <w:fldChar w:fldCharType="begin"/>
        </w:r>
        <w:r>
          <w:instrText xml:space="preserve"> PAGEREF _Toc24627 \h </w:instrText>
        </w:r>
        <w:r>
          <w:fldChar w:fldCharType="separate"/>
        </w:r>
        <w:r>
          <w:t>39</w:t>
        </w:r>
        <w:r>
          <w:fldChar w:fldCharType="end"/>
        </w:r>
      </w:hyperlink>
    </w:p>
    <w:p>
      <w:pPr>
        <w:pStyle w:val="TOC1"/>
        <w:tabs>
          <w:tab w:val="right" w:leader="dot" w:pos="8306"/>
        </w:tabs>
      </w:pPr>
      <w:hyperlink w:anchor="_Toc32144" w:history="1">
        <w:r>
          <w:rPr>
            <w:rFonts w:ascii="仿宋" w:eastAsia="仿宋" w:hAnsi="仿宋" w:cs="仿宋" w:hint="eastAsia"/>
            <w:lang w:eastAsia="zh-CN"/>
          </w:rPr>
          <w:t>八、项目变更管理</w:t>
        </w:r>
        <w:r>
          <w:tab/>
        </w:r>
        <w:r>
          <w:fldChar w:fldCharType="begin"/>
        </w:r>
        <w:r>
          <w:instrText xml:space="preserve"> PAGEREF _Toc32144 \h </w:instrText>
        </w:r>
        <w:r>
          <w:fldChar w:fldCharType="separate"/>
        </w:r>
        <w:r>
          <w:t>40</w:t>
        </w:r>
        <w:r>
          <w:fldChar w:fldCharType="end"/>
        </w:r>
      </w:hyperlink>
    </w:p>
    <w:p>
      <w:pPr>
        <w:pStyle w:val="TOC2"/>
        <w:tabs>
          <w:tab w:val="right" w:leader="dot" w:pos="8306"/>
        </w:tabs>
      </w:pPr>
      <w:hyperlink w:anchor="_Toc19488" w:history="1">
        <w:r>
          <w:rPr>
            <w:rFonts w:ascii="仿宋" w:eastAsia="仿宋" w:hAnsi="仿宋" w:cs="仿宋" w:hint="eastAsia"/>
            <w:lang w:eastAsia="zh-CN"/>
          </w:rPr>
          <w:t>(一)、变更控制流程</w:t>
        </w:r>
        <w:r>
          <w:tab/>
        </w:r>
        <w:r>
          <w:fldChar w:fldCharType="begin"/>
        </w:r>
        <w:r>
          <w:instrText xml:space="preserve"> PAGEREF _Toc19488 \h </w:instrText>
        </w:r>
        <w:r>
          <w:fldChar w:fldCharType="separate"/>
        </w:r>
        <w:r>
          <w:t>40</w:t>
        </w:r>
        <w:r>
          <w:fldChar w:fldCharType="end"/>
        </w:r>
      </w:hyperlink>
    </w:p>
    <w:p>
      <w:pPr>
        <w:pStyle w:val="TOC2"/>
        <w:tabs>
          <w:tab w:val="right" w:leader="dot" w:pos="8306"/>
        </w:tabs>
      </w:pPr>
      <w:hyperlink w:anchor="_Toc21927" w:history="1">
        <w:r>
          <w:rPr>
            <w:rFonts w:ascii="仿宋" w:eastAsia="仿宋" w:hAnsi="仿宋" w:cs="仿宋" w:hint="eastAsia"/>
            <w:lang w:eastAsia="zh-CN"/>
          </w:rPr>
          <w:t>(二)、影响评估与处理</w:t>
        </w:r>
        <w:r>
          <w:tab/>
        </w:r>
        <w:r>
          <w:fldChar w:fldCharType="begin"/>
        </w:r>
        <w:r>
          <w:instrText xml:space="preserve"> PAGEREF _Toc21927 \h </w:instrText>
        </w:r>
        <w:r>
          <w:fldChar w:fldCharType="separate"/>
        </w:r>
        <w:r>
          <w:t>41</w:t>
        </w:r>
        <w:r>
          <w:fldChar w:fldCharType="end"/>
        </w:r>
      </w:hyperlink>
    </w:p>
    <w:p>
      <w:pPr>
        <w:pStyle w:val="TOC2"/>
        <w:tabs>
          <w:tab w:val="right" w:leader="dot" w:pos="8306"/>
        </w:tabs>
      </w:pPr>
      <w:hyperlink w:anchor="_Toc24031" w:history="1">
        <w:r>
          <w:rPr>
            <w:rFonts w:ascii="仿宋" w:eastAsia="仿宋" w:hAnsi="仿宋" w:cs="仿宋" w:hint="eastAsia"/>
            <w:lang w:eastAsia="zh-CN"/>
          </w:rPr>
          <w:t>(三)、变更记录与追踪</w:t>
        </w:r>
        <w:r>
          <w:tab/>
        </w:r>
        <w:r>
          <w:fldChar w:fldCharType="begin"/>
        </w:r>
        <w:r>
          <w:instrText xml:space="preserve"> PAGEREF _Toc24031 \h </w:instrText>
        </w:r>
        <w:r>
          <w:fldChar w:fldCharType="separate"/>
        </w:r>
        <w:r>
          <w:t>42</w:t>
        </w:r>
        <w:r>
          <w:fldChar w:fldCharType="end"/>
        </w:r>
      </w:hyperlink>
    </w:p>
    <w:p>
      <w:pPr>
        <w:pStyle w:val="TOC2"/>
        <w:tabs>
          <w:tab w:val="right" w:leader="dot" w:pos="8306"/>
        </w:tabs>
      </w:pPr>
      <w:hyperlink w:anchor="_Toc2433" w:history="1">
        <w:r>
          <w:rPr>
            <w:rFonts w:ascii="仿宋" w:eastAsia="仿宋" w:hAnsi="仿宋" w:cs="仿宋" w:hint="eastAsia"/>
            <w:lang w:eastAsia="zh-CN"/>
          </w:rPr>
          <w:t>(四)、变更管理策略</w:t>
        </w:r>
        <w:r>
          <w:tab/>
        </w:r>
        <w:r>
          <w:fldChar w:fldCharType="begin"/>
        </w:r>
        <w:r>
          <w:instrText xml:space="preserve"> PAGEREF _Toc2433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06" w:history="1">
        <w:r>
          <w:rPr>
            <w:rFonts w:ascii="仿宋" w:eastAsia="仿宋" w:hAnsi="仿宋" w:cs="仿宋" w:hint="eastAsia"/>
            <w:lang w:eastAsia="zh-CN"/>
          </w:rPr>
          <w:t>九、客户关系管理与市场拓展</w:t>
        </w:r>
        <w:r>
          <w:tab/>
        </w:r>
        <w:r>
          <w:fldChar w:fldCharType="begin"/>
        </w:r>
        <w:r>
          <w:instrText xml:space="preserve"> PAGEREF _Toc25006 \h </w:instrText>
        </w:r>
        <w:r>
          <w:fldChar w:fldCharType="separate"/>
        </w:r>
        <w:r>
          <w:t>46</w:t>
        </w:r>
        <w:r>
          <w:fldChar w:fldCharType="end"/>
        </w:r>
      </w:hyperlink>
    </w:p>
    <w:p>
      <w:pPr>
        <w:pStyle w:val="TOC2"/>
        <w:tabs>
          <w:tab w:val="right" w:leader="dot" w:pos="8306"/>
        </w:tabs>
      </w:pPr>
      <w:hyperlink w:anchor="_Toc4121" w:history="1">
        <w:r>
          <w:rPr>
            <w:rFonts w:ascii="仿宋" w:eastAsia="仿宋" w:hAnsi="仿宋" w:cs="仿宋" w:hint="eastAsia"/>
            <w:lang w:eastAsia="zh-CN"/>
          </w:rPr>
          <w:t>(一)、客户关系管理策略</w:t>
        </w:r>
        <w:r>
          <w:tab/>
        </w:r>
        <w:r>
          <w:fldChar w:fldCharType="begin"/>
        </w:r>
        <w:r>
          <w:instrText xml:space="preserve"> PAGEREF _Toc4121 \h </w:instrText>
        </w:r>
        <w:r>
          <w:fldChar w:fldCharType="separate"/>
        </w:r>
        <w:r>
          <w:t>46</w:t>
        </w:r>
        <w:r>
          <w:fldChar w:fldCharType="end"/>
        </w:r>
      </w:hyperlink>
    </w:p>
    <w:p>
      <w:pPr>
        <w:pStyle w:val="TOC2"/>
        <w:tabs>
          <w:tab w:val="right" w:leader="dot" w:pos="8306"/>
        </w:tabs>
      </w:pPr>
      <w:hyperlink w:anchor="_Toc18288" w:history="1">
        <w:r>
          <w:rPr>
            <w:rFonts w:ascii="仿宋" w:eastAsia="仿宋" w:hAnsi="仿宋" w:cs="仿宋" w:hint="eastAsia"/>
            <w:lang w:eastAsia="zh-CN"/>
          </w:rPr>
          <w:t>(二)、市场拓展方案</w:t>
        </w:r>
        <w:r>
          <w:tab/>
        </w:r>
        <w:r>
          <w:fldChar w:fldCharType="begin"/>
        </w:r>
        <w:r>
          <w:instrText xml:space="preserve"> PAGEREF _Toc18288 \h </w:instrText>
        </w:r>
        <w:r>
          <w:fldChar w:fldCharType="separate"/>
        </w:r>
        <w:r>
          <w:t>47</w:t>
        </w:r>
        <w:r>
          <w:fldChar w:fldCharType="end"/>
        </w:r>
      </w:hyperlink>
    </w:p>
    <w:p>
      <w:pPr>
        <w:pStyle w:val="TOC1"/>
        <w:tabs>
          <w:tab w:val="right" w:leader="dot" w:pos="8306"/>
        </w:tabs>
      </w:pPr>
      <w:hyperlink w:anchor="_Toc25430" w:history="1">
        <w:r>
          <w:rPr>
            <w:rFonts w:ascii="仿宋" w:eastAsia="仿宋" w:hAnsi="仿宋" w:cs="仿宋" w:hint="eastAsia"/>
            <w:lang w:eastAsia="zh-CN"/>
          </w:rPr>
          <w:t>十、环境保护与绿色发展</w:t>
        </w:r>
        <w:r>
          <w:tab/>
        </w:r>
        <w:r>
          <w:fldChar w:fldCharType="begin"/>
        </w:r>
        <w:r>
          <w:instrText xml:space="preserve"> PAGEREF _Toc25430 \h </w:instrText>
        </w:r>
        <w:r>
          <w:fldChar w:fldCharType="separate"/>
        </w:r>
        <w:r>
          <w:t>48</w:t>
        </w:r>
        <w:r>
          <w:fldChar w:fldCharType="end"/>
        </w:r>
      </w:hyperlink>
    </w:p>
    <w:p>
      <w:pPr>
        <w:pStyle w:val="TOC2"/>
        <w:tabs>
          <w:tab w:val="right" w:leader="dot" w:pos="8306"/>
        </w:tabs>
      </w:pPr>
      <w:hyperlink w:anchor="_Toc27855" w:history="1">
        <w:r>
          <w:rPr>
            <w:rFonts w:ascii="仿宋" w:eastAsia="仿宋" w:hAnsi="仿宋" w:cs="仿宋" w:hint="eastAsia"/>
            <w:lang w:eastAsia="zh-CN"/>
          </w:rPr>
          <w:t>(一)、环境保护措施</w:t>
        </w:r>
        <w:r>
          <w:tab/>
        </w:r>
        <w:r>
          <w:fldChar w:fldCharType="begin"/>
        </w:r>
        <w:r>
          <w:instrText xml:space="preserve"> PAGEREF _Toc27855 \h </w:instrText>
        </w:r>
        <w:r>
          <w:fldChar w:fldCharType="separate"/>
        </w:r>
        <w:r>
          <w:t>48</w:t>
        </w:r>
        <w:r>
          <w:fldChar w:fldCharType="end"/>
        </w:r>
      </w:hyperlink>
    </w:p>
    <w:p>
      <w:pPr>
        <w:pStyle w:val="TOC2"/>
        <w:tabs>
          <w:tab w:val="right" w:leader="dot" w:pos="8306"/>
        </w:tabs>
      </w:pPr>
      <w:hyperlink w:anchor="_Toc4113" w:history="1">
        <w:r>
          <w:rPr>
            <w:rFonts w:ascii="仿宋" w:eastAsia="仿宋" w:hAnsi="仿宋" w:cs="仿宋" w:hint="eastAsia"/>
            <w:lang w:eastAsia="zh-CN"/>
          </w:rPr>
          <w:t>(二)、绿色发展与可持续发展策略</w:t>
        </w:r>
        <w:r>
          <w:tab/>
        </w:r>
        <w:r>
          <w:fldChar w:fldCharType="begin"/>
        </w:r>
        <w:r>
          <w:instrText xml:space="preserve"> PAGEREF _Toc4113 \h </w:instrText>
        </w:r>
        <w:r>
          <w:fldChar w:fldCharType="separate"/>
        </w:r>
        <w:r>
          <w:t>50</w:t>
        </w:r>
        <w:r>
          <w:fldChar w:fldCharType="end"/>
        </w:r>
      </w:hyperlink>
    </w:p>
    <w:p>
      <w:pPr>
        <w:pStyle w:val="TOC1"/>
        <w:tabs>
          <w:tab w:val="right" w:leader="dot" w:pos="8306"/>
        </w:tabs>
      </w:pPr>
      <w:hyperlink w:anchor="_Toc8633" w:history="1">
        <w:r>
          <w:rPr>
            <w:rFonts w:ascii="仿宋" w:eastAsia="仿宋" w:hAnsi="仿宋" w:cs="仿宋" w:hint="eastAsia"/>
            <w:lang w:eastAsia="zh-CN"/>
          </w:rPr>
          <w:t>十一、技术创新与产业升级</w:t>
        </w:r>
        <w:r>
          <w:tab/>
        </w:r>
        <w:r>
          <w:fldChar w:fldCharType="begin"/>
        </w:r>
        <w:r>
          <w:instrText xml:space="preserve"> PAGEREF _Toc8633 \h </w:instrText>
        </w:r>
        <w:r>
          <w:fldChar w:fldCharType="separate"/>
        </w:r>
        <w:r>
          <w:t>51</w:t>
        </w:r>
        <w:r>
          <w:fldChar w:fldCharType="end"/>
        </w:r>
      </w:hyperlink>
    </w:p>
    <w:p>
      <w:pPr>
        <w:pStyle w:val="TOC2"/>
        <w:tabs>
          <w:tab w:val="right" w:leader="dot" w:pos="8306"/>
        </w:tabs>
      </w:pPr>
      <w:hyperlink w:anchor="_Toc2858" w:history="1">
        <w:r>
          <w:rPr>
            <w:rFonts w:ascii="仿宋" w:eastAsia="仿宋" w:hAnsi="仿宋" w:cs="仿宋" w:hint="eastAsia"/>
            <w:lang w:eastAsia="zh-CN"/>
          </w:rPr>
          <w:t>(一)、技术创新方向与目标</w:t>
        </w:r>
        <w:r>
          <w:tab/>
        </w:r>
        <w:r>
          <w:fldChar w:fldCharType="begin"/>
        </w:r>
        <w:r>
          <w:instrText xml:space="preserve"> PAGEREF _Toc2858 \h </w:instrText>
        </w:r>
        <w:r>
          <w:fldChar w:fldCharType="separate"/>
        </w:r>
        <w:r>
          <w:t>51</w:t>
        </w:r>
        <w:r>
          <w:fldChar w:fldCharType="end"/>
        </w:r>
      </w:hyperlink>
    </w:p>
    <w:p>
      <w:pPr>
        <w:pStyle w:val="TOC2"/>
        <w:tabs>
          <w:tab w:val="right" w:leader="dot" w:pos="8306"/>
        </w:tabs>
      </w:pPr>
      <w:hyperlink w:anchor="_Toc392" w:history="1">
        <w:r>
          <w:rPr>
            <w:rFonts w:ascii="仿宋" w:eastAsia="仿宋" w:hAnsi="仿宋" w:cs="仿宋" w:hint="eastAsia"/>
            <w:lang w:eastAsia="zh-CN"/>
          </w:rPr>
          <w:t>(二)、产业升级路径与措施</w:t>
        </w:r>
        <w:r>
          <w:tab/>
        </w:r>
        <w:r>
          <w:fldChar w:fldCharType="begin"/>
        </w:r>
        <w:r>
          <w:instrText xml:space="preserve"> PAGEREF _Toc392 \h </w:instrText>
        </w:r>
        <w:r>
          <w:fldChar w:fldCharType="separate"/>
        </w:r>
        <w:r>
          <w:t>52</w:t>
        </w:r>
        <w:r>
          <w:fldChar w:fldCharType="end"/>
        </w:r>
      </w:hyperlink>
    </w:p>
    <w:p>
      <w:pPr>
        <w:pStyle w:val="TOC1"/>
        <w:tabs>
          <w:tab w:val="right" w:leader="dot" w:pos="8306"/>
        </w:tabs>
      </w:pPr>
      <w:hyperlink w:anchor="_Toc7309" w:history="1">
        <w:r>
          <w:rPr>
            <w:rFonts w:ascii="仿宋" w:eastAsia="仿宋" w:hAnsi="仿宋" w:cs="仿宋" w:hint="eastAsia"/>
            <w:lang w:eastAsia="zh-CN"/>
          </w:rPr>
          <w:t>十二、安全与应急管理</w:t>
        </w:r>
        <w:r>
          <w:tab/>
        </w:r>
        <w:r>
          <w:fldChar w:fldCharType="begin"/>
        </w:r>
        <w:r>
          <w:instrText xml:space="preserve"> PAGEREF _Toc7309 \h </w:instrText>
        </w:r>
        <w:r>
          <w:fldChar w:fldCharType="separate"/>
        </w:r>
        <w:r>
          <w:t>54</w:t>
        </w:r>
        <w:r>
          <w:fldChar w:fldCharType="end"/>
        </w:r>
      </w:hyperlink>
    </w:p>
    <w:p>
      <w:pPr>
        <w:pStyle w:val="TOC2"/>
        <w:tabs>
          <w:tab w:val="right" w:leader="dot" w:pos="8306"/>
        </w:tabs>
      </w:pPr>
      <w:hyperlink w:anchor="_Toc20108" w:history="1">
        <w:r>
          <w:rPr>
            <w:rFonts w:ascii="仿宋" w:eastAsia="仿宋" w:hAnsi="仿宋" w:cs="仿宋" w:hint="eastAsia"/>
            <w:lang w:eastAsia="zh-CN"/>
          </w:rPr>
          <w:t>(一)、安全生产管理</w:t>
        </w:r>
        <w:r>
          <w:tab/>
        </w:r>
        <w:r>
          <w:fldChar w:fldCharType="begin"/>
        </w:r>
        <w:r>
          <w:instrText xml:space="preserve"> PAGEREF _Toc20108 \h </w:instrText>
        </w:r>
        <w:r>
          <w:fldChar w:fldCharType="separate"/>
        </w:r>
        <w:r>
          <w:t>54</w:t>
        </w:r>
        <w:r>
          <w:fldChar w:fldCharType="end"/>
        </w:r>
      </w:hyperlink>
    </w:p>
    <w:p>
      <w:pPr>
        <w:pStyle w:val="TOC2"/>
        <w:tabs>
          <w:tab w:val="right" w:leader="dot" w:pos="8306"/>
        </w:tabs>
      </w:pPr>
      <w:hyperlink w:anchor="_Toc30486" w:history="1">
        <w:r>
          <w:rPr>
            <w:rFonts w:ascii="仿宋" w:eastAsia="仿宋" w:hAnsi="仿宋" w:cs="仿宋" w:hint="eastAsia"/>
            <w:lang w:eastAsia="zh-CN"/>
          </w:rPr>
          <w:t>(二)、应急预案与响应</w:t>
        </w:r>
        <w:r>
          <w:tab/>
        </w:r>
        <w:r>
          <w:fldChar w:fldCharType="begin"/>
        </w:r>
        <w:r>
          <w:instrText xml:space="preserve"> PAGEREF _Toc30486 \h </w:instrText>
        </w:r>
        <w:r>
          <w:fldChar w:fldCharType="separate"/>
        </w:r>
        <w:r>
          <w:t>55</w:t>
        </w:r>
        <w:r>
          <w:fldChar w:fldCharType="end"/>
        </w:r>
      </w:hyperlink>
    </w:p>
    <w:p>
      <w:pPr>
        <w:pStyle w:val="TOC1"/>
        <w:tabs>
          <w:tab w:val="right" w:leader="dot" w:pos="8306"/>
        </w:tabs>
      </w:pPr>
      <w:hyperlink w:anchor="_Toc10968" w:history="1">
        <w:r>
          <w:rPr>
            <w:rFonts w:ascii="仿宋" w:eastAsia="仿宋" w:hAnsi="仿宋" w:cs="仿宋" w:hint="eastAsia"/>
            <w:lang w:eastAsia="zh-CN"/>
          </w:rPr>
          <w:t>十三、法律法规与政策遵循</w:t>
        </w:r>
        <w:r>
          <w:tab/>
        </w:r>
        <w:r>
          <w:fldChar w:fldCharType="begin"/>
        </w:r>
        <w:r>
          <w:instrText xml:space="preserve"> PAGEREF _Toc10968 \h </w:instrText>
        </w:r>
        <w:r>
          <w:fldChar w:fldCharType="separate"/>
        </w:r>
        <w:r>
          <w:t>57</w:t>
        </w:r>
        <w:r>
          <w:fldChar w:fldCharType="end"/>
        </w:r>
      </w:hyperlink>
    </w:p>
    <w:p>
      <w:pPr>
        <w:pStyle w:val="TOC2"/>
        <w:tabs>
          <w:tab w:val="right" w:leader="dot" w:pos="8306"/>
        </w:tabs>
      </w:pPr>
      <w:hyperlink w:anchor="_Toc3235" w:history="1">
        <w:r>
          <w:rPr>
            <w:rFonts w:ascii="仿宋" w:eastAsia="仿宋" w:hAnsi="仿宋" w:cs="仿宋" w:hint="eastAsia"/>
            <w:lang w:eastAsia="zh-CN"/>
          </w:rPr>
          <w:t>(一)、法律法规遵守</w:t>
        </w:r>
        <w:r>
          <w:tab/>
        </w:r>
        <w:r>
          <w:fldChar w:fldCharType="begin"/>
        </w:r>
        <w:r>
          <w:instrText xml:space="preserve"> PAGEREF _Toc3235 \h </w:instrText>
        </w:r>
        <w:r>
          <w:fldChar w:fldCharType="separate"/>
        </w:r>
        <w:r>
          <w:t>57</w:t>
        </w:r>
        <w:r>
          <w:fldChar w:fldCharType="end"/>
        </w:r>
      </w:hyperlink>
    </w:p>
    <w:p>
      <w:pPr>
        <w:pStyle w:val="TOC2"/>
        <w:tabs>
          <w:tab w:val="right" w:leader="dot" w:pos="8306"/>
        </w:tabs>
      </w:pPr>
      <w:hyperlink w:anchor="_Toc8317" w:history="1">
        <w:r>
          <w:rPr>
            <w:rFonts w:ascii="仿宋" w:eastAsia="仿宋" w:hAnsi="仿宋" w:cs="仿宋" w:hint="eastAsia"/>
            <w:lang w:eastAsia="zh-CN"/>
          </w:rPr>
          <w:t>(二)、政策导向与利用</w:t>
        </w:r>
        <w:r>
          <w:tab/>
        </w:r>
        <w:r>
          <w:fldChar w:fldCharType="begin"/>
        </w:r>
        <w:r>
          <w:instrText xml:space="preserve"> PAGEREF _Toc8317 \h </w:instrText>
        </w:r>
        <w:r>
          <w:fldChar w:fldCharType="separate"/>
        </w:r>
        <w:r>
          <w:t>58</w:t>
        </w:r>
        <w:r>
          <w:fldChar w:fldCharType="end"/>
        </w:r>
      </w:hyperlink>
    </w:p>
    <w:p>
      <w:pPr>
        <w:pStyle w:val="TOC1"/>
        <w:tabs>
          <w:tab w:val="right" w:leader="dot" w:pos="8306"/>
        </w:tabs>
      </w:pPr>
      <w:hyperlink w:anchor="_Toc26604" w:history="1">
        <w:r>
          <w:rPr>
            <w:rFonts w:ascii="仿宋" w:eastAsia="仿宋" w:hAnsi="仿宋" w:cs="仿宋" w:hint="eastAsia"/>
            <w:lang w:eastAsia="zh-CN"/>
          </w:rPr>
          <w:t>十四、产业协同与集群发展</w:t>
        </w:r>
        <w:r>
          <w:tab/>
        </w:r>
        <w:r>
          <w:fldChar w:fldCharType="begin"/>
        </w:r>
        <w:r>
          <w:instrText xml:space="preserve"> PAGEREF _Toc26604 \h </w:instrText>
        </w:r>
        <w:r>
          <w:fldChar w:fldCharType="separate"/>
        </w:r>
        <w:r>
          <w:t>59</w:t>
        </w:r>
        <w:r>
          <w:fldChar w:fldCharType="end"/>
        </w:r>
      </w:hyperlink>
    </w:p>
    <w:p>
      <w:pPr>
        <w:pStyle w:val="TOC2"/>
        <w:tabs>
          <w:tab w:val="right" w:leader="dot" w:pos="8306"/>
        </w:tabs>
      </w:pPr>
      <w:hyperlink w:anchor="_Toc15514" w:history="1">
        <w:r>
          <w:rPr>
            <w:rFonts w:ascii="仿宋" w:eastAsia="仿宋" w:hAnsi="仿宋" w:cs="仿宋" w:hint="eastAsia"/>
            <w:lang w:eastAsia="zh-CN"/>
          </w:rPr>
          <w:t>(一)、产业协同机制建设</w:t>
        </w:r>
        <w:r>
          <w:tab/>
        </w:r>
        <w:r>
          <w:fldChar w:fldCharType="begin"/>
        </w:r>
        <w:r>
          <w:instrText xml:space="preserve"> PAGEREF _Toc15514 \h </w:instrText>
        </w:r>
        <w:r>
          <w:fldChar w:fldCharType="separate"/>
        </w:r>
        <w:r>
          <w:t>59</w:t>
        </w:r>
        <w:r>
          <w:fldChar w:fldCharType="end"/>
        </w:r>
      </w:hyperlink>
    </w:p>
    <w:p>
      <w:pPr>
        <w:pStyle w:val="TOC2"/>
        <w:tabs>
          <w:tab w:val="right" w:leader="dot" w:pos="8306"/>
        </w:tabs>
      </w:pPr>
      <w:hyperlink w:anchor="_Toc25038" w:history="1">
        <w:r>
          <w:rPr>
            <w:rFonts w:ascii="仿宋" w:eastAsia="仿宋" w:hAnsi="仿宋" w:cs="仿宋" w:hint="eastAsia"/>
            <w:lang w:eastAsia="zh-CN"/>
          </w:rPr>
          <w:t>(二)、产业集群培育与发展</w:t>
        </w:r>
        <w:r>
          <w:tab/>
        </w:r>
        <w:r>
          <w:fldChar w:fldCharType="begin"/>
        </w:r>
        <w:r>
          <w:instrText xml:space="preserve"> PAGEREF _Toc25038 \h </w:instrText>
        </w:r>
        <w:r>
          <w:fldChar w:fldCharType="separate"/>
        </w:r>
        <w:r>
          <w:t>60</w:t>
        </w:r>
        <w:r>
          <w:fldChar w:fldCharType="end"/>
        </w:r>
      </w:hyperlink>
    </w:p>
    <w:p>
      <w:pPr>
        <w:pStyle w:val="TOC1"/>
        <w:tabs>
          <w:tab w:val="right" w:leader="dot" w:pos="8306"/>
        </w:tabs>
      </w:pPr>
      <w:hyperlink w:anchor="_Toc23528" w:history="1">
        <w:r>
          <w:rPr>
            <w:rFonts w:ascii="仿宋" w:eastAsia="仿宋" w:hAnsi="仿宋" w:cs="仿宋" w:hint="eastAsia"/>
            <w:lang w:eastAsia="zh-CN"/>
          </w:rPr>
          <w:t>十五、设施与设备管理</w:t>
        </w:r>
        <w:r>
          <w:tab/>
        </w:r>
        <w:r>
          <w:fldChar w:fldCharType="begin"/>
        </w:r>
        <w:r>
          <w:instrText xml:space="preserve"> PAGEREF _Toc23528 \h </w:instrText>
        </w:r>
        <w:r>
          <w:fldChar w:fldCharType="separate"/>
        </w:r>
        <w:r>
          <w:t>61</w:t>
        </w:r>
        <w:r>
          <w:fldChar w:fldCharType="end"/>
        </w:r>
      </w:hyperlink>
    </w:p>
    <w:p>
      <w:pPr>
        <w:pStyle w:val="TOC2"/>
        <w:tabs>
          <w:tab w:val="right" w:leader="dot" w:pos="8306"/>
        </w:tabs>
      </w:pPr>
      <w:hyperlink w:anchor="_Toc30248" w:history="1">
        <w:r>
          <w:rPr>
            <w:rFonts w:ascii="仿宋" w:eastAsia="仿宋" w:hAnsi="仿宋" w:cs="仿宋" w:hint="eastAsia"/>
            <w:lang w:eastAsia="zh-CN"/>
          </w:rPr>
          <w:t>(一)、设施规划与配置</w:t>
        </w:r>
        <w:r>
          <w:tab/>
        </w:r>
        <w:r>
          <w:fldChar w:fldCharType="begin"/>
        </w:r>
        <w:r>
          <w:instrText xml:space="preserve"> PAGEREF _Toc30248 \h </w:instrText>
        </w:r>
        <w:r>
          <w:fldChar w:fldCharType="separate"/>
        </w:r>
        <w:r>
          <w:t>61</w:t>
        </w:r>
        <w:r>
          <w:fldChar w:fldCharType="end"/>
        </w:r>
      </w:hyperlink>
    </w:p>
    <w:p>
      <w:pPr>
        <w:pStyle w:val="TOC2"/>
        <w:tabs>
          <w:tab w:val="right" w:leader="dot" w:pos="8306"/>
        </w:tabs>
      </w:pPr>
      <w:hyperlink w:anchor="_Toc31916" w:history="1">
        <w:r>
          <w:rPr>
            <w:rFonts w:ascii="仿宋" w:eastAsia="仿宋" w:hAnsi="仿宋" w:cs="仿宋" w:hint="eastAsia"/>
            <w:lang w:eastAsia="zh-CN"/>
          </w:rPr>
          <w:t>(二)、设备采购与维护管理</w:t>
        </w:r>
        <w:r>
          <w:tab/>
        </w:r>
        <w:r>
          <w:fldChar w:fldCharType="begin"/>
        </w:r>
        <w:r>
          <w:instrText xml:space="preserve"> PAGEREF _Toc31916 \h </w:instrText>
        </w:r>
        <w:r>
          <w:fldChar w:fldCharType="separate"/>
        </w:r>
        <w:r>
          <w:t>62</w:t>
        </w:r>
        <w:r>
          <w:fldChar w:fldCharType="end"/>
        </w:r>
      </w:hyperlink>
    </w:p>
    <w:p>
      <w:pPr>
        <w:pStyle w:val="TOC2"/>
        <w:tabs>
          <w:tab w:val="right" w:leader="dot" w:pos="8306"/>
        </w:tabs>
      </w:pPr>
      <w:hyperlink w:anchor="_Toc23686" w:history="1">
        <w:r>
          <w:rPr>
            <w:rFonts w:ascii="仿宋" w:eastAsia="仿宋" w:hAnsi="仿宋" w:cs="仿宋" w:hint="eastAsia"/>
            <w:lang w:eastAsia="zh-CN"/>
          </w:rPr>
          <w:t>(三)、设施设备升级策略</w:t>
        </w:r>
        <w:r>
          <w:tab/>
        </w:r>
        <w:r>
          <w:fldChar w:fldCharType="begin"/>
        </w:r>
        <w:r>
          <w:instrText xml:space="preserve"> PAGEREF _Toc23686 \h </w:instrText>
        </w:r>
        <w:r>
          <w:fldChar w:fldCharType="separate"/>
        </w:r>
        <w:r>
          <w:t>62</w:t>
        </w:r>
        <w:r>
          <w:fldChar w:fldCharType="end"/>
        </w:r>
      </w:hyperlink>
    </w:p>
    <w:p>
      <w:pPr>
        <w:pStyle w:val="TOC1"/>
        <w:tabs>
          <w:tab w:val="right" w:leader="dot" w:pos="8306"/>
        </w:tabs>
      </w:pPr>
      <w:hyperlink w:anchor="_Toc18742" w:history="1">
        <w:r>
          <w:rPr>
            <w:rFonts w:ascii="仿宋" w:eastAsia="仿宋" w:hAnsi="仿宋" w:cs="仿宋" w:hint="eastAsia"/>
            <w:lang w:eastAsia="zh-CN"/>
          </w:rPr>
          <w:t>十六、合作与交流机制建立</w:t>
        </w:r>
        <w:r>
          <w:tab/>
        </w:r>
        <w:r>
          <w:fldChar w:fldCharType="begin"/>
        </w:r>
        <w:r>
          <w:instrText xml:space="preserve"> PAGEREF _Toc18742 \h </w:instrText>
        </w:r>
        <w:r>
          <w:fldChar w:fldCharType="separate"/>
        </w:r>
        <w:r>
          <w:t>63</w:t>
        </w:r>
        <w:r>
          <w:fldChar w:fldCharType="end"/>
        </w:r>
      </w:hyperlink>
    </w:p>
    <w:p>
      <w:pPr>
        <w:pStyle w:val="TOC2"/>
        <w:tabs>
          <w:tab w:val="right" w:leader="dot" w:pos="8306"/>
        </w:tabs>
      </w:pPr>
      <w:hyperlink w:anchor="_Toc27427" w:history="1">
        <w:r>
          <w:rPr>
            <w:rFonts w:ascii="仿宋" w:eastAsia="仿宋" w:hAnsi="仿宋" w:cs="仿宋" w:hint="eastAsia"/>
            <w:lang w:eastAsia="zh-CN"/>
          </w:rPr>
          <w:t>(一)、合作伙伴选择与合作方式</w:t>
        </w:r>
        <w:r>
          <w:tab/>
        </w:r>
        <w:r>
          <w:fldChar w:fldCharType="begin"/>
        </w:r>
        <w:r>
          <w:instrText xml:space="preserve"> PAGEREF _Toc27427 \h </w:instrText>
        </w:r>
        <w:r>
          <w:fldChar w:fldCharType="separate"/>
        </w:r>
        <w:r>
          <w:t>63</w:t>
        </w:r>
        <w:r>
          <w:fldChar w:fldCharType="end"/>
        </w:r>
      </w:hyperlink>
    </w:p>
    <w:p>
      <w:pPr>
        <w:pStyle w:val="TOC2"/>
        <w:tabs>
          <w:tab w:val="right" w:leader="dot" w:pos="8306"/>
        </w:tabs>
      </w:pPr>
      <w:hyperlink w:anchor="_Toc26449" w:history="1">
        <w:r>
          <w:rPr>
            <w:rFonts w:ascii="仿宋" w:eastAsia="仿宋" w:hAnsi="仿宋" w:cs="仿宋" w:hint="eastAsia"/>
            <w:lang w:eastAsia="zh-CN"/>
          </w:rPr>
          <w:t>(二)、交流与合作平台搭建</w:t>
        </w:r>
        <w:r>
          <w:tab/>
        </w:r>
        <w:r>
          <w:fldChar w:fldCharType="begin"/>
        </w:r>
        <w:r>
          <w:instrText xml:space="preserve"> PAGEREF _Toc26449 \h </w:instrText>
        </w:r>
        <w:r>
          <w:fldChar w:fldCharType="separate"/>
        </w:r>
        <w:r>
          <w:t>65</w:t>
        </w:r>
        <w:r>
          <w:fldChar w:fldCharType="end"/>
        </w:r>
      </w:hyperlink>
    </w:p>
    <w:p>
      <w:pPr>
        <w:pStyle w:val="TOC1"/>
        <w:tabs>
          <w:tab w:val="right" w:leader="dot" w:pos="8306"/>
        </w:tabs>
      </w:pPr>
      <w:hyperlink w:anchor="_Toc16147" w:history="1">
        <w:r>
          <w:rPr>
            <w:rFonts w:ascii="仿宋" w:eastAsia="仿宋" w:hAnsi="仿宋" w:cs="仿宋" w:hint="eastAsia"/>
            <w:lang w:eastAsia="zh-CN"/>
          </w:rPr>
          <w:t>十七、成果转化与推广应用</w:t>
        </w:r>
        <w:r>
          <w:tab/>
        </w:r>
        <w:r>
          <w:fldChar w:fldCharType="begin"/>
        </w:r>
        <w:r>
          <w:instrText xml:space="preserve"> PAGEREF _Toc16147 \h </w:instrText>
        </w:r>
        <w:r>
          <w:fldChar w:fldCharType="separate"/>
        </w:r>
        <w:r>
          <w:t>66</w:t>
        </w:r>
        <w:r>
          <w:fldChar w:fldCharType="end"/>
        </w:r>
      </w:hyperlink>
    </w:p>
    <w:p>
      <w:pPr>
        <w:pStyle w:val="TOC2"/>
        <w:tabs>
          <w:tab w:val="right" w:leader="dot" w:pos="8306"/>
        </w:tabs>
      </w:pPr>
      <w:hyperlink w:anchor="_Toc15451" w:history="1">
        <w:r>
          <w:rPr>
            <w:rFonts w:ascii="仿宋" w:eastAsia="仿宋" w:hAnsi="仿宋" w:cs="仿宋" w:hint="eastAsia"/>
            <w:lang w:eastAsia="zh-CN"/>
          </w:rPr>
          <w:t>(一)、成果转化策略制定</w:t>
        </w:r>
        <w:r>
          <w:tab/>
        </w:r>
        <w:r>
          <w:fldChar w:fldCharType="begin"/>
        </w:r>
        <w:r>
          <w:instrText xml:space="preserve"> PAGEREF _Toc15451 \h </w:instrText>
        </w:r>
        <w:r>
          <w:fldChar w:fldCharType="separate"/>
        </w:r>
        <w:r>
          <w:t>66</w:t>
        </w:r>
        <w:r>
          <w:fldChar w:fldCharType="end"/>
        </w:r>
      </w:hyperlink>
    </w:p>
    <w:p>
      <w:pPr>
        <w:pStyle w:val="TOC2"/>
        <w:tabs>
          <w:tab w:val="right" w:leader="dot" w:pos="8306"/>
        </w:tabs>
      </w:pPr>
      <w:hyperlink w:anchor="_Toc14986" w:history="1">
        <w:r>
          <w:rPr>
            <w:rFonts w:ascii="仿宋" w:eastAsia="仿宋" w:hAnsi="仿宋" w:cs="仿宋" w:hint="eastAsia"/>
            <w:lang w:eastAsia="zh-CN"/>
          </w:rPr>
          <w:t>(二)、成果推广应用方案</w:t>
        </w:r>
        <w:r>
          <w:tab/>
        </w:r>
        <w:r>
          <w:fldChar w:fldCharType="begin"/>
        </w:r>
        <w:r>
          <w:instrText xml:space="preserve"> PAGEREF _Toc14986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46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691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井口及采油树专用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07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7820"/>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7049"/>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井口及采油树专用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井口及采油树专用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3650"/>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井口及采油树专用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井口及采油树专用件项目在其专注的领域内，特别是在人工智能和数据科学方面，有望推动显著的技术革新。项目的研发活动不仅有望孕育出改变行业运作方式的新技术，还可能在长远中影响整个技术生态系统。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井口及采油树专用件项目还致力于提升当地居民的技能和就业能力，通过与当地教育机构合作提供培训和教育机会，从而提高社区整体的生活水平和社会福祉。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井口及采油树专用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358"/>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井口及采油树专用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潜力方面，井口及采油树专用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0190"/>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0605"/>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井口及采油树专用件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10077"/>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https://d.book118.com/996242110045010051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C07EF0"/>
    <w:rsid w:val="3DC07E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6242110045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2024-02-15T21:18:00Z</dcterms:created>
  <dcterms:modified xsi:type="dcterms:W3CDTF">2024-02-15T21:18:48Z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388EECDB193E4F2DBD47F0E8953072F7_11</vt:lpwstr>
  </property>
  <property fmtid="{D5CDD505-2E9C-101B-9397-08002B2CF9AE}" pid="3" name="KSOProductBuildVer">
    <vt:lpwstr>2052-12.1.0.16250</vt:lpwstr>
  </property>
</Properties>
</file>