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10" w:history="1">
        <w:r>
          <w:rPr>
            <w:rFonts w:ascii="仿宋" w:eastAsia="仿宋" w:hAnsi="仿宋" w:cs="仿宋" w:hint="eastAsia"/>
            <w:lang w:eastAsia="zh-CN"/>
          </w:rPr>
          <w:t>序言</w:t>
        </w:r>
        <w:r>
          <w:tab/>
        </w:r>
        <w:r>
          <w:fldChar w:fldCharType="begin"/>
        </w:r>
        <w:r>
          <w:instrText xml:space="preserve"> PAGEREF _Toc18210 \h </w:instrText>
        </w:r>
        <w:r>
          <w:fldChar w:fldCharType="separate"/>
        </w:r>
        <w:r>
          <w:t>3</w:t>
        </w:r>
        <w:r>
          <w:fldChar w:fldCharType="end"/>
        </w:r>
      </w:hyperlink>
    </w:p>
    <w:p>
      <w:pPr>
        <w:pStyle w:val="TOC1"/>
        <w:tabs>
          <w:tab w:val="right" w:leader="dot" w:pos="8306"/>
        </w:tabs>
      </w:pPr>
      <w:hyperlink w:anchor="_Toc6437" w:history="1">
        <w:r>
          <w:rPr>
            <w:rFonts w:ascii="仿宋" w:eastAsia="仿宋" w:hAnsi="仿宋" w:cs="仿宋" w:hint="eastAsia"/>
            <w:lang w:eastAsia="zh-CN"/>
          </w:rPr>
          <w:t>一、塑料农项目危机管理</w:t>
        </w:r>
        <w:r>
          <w:tab/>
        </w:r>
        <w:r>
          <w:fldChar w:fldCharType="begin"/>
        </w:r>
        <w:r>
          <w:instrText xml:space="preserve"> PAGEREF _Toc6437 \h </w:instrText>
        </w:r>
        <w:r>
          <w:fldChar w:fldCharType="separate"/>
        </w:r>
        <w:r>
          <w:t>3</w:t>
        </w:r>
        <w:r>
          <w:fldChar w:fldCharType="end"/>
        </w:r>
      </w:hyperlink>
    </w:p>
    <w:p>
      <w:pPr>
        <w:pStyle w:val="TOC2"/>
        <w:tabs>
          <w:tab w:val="right" w:leader="dot" w:pos="8306"/>
        </w:tabs>
      </w:pPr>
      <w:hyperlink w:anchor="_Toc2841" w:history="1">
        <w:r>
          <w:rPr>
            <w:rFonts w:ascii="仿宋" w:eastAsia="仿宋" w:hAnsi="仿宋" w:cs="仿宋" w:hint="eastAsia"/>
            <w:lang w:eastAsia="zh-CN"/>
          </w:rPr>
          <w:t>(一)、危机预警与识别</w:t>
        </w:r>
        <w:r>
          <w:tab/>
        </w:r>
        <w:r>
          <w:fldChar w:fldCharType="begin"/>
        </w:r>
        <w:r>
          <w:instrText xml:space="preserve"> PAGEREF _Toc2841 \h </w:instrText>
        </w:r>
        <w:r>
          <w:fldChar w:fldCharType="separate"/>
        </w:r>
        <w:r>
          <w:t>3</w:t>
        </w:r>
        <w:r>
          <w:fldChar w:fldCharType="end"/>
        </w:r>
      </w:hyperlink>
    </w:p>
    <w:p>
      <w:pPr>
        <w:pStyle w:val="TOC2"/>
        <w:tabs>
          <w:tab w:val="right" w:leader="dot" w:pos="8306"/>
        </w:tabs>
      </w:pPr>
      <w:hyperlink w:anchor="_Toc23290" w:history="1">
        <w:r>
          <w:rPr>
            <w:rFonts w:ascii="仿宋" w:eastAsia="仿宋" w:hAnsi="仿宋" w:cs="仿宋" w:hint="eastAsia"/>
            <w:lang w:eastAsia="zh-CN"/>
          </w:rPr>
          <w:t>(二)、危机应对与恢复</w:t>
        </w:r>
        <w:r>
          <w:tab/>
        </w:r>
        <w:r>
          <w:fldChar w:fldCharType="begin"/>
        </w:r>
        <w:r>
          <w:instrText xml:space="preserve"> PAGEREF _Toc23290 \h </w:instrText>
        </w:r>
        <w:r>
          <w:fldChar w:fldCharType="separate"/>
        </w:r>
        <w:r>
          <w:t>4</w:t>
        </w:r>
        <w:r>
          <w:fldChar w:fldCharType="end"/>
        </w:r>
      </w:hyperlink>
    </w:p>
    <w:p>
      <w:pPr>
        <w:pStyle w:val="TOC1"/>
        <w:tabs>
          <w:tab w:val="right" w:leader="dot" w:pos="8306"/>
        </w:tabs>
      </w:pPr>
      <w:hyperlink w:anchor="_Toc8463" w:history="1">
        <w:r>
          <w:rPr>
            <w:rFonts w:ascii="仿宋" w:eastAsia="仿宋" w:hAnsi="仿宋" w:cs="仿宋" w:hint="eastAsia"/>
            <w:lang w:eastAsia="zh-CN"/>
          </w:rPr>
          <w:t>二、塑料农项目建设单位说明</w:t>
        </w:r>
        <w:r>
          <w:tab/>
        </w:r>
        <w:r>
          <w:fldChar w:fldCharType="begin"/>
        </w:r>
        <w:r>
          <w:instrText xml:space="preserve"> PAGEREF _Toc8463 \h </w:instrText>
        </w:r>
        <w:r>
          <w:fldChar w:fldCharType="separate"/>
        </w:r>
        <w:r>
          <w:t>5</w:t>
        </w:r>
        <w:r>
          <w:fldChar w:fldCharType="end"/>
        </w:r>
      </w:hyperlink>
    </w:p>
    <w:p>
      <w:pPr>
        <w:pStyle w:val="TOC2"/>
        <w:tabs>
          <w:tab w:val="right" w:leader="dot" w:pos="8306"/>
        </w:tabs>
      </w:pPr>
      <w:hyperlink w:anchor="_Toc30931" w:history="1">
        <w:r>
          <w:rPr>
            <w:rFonts w:ascii="仿宋" w:eastAsia="仿宋" w:hAnsi="仿宋" w:cs="仿宋" w:hint="eastAsia"/>
            <w:lang w:eastAsia="zh-CN"/>
          </w:rPr>
          <w:t>(一)、塑料农项目承办单位基本情况</w:t>
        </w:r>
        <w:r>
          <w:tab/>
        </w:r>
        <w:r>
          <w:fldChar w:fldCharType="begin"/>
        </w:r>
        <w:r>
          <w:instrText xml:space="preserve"> PAGEREF _Toc30931 \h </w:instrText>
        </w:r>
        <w:r>
          <w:fldChar w:fldCharType="separate"/>
        </w:r>
        <w:r>
          <w:t>5</w:t>
        </w:r>
        <w:r>
          <w:fldChar w:fldCharType="end"/>
        </w:r>
      </w:hyperlink>
    </w:p>
    <w:p>
      <w:pPr>
        <w:pStyle w:val="TOC2"/>
        <w:tabs>
          <w:tab w:val="right" w:leader="dot" w:pos="8306"/>
        </w:tabs>
      </w:pPr>
      <w:hyperlink w:anchor="_Toc20969" w:history="1">
        <w:r>
          <w:rPr>
            <w:rFonts w:ascii="仿宋" w:eastAsia="仿宋" w:hAnsi="仿宋" w:cs="仿宋" w:hint="eastAsia"/>
            <w:lang w:eastAsia="zh-CN"/>
          </w:rPr>
          <w:t>(二)、公司经济效益分析</w:t>
        </w:r>
        <w:r>
          <w:tab/>
        </w:r>
        <w:r>
          <w:fldChar w:fldCharType="begin"/>
        </w:r>
        <w:r>
          <w:instrText xml:space="preserve"> PAGEREF _Toc20969 \h </w:instrText>
        </w:r>
        <w:r>
          <w:fldChar w:fldCharType="separate"/>
        </w:r>
        <w:r>
          <w:t>6</w:t>
        </w:r>
        <w:r>
          <w:fldChar w:fldCharType="end"/>
        </w:r>
      </w:hyperlink>
    </w:p>
    <w:p>
      <w:pPr>
        <w:pStyle w:val="TOC1"/>
        <w:tabs>
          <w:tab w:val="right" w:leader="dot" w:pos="8306"/>
        </w:tabs>
      </w:pPr>
      <w:hyperlink w:anchor="_Toc18996" w:history="1">
        <w:r>
          <w:rPr>
            <w:rFonts w:ascii="仿宋" w:eastAsia="仿宋" w:hAnsi="仿宋" w:cs="仿宋" w:hint="eastAsia"/>
            <w:lang w:eastAsia="zh-CN"/>
          </w:rPr>
          <w:t>三、塑料农项目文档管理</w:t>
        </w:r>
        <w:r>
          <w:tab/>
        </w:r>
        <w:r>
          <w:fldChar w:fldCharType="begin"/>
        </w:r>
        <w:r>
          <w:instrText xml:space="preserve"> PAGEREF _Toc18996 \h </w:instrText>
        </w:r>
        <w:r>
          <w:fldChar w:fldCharType="separate"/>
        </w:r>
        <w:r>
          <w:t>7</w:t>
        </w:r>
        <w:r>
          <w:fldChar w:fldCharType="end"/>
        </w:r>
      </w:hyperlink>
    </w:p>
    <w:p>
      <w:pPr>
        <w:pStyle w:val="TOC2"/>
        <w:tabs>
          <w:tab w:val="right" w:leader="dot" w:pos="8306"/>
        </w:tabs>
      </w:pPr>
      <w:hyperlink w:anchor="_Toc10400" w:history="1">
        <w:r>
          <w:rPr>
            <w:rFonts w:ascii="仿宋" w:eastAsia="仿宋" w:hAnsi="仿宋" w:cs="仿宋" w:hint="eastAsia"/>
            <w:lang w:eastAsia="zh-CN"/>
          </w:rPr>
          <w:t>(一)、文档编制与审查</w:t>
        </w:r>
        <w:r>
          <w:tab/>
        </w:r>
        <w:r>
          <w:fldChar w:fldCharType="begin"/>
        </w:r>
        <w:r>
          <w:instrText xml:space="preserve"> PAGEREF _Toc10400 \h </w:instrText>
        </w:r>
        <w:r>
          <w:fldChar w:fldCharType="separate"/>
        </w:r>
        <w:r>
          <w:t>7</w:t>
        </w:r>
        <w:r>
          <w:fldChar w:fldCharType="end"/>
        </w:r>
      </w:hyperlink>
    </w:p>
    <w:p>
      <w:pPr>
        <w:pStyle w:val="TOC2"/>
        <w:tabs>
          <w:tab w:val="right" w:leader="dot" w:pos="8306"/>
        </w:tabs>
      </w:pPr>
      <w:hyperlink w:anchor="_Toc422" w:history="1">
        <w:r>
          <w:rPr>
            <w:rFonts w:ascii="仿宋" w:eastAsia="仿宋" w:hAnsi="仿宋" w:cs="仿宋" w:hint="eastAsia"/>
            <w:lang w:eastAsia="zh-CN"/>
          </w:rPr>
          <w:t>(二)、文档发布与分发</w:t>
        </w:r>
        <w:r>
          <w:tab/>
        </w:r>
        <w:r>
          <w:fldChar w:fldCharType="begin"/>
        </w:r>
        <w:r>
          <w:instrText xml:space="preserve"> PAGEREF _Toc422 \h </w:instrText>
        </w:r>
        <w:r>
          <w:fldChar w:fldCharType="separate"/>
        </w:r>
        <w:r>
          <w:t>8</w:t>
        </w:r>
        <w:r>
          <w:fldChar w:fldCharType="end"/>
        </w:r>
      </w:hyperlink>
    </w:p>
    <w:p>
      <w:pPr>
        <w:pStyle w:val="TOC2"/>
        <w:tabs>
          <w:tab w:val="right" w:leader="dot" w:pos="8306"/>
        </w:tabs>
      </w:pPr>
      <w:hyperlink w:anchor="_Toc31527" w:history="1">
        <w:r>
          <w:rPr>
            <w:rFonts w:ascii="仿宋" w:eastAsia="仿宋" w:hAnsi="仿宋" w:cs="仿宋" w:hint="eastAsia"/>
            <w:lang w:eastAsia="zh-CN"/>
          </w:rPr>
          <w:t>(三)、文档存档与归档</w:t>
        </w:r>
        <w:r>
          <w:tab/>
        </w:r>
        <w:r>
          <w:fldChar w:fldCharType="begin"/>
        </w:r>
        <w:r>
          <w:instrText xml:space="preserve"> PAGEREF _Toc31527 \h </w:instrText>
        </w:r>
        <w:r>
          <w:fldChar w:fldCharType="separate"/>
        </w:r>
        <w:r>
          <w:t>9</w:t>
        </w:r>
        <w:r>
          <w:fldChar w:fldCharType="end"/>
        </w:r>
      </w:hyperlink>
    </w:p>
    <w:p>
      <w:pPr>
        <w:pStyle w:val="TOC1"/>
        <w:tabs>
          <w:tab w:val="right" w:leader="dot" w:pos="8306"/>
        </w:tabs>
      </w:pPr>
      <w:hyperlink w:anchor="_Toc7321" w:history="1">
        <w:r>
          <w:rPr>
            <w:rFonts w:ascii="仿宋" w:eastAsia="仿宋" w:hAnsi="仿宋" w:cs="仿宋" w:hint="eastAsia"/>
            <w:lang w:eastAsia="zh-CN"/>
          </w:rPr>
          <w:t>四、产品规划分析</w:t>
        </w:r>
        <w:r>
          <w:tab/>
        </w:r>
        <w:r>
          <w:fldChar w:fldCharType="begin"/>
        </w:r>
        <w:r>
          <w:instrText xml:space="preserve"> PAGEREF _Toc7321 \h </w:instrText>
        </w:r>
        <w:r>
          <w:fldChar w:fldCharType="separate"/>
        </w:r>
        <w:r>
          <w:t>10</w:t>
        </w:r>
        <w:r>
          <w:fldChar w:fldCharType="end"/>
        </w:r>
      </w:hyperlink>
    </w:p>
    <w:p>
      <w:pPr>
        <w:pStyle w:val="TOC2"/>
        <w:tabs>
          <w:tab w:val="right" w:leader="dot" w:pos="8306"/>
        </w:tabs>
      </w:pPr>
      <w:hyperlink w:anchor="_Toc31569" w:history="1">
        <w:r>
          <w:rPr>
            <w:rFonts w:ascii="仿宋" w:eastAsia="仿宋" w:hAnsi="仿宋" w:cs="仿宋" w:hint="eastAsia"/>
            <w:lang w:eastAsia="zh-CN"/>
          </w:rPr>
          <w:t>(一)、产品规划</w:t>
        </w:r>
        <w:r>
          <w:tab/>
        </w:r>
        <w:r>
          <w:fldChar w:fldCharType="begin"/>
        </w:r>
        <w:r>
          <w:instrText xml:space="preserve"> PAGEREF _Toc31569 \h </w:instrText>
        </w:r>
        <w:r>
          <w:fldChar w:fldCharType="separate"/>
        </w:r>
        <w:r>
          <w:t>10</w:t>
        </w:r>
        <w:r>
          <w:fldChar w:fldCharType="end"/>
        </w:r>
      </w:hyperlink>
    </w:p>
    <w:p>
      <w:pPr>
        <w:pStyle w:val="TOC2"/>
        <w:tabs>
          <w:tab w:val="right" w:leader="dot" w:pos="8306"/>
        </w:tabs>
      </w:pPr>
      <w:hyperlink w:anchor="_Toc3890" w:history="1">
        <w:r>
          <w:rPr>
            <w:rFonts w:ascii="仿宋" w:eastAsia="仿宋" w:hAnsi="仿宋" w:cs="仿宋" w:hint="eastAsia"/>
            <w:lang w:eastAsia="zh-CN"/>
          </w:rPr>
          <w:t>(二)、建设规模</w:t>
        </w:r>
        <w:r>
          <w:tab/>
        </w:r>
        <w:r>
          <w:fldChar w:fldCharType="begin"/>
        </w:r>
        <w:r>
          <w:instrText xml:space="preserve"> PAGEREF _Toc3890 \h </w:instrText>
        </w:r>
        <w:r>
          <w:fldChar w:fldCharType="separate"/>
        </w:r>
        <w:r>
          <w:t>11</w:t>
        </w:r>
        <w:r>
          <w:fldChar w:fldCharType="end"/>
        </w:r>
      </w:hyperlink>
    </w:p>
    <w:p>
      <w:pPr>
        <w:pStyle w:val="TOC1"/>
        <w:tabs>
          <w:tab w:val="right" w:leader="dot" w:pos="8306"/>
        </w:tabs>
      </w:pPr>
      <w:hyperlink w:anchor="_Toc6112" w:history="1">
        <w:r>
          <w:rPr>
            <w:rFonts w:ascii="仿宋" w:eastAsia="仿宋" w:hAnsi="仿宋" w:cs="仿宋" w:hint="eastAsia"/>
            <w:lang w:eastAsia="zh-CN"/>
          </w:rPr>
          <w:t>五、塑料农项目土建工程</w:t>
        </w:r>
        <w:r>
          <w:tab/>
        </w:r>
        <w:r>
          <w:fldChar w:fldCharType="begin"/>
        </w:r>
        <w:r>
          <w:instrText xml:space="preserve"> PAGEREF _Toc6112 \h </w:instrText>
        </w:r>
        <w:r>
          <w:fldChar w:fldCharType="separate"/>
        </w:r>
        <w:r>
          <w:t>12</w:t>
        </w:r>
        <w:r>
          <w:fldChar w:fldCharType="end"/>
        </w:r>
      </w:hyperlink>
    </w:p>
    <w:p>
      <w:pPr>
        <w:pStyle w:val="TOC2"/>
        <w:tabs>
          <w:tab w:val="right" w:leader="dot" w:pos="8306"/>
        </w:tabs>
      </w:pPr>
      <w:hyperlink w:anchor="_Toc29589" w:history="1">
        <w:r>
          <w:rPr>
            <w:rFonts w:ascii="仿宋" w:eastAsia="仿宋" w:hAnsi="仿宋" w:cs="仿宋" w:hint="eastAsia"/>
            <w:lang w:eastAsia="zh-CN"/>
          </w:rPr>
          <w:t>(一)、建筑工程设计原则</w:t>
        </w:r>
        <w:r>
          <w:tab/>
        </w:r>
        <w:r>
          <w:fldChar w:fldCharType="begin"/>
        </w:r>
        <w:r>
          <w:instrText xml:space="preserve"> PAGEREF _Toc29589 \h </w:instrText>
        </w:r>
        <w:r>
          <w:fldChar w:fldCharType="separate"/>
        </w:r>
        <w:r>
          <w:t>12</w:t>
        </w:r>
        <w:r>
          <w:fldChar w:fldCharType="end"/>
        </w:r>
      </w:hyperlink>
    </w:p>
    <w:p>
      <w:pPr>
        <w:pStyle w:val="TOC2"/>
        <w:tabs>
          <w:tab w:val="right" w:leader="dot" w:pos="8306"/>
        </w:tabs>
      </w:pPr>
      <w:hyperlink w:anchor="_Toc30510" w:history="1">
        <w:r>
          <w:rPr>
            <w:rFonts w:ascii="仿宋" w:eastAsia="仿宋" w:hAnsi="仿宋" w:cs="仿宋" w:hint="eastAsia"/>
            <w:lang w:eastAsia="zh-CN"/>
          </w:rPr>
          <w:t>(二)、土建工程设计年限及安全等级</w:t>
        </w:r>
        <w:r>
          <w:tab/>
        </w:r>
        <w:r>
          <w:fldChar w:fldCharType="begin"/>
        </w:r>
        <w:r>
          <w:instrText xml:space="preserve"> PAGEREF _Toc30510 \h </w:instrText>
        </w:r>
        <w:r>
          <w:fldChar w:fldCharType="separate"/>
        </w:r>
        <w:r>
          <w:t>13</w:t>
        </w:r>
        <w:r>
          <w:fldChar w:fldCharType="end"/>
        </w:r>
      </w:hyperlink>
    </w:p>
    <w:p>
      <w:pPr>
        <w:pStyle w:val="TOC2"/>
        <w:tabs>
          <w:tab w:val="right" w:leader="dot" w:pos="8306"/>
        </w:tabs>
      </w:pPr>
      <w:hyperlink w:anchor="_Toc104" w:history="1">
        <w:r>
          <w:rPr>
            <w:rFonts w:ascii="仿宋" w:eastAsia="仿宋" w:hAnsi="仿宋" w:cs="仿宋" w:hint="eastAsia"/>
            <w:lang w:eastAsia="zh-CN"/>
          </w:rPr>
          <w:t>(三)、建筑工程设计总体要求</w:t>
        </w:r>
        <w:r>
          <w:tab/>
        </w:r>
        <w:r>
          <w:fldChar w:fldCharType="begin"/>
        </w:r>
        <w:r>
          <w:instrText xml:space="preserve"> PAGEREF _Toc104 \h </w:instrText>
        </w:r>
        <w:r>
          <w:fldChar w:fldCharType="separate"/>
        </w:r>
        <w:r>
          <w:t>15</w:t>
        </w:r>
        <w:r>
          <w:fldChar w:fldCharType="end"/>
        </w:r>
      </w:hyperlink>
    </w:p>
    <w:p>
      <w:pPr>
        <w:pStyle w:val="TOC2"/>
        <w:tabs>
          <w:tab w:val="right" w:leader="dot" w:pos="8306"/>
        </w:tabs>
      </w:pPr>
      <w:hyperlink w:anchor="_Toc24597" w:history="1">
        <w:r>
          <w:rPr>
            <w:rFonts w:ascii="仿宋" w:eastAsia="仿宋" w:hAnsi="仿宋" w:cs="仿宋" w:hint="eastAsia"/>
            <w:lang w:eastAsia="zh-CN"/>
          </w:rPr>
          <w:t>(四)、土建工程建设指标</w:t>
        </w:r>
        <w:r>
          <w:tab/>
        </w:r>
        <w:r>
          <w:fldChar w:fldCharType="begin"/>
        </w:r>
        <w:r>
          <w:instrText xml:space="preserve"> PAGEREF _Toc24597 \h </w:instrText>
        </w:r>
        <w:r>
          <w:fldChar w:fldCharType="separate"/>
        </w:r>
        <w:r>
          <w:t>15</w:t>
        </w:r>
        <w:r>
          <w:fldChar w:fldCharType="end"/>
        </w:r>
      </w:hyperlink>
    </w:p>
    <w:p>
      <w:pPr>
        <w:pStyle w:val="TOC1"/>
        <w:tabs>
          <w:tab w:val="right" w:leader="dot" w:pos="8306"/>
        </w:tabs>
      </w:pPr>
      <w:hyperlink w:anchor="_Toc26798" w:history="1">
        <w:r>
          <w:rPr>
            <w:rFonts w:ascii="仿宋" w:eastAsia="仿宋" w:hAnsi="仿宋" w:cs="仿宋" w:hint="eastAsia"/>
            <w:lang w:eastAsia="zh-CN"/>
          </w:rPr>
          <w:t>六、市场分析、调研</w:t>
        </w:r>
        <w:r>
          <w:tab/>
        </w:r>
        <w:r>
          <w:fldChar w:fldCharType="begin"/>
        </w:r>
        <w:r>
          <w:instrText xml:space="preserve"> PAGEREF _Toc26798 \h </w:instrText>
        </w:r>
        <w:r>
          <w:fldChar w:fldCharType="separate"/>
        </w:r>
        <w:r>
          <w:t>15</w:t>
        </w:r>
        <w:r>
          <w:fldChar w:fldCharType="end"/>
        </w:r>
      </w:hyperlink>
    </w:p>
    <w:p>
      <w:pPr>
        <w:pStyle w:val="TOC2"/>
        <w:tabs>
          <w:tab w:val="right" w:leader="dot" w:pos="8306"/>
        </w:tabs>
      </w:pPr>
      <w:hyperlink w:anchor="_Toc19188" w:history="1">
        <w:r>
          <w:rPr>
            <w:rFonts w:ascii="仿宋" w:eastAsia="仿宋" w:hAnsi="仿宋" w:cs="仿宋" w:hint="eastAsia"/>
            <w:lang w:eastAsia="zh-CN"/>
          </w:rPr>
          <w:t>(一)、塑料农行业分析</w:t>
        </w:r>
        <w:r>
          <w:tab/>
        </w:r>
        <w:r>
          <w:fldChar w:fldCharType="begin"/>
        </w:r>
        <w:r>
          <w:instrText xml:space="preserve"> PAGEREF _Toc19188 \h </w:instrText>
        </w:r>
        <w:r>
          <w:fldChar w:fldCharType="separate"/>
        </w:r>
        <w:r>
          <w:t>15</w:t>
        </w:r>
        <w:r>
          <w:fldChar w:fldCharType="end"/>
        </w:r>
      </w:hyperlink>
    </w:p>
    <w:p>
      <w:pPr>
        <w:pStyle w:val="TOC2"/>
        <w:tabs>
          <w:tab w:val="right" w:leader="dot" w:pos="8306"/>
        </w:tabs>
      </w:pPr>
      <w:hyperlink w:anchor="_Toc5923" w:history="1">
        <w:r>
          <w:rPr>
            <w:rFonts w:ascii="仿宋" w:eastAsia="仿宋" w:hAnsi="仿宋" w:cs="仿宋" w:hint="eastAsia"/>
            <w:lang w:eastAsia="zh-CN"/>
          </w:rPr>
          <w:t>(二)、塑料农市场分析预测</w:t>
        </w:r>
        <w:r>
          <w:tab/>
        </w:r>
        <w:r>
          <w:fldChar w:fldCharType="begin"/>
        </w:r>
        <w:r>
          <w:instrText xml:space="preserve"> PAGEREF _Toc5923 \h </w:instrText>
        </w:r>
        <w:r>
          <w:fldChar w:fldCharType="separate"/>
        </w:r>
        <w:r>
          <w:t>16</w:t>
        </w:r>
        <w:r>
          <w:fldChar w:fldCharType="end"/>
        </w:r>
      </w:hyperlink>
    </w:p>
    <w:p>
      <w:pPr>
        <w:pStyle w:val="TOC1"/>
        <w:tabs>
          <w:tab w:val="right" w:leader="dot" w:pos="8306"/>
        </w:tabs>
      </w:pPr>
      <w:hyperlink w:anchor="_Toc25606" w:history="1">
        <w:r>
          <w:rPr>
            <w:rFonts w:ascii="仿宋" w:eastAsia="仿宋" w:hAnsi="仿宋" w:cs="仿宋" w:hint="eastAsia"/>
            <w:lang w:eastAsia="zh-CN"/>
          </w:rPr>
          <w:t>七、塑料农项目人力资源培养与发展</w:t>
        </w:r>
        <w:r>
          <w:tab/>
        </w:r>
        <w:r>
          <w:fldChar w:fldCharType="begin"/>
        </w:r>
        <w:r>
          <w:instrText xml:space="preserve"> PAGEREF _Toc25606 \h </w:instrText>
        </w:r>
        <w:r>
          <w:fldChar w:fldCharType="separate"/>
        </w:r>
        <w:r>
          <w:t>17</w:t>
        </w:r>
        <w:r>
          <w:fldChar w:fldCharType="end"/>
        </w:r>
      </w:hyperlink>
    </w:p>
    <w:p>
      <w:pPr>
        <w:pStyle w:val="TOC2"/>
        <w:tabs>
          <w:tab w:val="right" w:leader="dot" w:pos="8306"/>
        </w:tabs>
      </w:pPr>
      <w:hyperlink w:anchor="_Toc2490" w:history="1">
        <w:r>
          <w:rPr>
            <w:rFonts w:ascii="仿宋" w:eastAsia="仿宋" w:hAnsi="仿宋" w:cs="仿宋" w:hint="eastAsia"/>
            <w:lang w:eastAsia="zh-CN"/>
          </w:rPr>
          <w:t>(一)、人才需求与规划</w:t>
        </w:r>
        <w:r>
          <w:tab/>
        </w:r>
        <w:r>
          <w:fldChar w:fldCharType="begin"/>
        </w:r>
        <w:r>
          <w:instrText xml:space="preserve"> PAGEREF _Toc2490 \h </w:instrText>
        </w:r>
        <w:r>
          <w:fldChar w:fldCharType="separate"/>
        </w:r>
        <w:r>
          <w:t>17</w:t>
        </w:r>
        <w:r>
          <w:fldChar w:fldCharType="end"/>
        </w:r>
      </w:hyperlink>
    </w:p>
    <w:p>
      <w:pPr>
        <w:pStyle w:val="TOC2"/>
        <w:tabs>
          <w:tab w:val="right" w:leader="dot" w:pos="8306"/>
        </w:tabs>
      </w:pPr>
      <w:hyperlink w:anchor="_Toc20851" w:history="1">
        <w:r>
          <w:rPr>
            <w:rFonts w:ascii="仿宋" w:eastAsia="仿宋" w:hAnsi="仿宋" w:cs="仿宋" w:hint="eastAsia"/>
            <w:lang w:eastAsia="zh-CN"/>
          </w:rPr>
          <w:t>(二)、培训与发展计划</w:t>
        </w:r>
        <w:r>
          <w:tab/>
        </w:r>
        <w:r>
          <w:fldChar w:fldCharType="begin"/>
        </w:r>
        <w:r>
          <w:instrText xml:space="preserve"> PAGEREF _Toc20851 \h </w:instrText>
        </w:r>
        <w:r>
          <w:fldChar w:fldCharType="separate"/>
        </w:r>
        <w:r>
          <w:t>17</w:t>
        </w:r>
        <w:r>
          <w:fldChar w:fldCharType="end"/>
        </w:r>
      </w:hyperlink>
    </w:p>
    <w:p>
      <w:pPr>
        <w:pStyle w:val="TOC1"/>
        <w:tabs>
          <w:tab w:val="right" w:leader="dot" w:pos="8306"/>
        </w:tabs>
      </w:pPr>
      <w:hyperlink w:anchor="_Toc30205" w:history="1">
        <w:r>
          <w:rPr>
            <w:rFonts w:ascii="仿宋" w:eastAsia="仿宋" w:hAnsi="仿宋" w:cs="仿宋" w:hint="eastAsia"/>
            <w:lang w:eastAsia="zh-CN"/>
          </w:rPr>
          <w:t>八、生产安全保护</w:t>
        </w:r>
        <w:r>
          <w:tab/>
        </w:r>
        <w:r>
          <w:fldChar w:fldCharType="begin"/>
        </w:r>
        <w:r>
          <w:instrText xml:space="preserve"> PAGEREF _Toc30205 \h </w:instrText>
        </w:r>
        <w:r>
          <w:fldChar w:fldCharType="separate"/>
        </w:r>
        <w:r>
          <w:t>18</w:t>
        </w:r>
        <w:r>
          <w:fldChar w:fldCharType="end"/>
        </w:r>
      </w:hyperlink>
    </w:p>
    <w:p>
      <w:pPr>
        <w:pStyle w:val="TOC2"/>
        <w:tabs>
          <w:tab w:val="right" w:leader="dot" w:pos="8306"/>
        </w:tabs>
      </w:pPr>
      <w:hyperlink w:anchor="_Toc25265" w:history="1">
        <w:r>
          <w:rPr>
            <w:rFonts w:ascii="仿宋" w:eastAsia="仿宋" w:hAnsi="仿宋" w:cs="仿宋" w:hint="eastAsia"/>
            <w:lang w:eastAsia="zh-CN"/>
          </w:rPr>
          <w:t>(一)、消防安全</w:t>
        </w:r>
        <w:r>
          <w:tab/>
        </w:r>
        <w:r>
          <w:fldChar w:fldCharType="begin"/>
        </w:r>
        <w:r>
          <w:instrText xml:space="preserve"> PAGEREF _Toc25265 \h </w:instrText>
        </w:r>
        <w:r>
          <w:fldChar w:fldCharType="separate"/>
        </w:r>
        <w:r>
          <w:t>18</w:t>
        </w:r>
        <w:r>
          <w:fldChar w:fldCharType="end"/>
        </w:r>
      </w:hyperlink>
    </w:p>
    <w:p>
      <w:pPr>
        <w:pStyle w:val="TOC2"/>
        <w:tabs>
          <w:tab w:val="right" w:leader="dot" w:pos="8306"/>
        </w:tabs>
      </w:pPr>
      <w:hyperlink w:anchor="_Toc25935" w:history="1">
        <w:r>
          <w:rPr>
            <w:rFonts w:ascii="仿宋" w:eastAsia="仿宋" w:hAnsi="仿宋" w:cs="仿宋" w:hint="eastAsia"/>
            <w:lang w:eastAsia="zh-CN"/>
          </w:rPr>
          <w:t>(二)、防火防爆总图布置措施</w:t>
        </w:r>
        <w:r>
          <w:tab/>
        </w:r>
        <w:r>
          <w:fldChar w:fldCharType="begin"/>
        </w:r>
        <w:r>
          <w:instrText xml:space="preserve"> PAGEREF _Toc25935 \h </w:instrText>
        </w:r>
        <w:r>
          <w:fldChar w:fldCharType="separate"/>
        </w:r>
        <w:r>
          <w:t>20</w:t>
        </w:r>
        <w:r>
          <w:fldChar w:fldCharType="end"/>
        </w:r>
      </w:hyperlink>
    </w:p>
    <w:p>
      <w:pPr>
        <w:pStyle w:val="TOC2"/>
        <w:tabs>
          <w:tab w:val="right" w:leader="dot" w:pos="8306"/>
        </w:tabs>
      </w:pPr>
      <w:hyperlink w:anchor="_Toc15414" w:history="1">
        <w:r>
          <w:rPr>
            <w:rFonts w:ascii="仿宋" w:eastAsia="仿宋" w:hAnsi="仿宋" w:cs="仿宋" w:hint="eastAsia"/>
            <w:lang w:eastAsia="zh-CN"/>
          </w:rPr>
          <w:t>(三)、自然灾害防范措施</w:t>
        </w:r>
        <w:r>
          <w:tab/>
        </w:r>
        <w:r>
          <w:fldChar w:fldCharType="begin"/>
        </w:r>
        <w:r>
          <w:instrText xml:space="preserve"> PAGEREF _Toc15414 \h </w:instrText>
        </w:r>
        <w:r>
          <w:fldChar w:fldCharType="separate"/>
        </w:r>
        <w:r>
          <w:t>20</w:t>
        </w:r>
        <w:r>
          <w:fldChar w:fldCharType="end"/>
        </w:r>
      </w:hyperlink>
    </w:p>
    <w:p>
      <w:pPr>
        <w:pStyle w:val="TOC2"/>
        <w:tabs>
          <w:tab w:val="right" w:leader="dot" w:pos="8306"/>
        </w:tabs>
      </w:pPr>
      <w:hyperlink w:anchor="_Toc12391" w:history="1">
        <w:r>
          <w:rPr>
            <w:rFonts w:ascii="仿宋" w:eastAsia="仿宋" w:hAnsi="仿宋" w:cs="仿宋" w:hint="eastAsia"/>
            <w:lang w:eastAsia="zh-CN"/>
          </w:rPr>
          <w:t>(四)、安全色及安全标志使用要求</w:t>
        </w:r>
        <w:r>
          <w:tab/>
        </w:r>
        <w:r>
          <w:fldChar w:fldCharType="begin"/>
        </w:r>
        <w:r>
          <w:instrText xml:space="preserve"> PAGEREF _Toc12391 \h </w:instrText>
        </w:r>
        <w:r>
          <w:fldChar w:fldCharType="separate"/>
        </w:r>
        <w:r>
          <w:t>21</w:t>
        </w:r>
        <w:r>
          <w:fldChar w:fldCharType="end"/>
        </w:r>
      </w:hyperlink>
    </w:p>
    <w:p>
      <w:pPr>
        <w:pStyle w:val="TOC2"/>
        <w:tabs>
          <w:tab w:val="right" w:leader="dot" w:pos="8306"/>
        </w:tabs>
      </w:pPr>
      <w:hyperlink w:anchor="_Toc27029" w:history="1">
        <w:r>
          <w:rPr>
            <w:rFonts w:ascii="仿宋" w:eastAsia="仿宋" w:hAnsi="仿宋" w:cs="仿宋" w:hint="eastAsia"/>
            <w:lang w:eastAsia="zh-CN"/>
          </w:rPr>
          <w:t>(五)、防尘防毒措施</w:t>
        </w:r>
        <w:r>
          <w:tab/>
        </w:r>
        <w:r>
          <w:fldChar w:fldCharType="begin"/>
        </w:r>
        <w:r>
          <w:instrText xml:space="preserve"> PAGEREF _Toc27029 \h </w:instrText>
        </w:r>
        <w:r>
          <w:fldChar w:fldCharType="separate"/>
        </w:r>
        <w:r>
          <w:t>22</w:t>
        </w:r>
        <w:r>
          <w:fldChar w:fldCharType="end"/>
        </w:r>
      </w:hyperlink>
    </w:p>
    <w:p>
      <w:pPr>
        <w:pStyle w:val="TOC2"/>
        <w:tabs>
          <w:tab w:val="right" w:leader="dot" w:pos="8306"/>
        </w:tabs>
      </w:pPr>
      <w:hyperlink w:anchor="_Toc15228" w:history="1">
        <w:r>
          <w:rPr>
            <w:rFonts w:ascii="仿宋" w:eastAsia="仿宋" w:hAnsi="仿宋" w:cs="仿宋" w:hint="eastAsia"/>
            <w:lang w:eastAsia="zh-CN"/>
          </w:rPr>
          <w:t>(六)、防静电、触电防护及防雷措施</w:t>
        </w:r>
        <w:r>
          <w:tab/>
        </w:r>
        <w:r>
          <w:fldChar w:fldCharType="begin"/>
        </w:r>
        <w:r>
          <w:instrText xml:space="preserve"> PAGEREF _Toc15228 \h </w:instrText>
        </w:r>
        <w:r>
          <w:fldChar w:fldCharType="separate"/>
        </w:r>
        <w:r>
          <w:t>23</w:t>
        </w:r>
        <w:r>
          <w:fldChar w:fldCharType="end"/>
        </w:r>
      </w:hyperlink>
    </w:p>
    <w:p>
      <w:pPr>
        <w:pStyle w:val="TOC2"/>
        <w:tabs>
          <w:tab w:val="right" w:leader="dot" w:pos="8306"/>
        </w:tabs>
      </w:pPr>
      <w:hyperlink w:anchor="_Toc20838" w:history="1">
        <w:r>
          <w:rPr>
            <w:rFonts w:ascii="仿宋" w:eastAsia="仿宋" w:hAnsi="仿宋" w:cs="仿宋" w:hint="eastAsia"/>
            <w:lang w:eastAsia="zh-CN"/>
          </w:rPr>
          <w:t>(七)、机械设备安全保障措施</w:t>
        </w:r>
        <w:r>
          <w:tab/>
        </w:r>
        <w:r>
          <w:fldChar w:fldCharType="begin"/>
        </w:r>
        <w:r>
          <w:instrText xml:space="preserve"> PAGEREF _Toc20838 \h </w:instrText>
        </w:r>
        <w:r>
          <w:fldChar w:fldCharType="separate"/>
        </w:r>
        <w:r>
          <w:t>24</w:t>
        </w:r>
        <w:r>
          <w:fldChar w:fldCharType="end"/>
        </w:r>
      </w:hyperlink>
    </w:p>
    <w:p>
      <w:pPr>
        <w:pStyle w:val="TOC1"/>
        <w:tabs>
          <w:tab w:val="right" w:leader="dot" w:pos="8306"/>
        </w:tabs>
      </w:pPr>
      <w:hyperlink w:anchor="_Toc8441" w:history="1">
        <w:r>
          <w:rPr>
            <w:rFonts w:ascii="仿宋" w:eastAsia="仿宋" w:hAnsi="仿宋" w:cs="仿宋" w:hint="eastAsia"/>
            <w:lang w:eastAsia="zh-CN"/>
          </w:rPr>
          <w:t>九、塑料农项目社会影响</w:t>
        </w:r>
        <w:r>
          <w:tab/>
        </w:r>
        <w:r>
          <w:fldChar w:fldCharType="begin"/>
        </w:r>
        <w:r>
          <w:instrText xml:space="preserve"> PAGEREF _Toc8441 \h </w:instrText>
        </w:r>
        <w:r>
          <w:fldChar w:fldCharType="separate"/>
        </w:r>
        <w:r>
          <w:t>26</w:t>
        </w:r>
        <w:r>
          <w:fldChar w:fldCharType="end"/>
        </w:r>
      </w:hyperlink>
    </w:p>
    <w:p>
      <w:pPr>
        <w:pStyle w:val="TOC2"/>
        <w:tabs>
          <w:tab w:val="right" w:leader="dot" w:pos="8306"/>
        </w:tabs>
      </w:pPr>
      <w:hyperlink w:anchor="_Toc8635" w:history="1">
        <w:r>
          <w:rPr>
            <w:rFonts w:ascii="仿宋" w:eastAsia="仿宋" w:hAnsi="仿宋" w:cs="仿宋" w:hint="eastAsia"/>
            <w:lang w:eastAsia="zh-CN"/>
          </w:rPr>
          <w:t>(一)、社会责任与义务</w:t>
        </w:r>
        <w:r>
          <w:tab/>
        </w:r>
        <w:r>
          <w:fldChar w:fldCharType="begin"/>
        </w:r>
        <w:r>
          <w:instrText xml:space="preserve"> PAGEREF _Toc8635 \h </w:instrText>
        </w:r>
        <w:r>
          <w:fldChar w:fldCharType="separate"/>
        </w:r>
        <w:r>
          <w:t>26</w:t>
        </w:r>
        <w:r>
          <w:fldChar w:fldCharType="end"/>
        </w:r>
      </w:hyperlink>
    </w:p>
    <w:p>
      <w:pPr>
        <w:pStyle w:val="TOC2"/>
        <w:tabs>
          <w:tab w:val="right" w:leader="dot" w:pos="8306"/>
        </w:tabs>
      </w:pPr>
      <w:hyperlink w:anchor="_Toc9910" w:history="1">
        <w:r>
          <w:rPr>
            <w:rFonts w:ascii="仿宋" w:eastAsia="仿宋" w:hAnsi="仿宋" w:cs="仿宋" w:hint="eastAsia"/>
            <w:lang w:eastAsia="zh-CN"/>
          </w:rPr>
          <w:t>(二)、社会参与与沟通</w:t>
        </w:r>
        <w:r>
          <w:tab/>
        </w:r>
        <w:r>
          <w:fldChar w:fldCharType="begin"/>
        </w:r>
        <w:r>
          <w:instrText xml:space="preserve"> PAGEREF _Toc9910 \h </w:instrText>
        </w:r>
        <w:r>
          <w:fldChar w:fldCharType="separate"/>
        </w:r>
        <w:r>
          <w:t>27</w:t>
        </w:r>
        <w:r>
          <w:fldChar w:fldCharType="end"/>
        </w:r>
      </w:hyperlink>
    </w:p>
    <w:p>
      <w:pPr>
        <w:pStyle w:val="TOC1"/>
        <w:tabs>
          <w:tab w:val="right" w:leader="dot" w:pos="8306"/>
        </w:tabs>
      </w:pPr>
      <w:hyperlink w:anchor="_Toc16620" w:history="1">
        <w:r>
          <w:rPr>
            <w:rFonts w:ascii="仿宋" w:eastAsia="仿宋" w:hAnsi="仿宋" w:cs="仿宋" w:hint="eastAsia"/>
            <w:lang w:eastAsia="zh-CN"/>
          </w:rPr>
          <w:t>十、塑料农项目计划安排</w:t>
        </w:r>
        <w:r>
          <w:tab/>
        </w:r>
        <w:r>
          <w:fldChar w:fldCharType="begin"/>
        </w:r>
        <w:r>
          <w:instrText xml:space="preserve"> PAGEREF _Toc16620 \h </w:instrText>
        </w:r>
        <w:r>
          <w:fldChar w:fldCharType="separate"/>
        </w:r>
        <w:r>
          <w:t>28</w:t>
        </w:r>
        <w:r>
          <w:fldChar w:fldCharType="end"/>
        </w:r>
      </w:hyperlink>
    </w:p>
    <w:p>
      <w:pPr>
        <w:pStyle w:val="TOC2"/>
        <w:tabs>
          <w:tab w:val="right" w:leader="dot" w:pos="8306"/>
        </w:tabs>
      </w:pPr>
      <w:hyperlink w:anchor="_Toc31238" w:history="1">
        <w:r>
          <w:rPr>
            <w:rFonts w:ascii="仿宋" w:eastAsia="仿宋" w:hAnsi="仿宋" w:cs="仿宋" w:hint="eastAsia"/>
            <w:lang w:eastAsia="zh-CN"/>
          </w:rPr>
          <w:t>(一)、建设周期</w:t>
        </w:r>
        <w:r>
          <w:tab/>
        </w:r>
        <w:r>
          <w:fldChar w:fldCharType="begin"/>
        </w:r>
        <w:r>
          <w:instrText xml:space="preserve"> PAGEREF _Toc31238 \h </w:instrText>
        </w:r>
        <w:r>
          <w:fldChar w:fldCharType="separate"/>
        </w:r>
        <w:r>
          <w:t>28</w:t>
        </w:r>
        <w:r>
          <w:fldChar w:fldCharType="end"/>
        </w:r>
      </w:hyperlink>
    </w:p>
    <w:p>
      <w:pPr>
        <w:pStyle w:val="TOC2"/>
        <w:tabs>
          <w:tab w:val="right" w:leader="dot" w:pos="8306"/>
        </w:tabs>
      </w:pPr>
      <w:hyperlink w:anchor="_Toc28151" w:history="1">
        <w:r>
          <w:rPr>
            <w:rFonts w:ascii="仿宋" w:eastAsia="仿宋" w:hAnsi="仿宋" w:cs="仿宋" w:hint="eastAsia"/>
            <w:lang w:eastAsia="zh-CN"/>
          </w:rPr>
          <w:t>(二)、建设进度</w:t>
        </w:r>
        <w:r>
          <w:tab/>
        </w:r>
        <w:r>
          <w:fldChar w:fldCharType="begin"/>
        </w:r>
        <w:r>
          <w:instrText xml:space="preserve"> PAGEREF _Toc28151 \h </w:instrText>
        </w:r>
        <w:r>
          <w:fldChar w:fldCharType="separate"/>
        </w:r>
        <w:r>
          <w:t>28</w:t>
        </w:r>
        <w:r>
          <w:fldChar w:fldCharType="end"/>
        </w:r>
      </w:hyperlink>
    </w:p>
    <w:p>
      <w:pPr>
        <w:pStyle w:val="TOC2"/>
        <w:tabs>
          <w:tab w:val="right" w:leader="dot" w:pos="8306"/>
        </w:tabs>
      </w:pPr>
      <w:hyperlink w:anchor="_Toc20757" w:history="1">
        <w:r>
          <w:rPr>
            <w:rFonts w:ascii="仿宋" w:eastAsia="仿宋" w:hAnsi="仿宋" w:cs="仿宋" w:hint="eastAsia"/>
            <w:lang w:eastAsia="zh-CN"/>
          </w:rPr>
          <w:t>(三)、进度安排注意事项</w:t>
        </w:r>
        <w:r>
          <w:tab/>
        </w:r>
        <w:r>
          <w:fldChar w:fldCharType="begin"/>
        </w:r>
        <w:r>
          <w:instrText xml:space="preserve"> PAGEREF _Toc20757 \h </w:instrText>
        </w:r>
        <w:r>
          <w:fldChar w:fldCharType="separate"/>
        </w:r>
        <w:r>
          <w:t>29</w:t>
        </w:r>
        <w:r>
          <w:fldChar w:fldCharType="end"/>
        </w:r>
      </w:hyperlink>
    </w:p>
    <w:p>
      <w:pPr>
        <w:pStyle w:val="TOC2"/>
        <w:tabs>
          <w:tab w:val="right" w:leader="dot" w:pos="8306"/>
        </w:tabs>
      </w:pPr>
      <w:hyperlink w:anchor="_Toc21718" w:history="1">
        <w:r>
          <w:rPr>
            <w:rFonts w:ascii="仿宋" w:eastAsia="仿宋" w:hAnsi="仿宋" w:cs="仿宋" w:hint="eastAsia"/>
            <w:lang w:eastAsia="zh-CN"/>
          </w:rPr>
          <w:t>(四)、人力资源配置</w:t>
        </w:r>
        <w:r>
          <w:tab/>
        </w:r>
        <w:r>
          <w:fldChar w:fldCharType="begin"/>
        </w:r>
        <w:r>
          <w:instrText xml:space="preserve"> PAGEREF _Toc21718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4" w:history="1">
        <w:r>
          <w:rPr>
            <w:rFonts w:ascii="仿宋" w:eastAsia="仿宋" w:hAnsi="仿宋" w:cs="仿宋" w:hint="eastAsia"/>
            <w:lang w:eastAsia="zh-CN"/>
          </w:rPr>
          <w:t>十一、塑料农项目经营效益</w:t>
        </w:r>
        <w:r>
          <w:tab/>
        </w:r>
        <w:r>
          <w:fldChar w:fldCharType="begin"/>
        </w:r>
        <w:r>
          <w:instrText xml:space="preserve"> PAGEREF _Toc17524 \h </w:instrText>
        </w:r>
        <w:r>
          <w:fldChar w:fldCharType="separate"/>
        </w:r>
        <w:r>
          <w:t>32</w:t>
        </w:r>
        <w:r>
          <w:fldChar w:fldCharType="end"/>
        </w:r>
      </w:hyperlink>
    </w:p>
    <w:p>
      <w:pPr>
        <w:pStyle w:val="TOC2"/>
        <w:tabs>
          <w:tab w:val="right" w:leader="dot" w:pos="8306"/>
        </w:tabs>
      </w:pPr>
      <w:hyperlink w:anchor="_Toc15980" w:history="1">
        <w:r>
          <w:rPr>
            <w:rFonts w:ascii="仿宋" w:eastAsia="仿宋" w:hAnsi="仿宋" w:cs="仿宋" w:hint="eastAsia"/>
            <w:lang w:eastAsia="zh-CN"/>
          </w:rPr>
          <w:t>(一)、经济评价财务测算</w:t>
        </w:r>
        <w:r>
          <w:tab/>
        </w:r>
        <w:r>
          <w:fldChar w:fldCharType="begin"/>
        </w:r>
        <w:r>
          <w:instrText xml:space="preserve"> PAGEREF _Toc15980 \h </w:instrText>
        </w:r>
        <w:r>
          <w:fldChar w:fldCharType="separate"/>
        </w:r>
        <w:r>
          <w:t>32</w:t>
        </w:r>
        <w:r>
          <w:fldChar w:fldCharType="end"/>
        </w:r>
      </w:hyperlink>
    </w:p>
    <w:p>
      <w:pPr>
        <w:pStyle w:val="TOC2"/>
        <w:tabs>
          <w:tab w:val="right" w:leader="dot" w:pos="8306"/>
        </w:tabs>
      </w:pPr>
      <w:hyperlink w:anchor="_Toc2497" w:history="1">
        <w:r>
          <w:rPr>
            <w:rFonts w:ascii="仿宋" w:eastAsia="仿宋" w:hAnsi="仿宋" w:cs="仿宋" w:hint="eastAsia"/>
            <w:lang w:eastAsia="zh-CN"/>
          </w:rPr>
          <w:t>(二)、塑料农项目盈利能力分析</w:t>
        </w:r>
        <w:r>
          <w:tab/>
        </w:r>
        <w:r>
          <w:fldChar w:fldCharType="begin"/>
        </w:r>
        <w:r>
          <w:instrText xml:space="preserve"> PAGEREF _Toc2497 \h </w:instrText>
        </w:r>
        <w:r>
          <w:fldChar w:fldCharType="separate"/>
        </w:r>
        <w:r>
          <w:t>33</w:t>
        </w:r>
        <w:r>
          <w:fldChar w:fldCharType="end"/>
        </w:r>
      </w:hyperlink>
    </w:p>
    <w:p>
      <w:pPr>
        <w:pStyle w:val="TOC1"/>
        <w:tabs>
          <w:tab w:val="right" w:leader="dot" w:pos="8306"/>
        </w:tabs>
      </w:pPr>
      <w:hyperlink w:anchor="_Toc252" w:history="1">
        <w:r>
          <w:rPr>
            <w:rFonts w:ascii="仿宋" w:eastAsia="仿宋" w:hAnsi="仿宋" w:cs="仿宋" w:hint="eastAsia"/>
            <w:lang w:eastAsia="zh-CN"/>
          </w:rPr>
          <w:t>十二、塑料农项目投资规划</w:t>
        </w:r>
        <w:r>
          <w:tab/>
        </w:r>
        <w:r>
          <w:fldChar w:fldCharType="begin"/>
        </w:r>
        <w:r>
          <w:instrText xml:space="preserve"> PAGEREF _Toc252 \h </w:instrText>
        </w:r>
        <w:r>
          <w:fldChar w:fldCharType="separate"/>
        </w:r>
        <w:r>
          <w:t>34</w:t>
        </w:r>
        <w:r>
          <w:fldChar w:fldCharType="end"/>
        </w:r>
      </w:hyperlink>
    </w:p>
    <w:p>
      <w:pPr>
        <w:pStyle w:val="TOC2"/>
        <w:tabs>
          <w:tab w:val="right" w:leader="dot" w:pos="8306"/>
        </w:tabs>
      </w:pPr>
      <w:hyperlink w:anchor="_Toc16586" w:history="1">
        <w:r>
          <w:rPr>
            <w:rFonts w:ascii="仿宋" w:eastAsia="仿宋" w:hAnsi="仿宋" w:cs="仿宋" w:hint="eastAsia"/>
            <w:lang w:eastAsia="zh-CN"/>
          </w:rPr>
          <w:t>(一)、塑料农项目总投资估算</w:t>
        </w:r>
        <w:r>
          <w:tab/>
        </w:r>
        <w:r>
          <w:fldChar w:fldCharType="begin"/>
        </w:r>
        <w:r>
          <w:instrText xml:space="preserve"> PAGEREF _Toc16586 \h </w:instrText>
        </w:r>
        <w:r>
          <w:fldChar w:fldCharType="separate"/>
        </w:r>
        <w:r>
          <w:t>34</w:t>
        </w:r>
        <w:r>
          <w:fldChar w:fldCharType="end"/>
        </w:r>
      </w:hyperlink>
    </w:p>
    <w:p>
      <w:pPr>
        <w:pStyle w:val="TOC2"/>
        <w:tabs>
          <w:tab w:val="right" w:leader="dot" w:pos="8306"/>
        </w:tabs>
      </w:pPr>
      <w:hyperlink w:anchor="_Toc15694" w:history="1">
        <w:r>
          <w:rPr>
            <w:rFonts w:ascii="仿宋" w:eastAsia="仿宋" w:hAnsi="仿宋" w:cs="仿宋" w:hint="eastAsia"/>
            <w:lang w:eastAsia="zh-CN"/>
          </w:rPr>
          <w:t>(二)、资金筹措</w:t>
        </w:r>
        <w:r>
          <w:tab/>
        </w:r>
        <w:r>
          <w:fldChar w:fldCharType="begin"/>
        </w:r>
        <w:r>
          <w:instrText xml:space="preserve"> PAGEREF _Toc15694 \h </w:instrText>
        </w:r>
        <w:r>
          <w:fldChar w:fldCharType="separate"/>
        </w:r>
        <w:r>
          <w:t>35</w:t>
        </w:r>
        <w:r>
          <w:fldChar w:fldCharType="end"/>
        </w:r>
      </w:hyperlink>
    </w:p>
    <w:p>
      <w:pPr>
        <w:pStyle w:val="TOC1"/>
        <w:tabs>
          <w:tab w:val="right" w:leader="dot" w:pos="8306"/>
        </w:tabs>
      </w:pPr>
      <w:hyperlink w:anchor="_Toc20135" w:history="1">
        <w:r>
          <w:rPr>
            <w:rFonts w:ascii="仿宋" w:eastAsia="仿宋" w:hAnsi="仿宋" w:cs="仿宋" w:hint="eastAsia"/>
            <w:lang w:eastAsia="zh-CN"/>
          </w:rPr>
          <w:t>十三、塑料农项目治理与监督</w:t>
        </w:r>
        <w:r>
          <w:tab/>
        </w:r>
        <w:r>
          <w:fldChar w:fldCharType="begin"/>
        </w:r>
        <w:r>
          <w:instrText xml:space="preserve"> PAGEREF _Toc20135 \h </w:instrText>
        </w:r>
        <w:r>
          <w:fldChar w:fldCharType="separate"/>
        </w:r>
        <w:r>
          <w:t>36</w:t>
        </w:r>
        <w:r>
          <w:fldChar w:fldCharType="end"/>
        </w:r>
      </w:hyperlink>
    </w:p>
    <w:p>
      <w:pPr>
        <w:pStyle w:val="TOC2"/>
        <w:tabs>
          <w:tab w:val="right" w:leader="dot" w:pos="8306"/>
        </w:tabs>
      </w:pPr>
      <w:hyperlink w:anchor="_Toc5603" w:history="1">
        <w:r>
          <w:rPr>
            <w:rFonts w:ascii="仿宋" w:eastAsia="仿宋" w:hAnsi="仿宋" w:cs="仿宋" w:hint="eastAsia"/>
            <w:lang w:eastAsia="zh-CN"/>
          </w:rPr>
          <w:t>(一)、塑料农项目治理结构</w:t>
        </w:r>
        <w:r>
          <w:tab/>
        </w:r>
        <w:r>
          <w:fldChar w:fldCharType="begin"/>
        </w:r>
        <w:r>
          <w:instrText xml:space="preserve"> PAGEREF _Toc5603 \h </w:instrText>
        </w:r>
        <w:r>
          <w:fldChar w:fldCharType="separate"/>
        </w:r>
        <w:r>
          <w:t>36</w:t>
        </w:r>
        <w:r>
          <w:fldChar w:fldCharType="end"/>
        </w:r>
      </w:hyperlink>
    </w:p>
    <w:p>
      <w:pPr>
        <w:pStyle w:val="TOC2"/>
        <w:tabs>
          <w:tab w:val="right" w:leader="dot" w:pos="8306"/>
        </w:tabs>
      </w:pPr>
      <w:hyperlink w:anchor="_Toc24203" w:history="1">
        <w:r>
          <w:rPr>
            <w:rFonts w:ascii="仿宋" w:eastAsia="仿宋" w:hAnsi="仿宋" w:cs="仿宋" w:hint="eastAsia"/>
            <w:lang w:eastAsia="zh-CN"/>
          </w:rPr>
          <w:t>(二)、监督与审计</w:t>
        </w:r>
        <w:r>
          <w:tab/>
        </w:r>
        <w:r>
          <w:fldChar w:fldCharType="begin"/>
        </w:r>
        <w:r>
          <w:instrText xml:space="preserve"> PAGEREF _Toc24203 \h </w:instrText>
        </w:r>
        <w:r>
          <w:fldChar w:fldCharType="separate"/>
        </w:r>
        <w:r>
          <w:t>37</w:t>
        </w:r>
        <w:r>
          <w:fldChar w:fldCharType="end"/>
        </w:r>
      </w:hyperlink>
    </w:p>
    <w:p>
      <w:pPr>
        <w:pStyle w:val="TOC1"/>
        <w:tabs>
          <w:tab w:val="right" w:leader="dot" w:pos="8306"/>
        </w:tabs>
      </w:pPr>
      <w:hyperlink w:anchor="_Toc14572" w:history="1">
        <w:r>
          <w:rPr>
            <w:rFonts w:ascii="仿宋" w:eastAsia="仿宋" w:hAnsi="仿宋" w:cs="仿宋" w:hint="eastAsia"/>
            <w:lang w:eastAsia="zh-CN"/>
          </w:rPr>
          <w:t>十四、质量管理体系</w:t>
        </w:r>
        <w:r>
          <w:tab/>
        </w:r>
        <w:r>
          <w:fldChar w:fldCharType="begin"/>
        </w:r>
        <w:r>
          <w:instrText xml:space="preserve"> PAGEREF _Toc14572 \h </w:instrText>
        </w:r>
        <w:r>
          <w:fldChar w:fldCharType="separate"/>
        </w:r>
        <w:r>
          <w:t>38</w:t>
        </w:r>
        <w:r>
          <w:fldChar w:fldCharType="end"/>
        </w:r>
      </w:hyperlink>
    </w:p>
    <w:p>
      <w:pPr>
        <w:pStyle w:val="TOC2"/>
        <w:tabs>
          <w:tab w:val="right" w:leader="dot" w:pos="8306"/>
        </w:tabs>
      </w:pPr>
      <w:hyperlink w:anchor="_Toc7792" w:history="1">
        <w:r>
          <w:rPr>
            <w:rFonts w:ascii="仿宋" w:eastAsia="仿宋" w:hAnsi="仿宋" w:cs="仿宋" w:hint="eastAsia"/>
            <w:lang w:eastAsia="zh-CN"/>
          </w:rPr>
          <w:t>(一)、质量目标与方针</w:t>
        </w:r>
        <w:r>
          <w:tab/>
        </w:r>
        <w:r>
          <w:fldChar w:fldCharType="begin"/>
        </w:r>
        <w:r>
          <w:instrText xml:space="preserve"> PAGEREF _Toc7792 \h </w:instrText>
        </w:r>
        <w:r>
          <w:fldChar w:fldCharType="separate"/>
        </w:r>
        <w:r>
          <w:t>38</w:t>
        </w:r>
        <w:r>
          <w:fldChar w:fldCharType="end"/>
        </w:r>
      </w:hyperlink>
    </w:p>
    <w:p>
      <w:pPr>
        <w:pStyle w:val="TOC2"/>
        <w:tabs>
          <w:tab w:val="right" w:leader="dot" w:pos="8306"/>
        </w:tabs>
      </w:pPr>
      <w:hyperlink w:anchor="_Toc6881" w:history="1">
        <w:r>
          <w:rPr>
            <w:rFonts w:ascii="仿宋" w:eastAsia="仿宋" w:hAnsi="仿宋" w:cs="仿宋" w:hint="eastAsia"/>
            <w:lang w:eastAsia="zh-CN"/>
          </w:rPr>
          <w:t>(二)、质量管理责任</w:t>
        </w:r>
        <w:r>
          <w:tab/>
        </w:r>
        <w:r>
          <w:fldChar w:fldCharType="begin"/>
        </w:r>
        <w:r>
          <w:instrText xml:space="preserve"> PAGEREF _Toc6881 \h </w:instrText>
        </w:r>
        <w:r>
          <w:fldChar w:fldCharType="separate"/>
        </w:r>
        <w:r>
          <w:t>39</w:t>
        </w:r>
        <w:r>
          <w:fldChar w:fldCharType="end"/>
        </w:r>
      </w:hyperlink>
    </w:p>
    <w:p>
      <w:pPr>
        <w:pStyle w:val="TOC2"/>
        <w:tabs>
          <w:tab w:val="right" w:leader="dot" w:pos="8306"/>
        </w:tabs>
      </w:pPr>
      <w:hyperlink w:anchor="_Toc15811" w:history="1">
        <w:r>
          <w:rPr>
            <w:rFonts w:ascii="仿宋" w:eastAsia="仿宋" w:hAnsi="仿宋" w:cs="仿宋" w:hint="eastAsia"/>
            <w:lang w:eastAsia="zh-CN"/>
          </w:rPr>
          <w:t>(三)、质量管理体系文件</w:t>
        </w:r>
        <w:r>
          <w:tab/>
        </w:r>
        <w:r>
          <w:fldChar w:fldCharType="begin"/>
        </w:r>
        <w:r>
          <w:instrText xml:space="preserve"> PAGEREF _Toc15811 \h </w:instrText>
        </w:r>
        <w:r>
          <w:fldChar w:fldCharType="separate"/>
        </w:r>
        <w:r>
          <w:t>41</w:t>
        </w:r>
        <w:r>
          <w:fldChar w:fldCharType="end"/>
        </w:r>
      </w:hyperlink>
    </w:p>
    <w:p>
      <w:pPr>
        <w:pStyle w:val="TOC2"/>
        <w:tabs>
          <w:tab w:val="right" w:leader="dot" w:pos="8306"/>
        </w:tabs>
      </w:pPr>
      <w:hyperlink w:anchor="_Toc28397" w:history="1">
        <w:r>
          <w:rPr>
            <w:rFonts w:ascii="仿宋" w:eastAsia="仿宋" w:hAnsi="仿宋" w:cs="仿宋" w:hint="eastAsia"/>
            <w:lang w:eastAsia="zh-CN"/>
          </w:rPr>
          <w:t>(四)、质量培训与教育</w:t>
        </w:r>
        <w:r>
          <w:tab/>
        </w:r>
        <w:r>
          <w:fldChar w:fldCharType="begin"/>
        </w:r>
        <w:r>
          <w:instrText xml:space="preserve"> PAGEREF _Toc28397 \h </w:instrText>
        </w:r>
        <w:r>
          <w:fldChar w:fldCharType="separate"/>
        </w:r>
        <w:r>
          <w:t>43</w:t>
        </w:r>
        <w:r>
          <w:fldChar w:fldCharType="end"/>
        </w:r>
      </w:hyperlink>
    </w:p>
    <w:p>
      <w:pPr>
        <w:pStyle w:val="TOC2"/>
        <w:tabs>
          <w:tab w:val="right" w:leader="dot" w:pos="8306"/>
        </w:tabs>
      </w:pPr>
      <w:hyperlink w:anchor="_Toc9907" w:history="1">
        <w:r>
          <w:rPr>
            <w:rFonts w:ascii="仿宋" w:eastAsia="仿宋" w:hAnsi="仿宋" w:cs="仿宋" w:hint="eastAsia"/>
            <w:lang w:eastAsia="zh-CN"/>
          </w:rPr>
          <w:t>(五)、质量审核与评价</w:t>
        </w:r>
        <w:r>
          <w:tab/>
        </w:r>
        <w:r>
          <w:fldChar w:fldCharType="begin"/>
        </w:r>
        <w:r>
          <w:instrText xml:space="preserve"> PAGEREF _Toc9907 \h </w:instrText>
        </w:r>
        <w:r>
          <w:fldChar w:fldCharType="separate"/>
        </w:r>
        <w:r>
          <w:t>44</w:t>
        </w:r>
        <w:r>
          <w:fldChar w:fldCharType="end"/>
        </w:r>
      </w:hyperlink>
    </w:p>
    <w:p>
      <w:pPr>
        <w:pStyle w:val="TOC2"/>
        <w:tabs>
          <w:tab w:val="right" w:leader="dot" w:pos="8306"/>
        </w:tabs>
      </w:pPr>
      <w:hyperlink w:anchor="_Toc4994" w:history="1">
        <w:r>
          <w:rPr>
            <w:rFonts w:ascii="仿宋" w:eastAsia="仿宋" w:hAnsi="仿宋" w:cs="仿宋" w:hint="eastAsia"/>
            <w:lang w:eastAsia="zh-CN"/>
          </w:rPr>
          <w:t>(六)、不符合与纠正措施</w:t>
        </w:r>
        <w:r>
          <w:tab/>
        </w:r>
        <w:r>
          <w:fldChar w:fldCharType="begin"/>
        </w:r>
        <w:r>
          <w:instrText xml:space="preserve"> PAGEREF _Toc4994 \h </w:instrText>
        </w:r>
        <w:r>
          <w:fldChar w:fldCharType="separate"/>
        </w:r>
        <w:r>
          <w:t>45</w:t>
        </w:r>
        <w:r>
          <w:fldChar w:fldCharType="end"/>
        </w:r>
      </w:hyperlink>
    </w:p>
    <w:p>
      <w:pPr>
        <w:pStyle w:val="TOC1"/>
        <w:tabs>
          <w:tab w:val="right" w:leader="dot" w:pos="8306"/>
        </w:tabs>
      </w:pPr>
      <w:hyperlink w:anchor="_Toc28383" w:history="1">
        <w:r>
          <w:rPr>
            <w:rFonts w:ascii="仿宋" w:eastAsia="仿宋" w:hAnsi="仿宋" w:cs="仿宋" w:hint="eastAsia"/>
            <w:lang w:eastAsia="zh-CN"/>
          </w:rPr>
          <w:t>十五、利益相关者分析与沟通计划</w:t>
        </w:r>
        <w:r>
          <w:tab/>
        </w:r>
        <w:r>
          <w:fldChar w:fldCharType="begin"/>
        </w:r>
        <w:r>
          <w:instrText xml:space="preserve"> PAGEREF _Toc28383 \h </w:instrText>
        </w:r>
        <w:r>
          <w:fldChar w:fldCharType="separate"/>
        </w:r>
        <w:r>
          <w:t>46</w:t>
        </w:r>
        <w:r>
          <w:fldChar w:fldCharType="end"/>
        </w:r>
      </w:hyperlink>
    </w:p>
    <w:p>
      <w:pPr>
        <w:pStyle w:val="TOC2"/>
        <w:tabs>
          <w:tab w:val="right" w:leader="dot" w:pos="8306"/>
        </w:tabs>
      </w:pPr>
      <w:hyperlink w:anchor="_Toc7385" w:history="1">
        <w:r>
          <w:rPr>
            <w:rFonts w:ascii="仿宋" w:eastAsia="仿宋" w:hAnsi="仿宋" w:cs="仿宋" w:hint="eastAsia"/>
            <w:lang w:eastAsia="zh-CN"/>
          </w:rPr>
          <w:t>(一)、利益相关者分析</w:t>
        </w:r>
        <w:r>
          <w:tab/>
        </w:r>
        <w:r>
          <w:fldChar w:fldCharType="begin"/>
        </w:r>
        <w:r>
          <w:instrText xml:space="preserve"> PAGEREF _Toc7385 \h </w:instrText>
        </w:r>
        <w:r>
          <w:fldChar w:fldCharType="separate"/>
        </w:r>
        <w:r>
          <w:t>46</w:t>
        </w:r>
        <w:r>
          <w:fldChar w:fldCharType="end"/>
        </w:r>
      </w:hyperlink>
    </w:p>
    <w:p>
      <w:pPr>
        <w:pStyle w:val="TOC2"/>
        <w:tabs>
          <w:tab w:val="right" w:leader="dot" w:pos="8306"/>
        </w:tabs>
      </w:pPr>
      <w:hyperlink w:anchor="_Toc8809" w:history="1">
        <w:r>
          <w:rPr>
            <w:rFonts w:ascii="仿宋" w:eastAsia="仿宋" w:hAnsi="仿宋" w:cs="仿宋" w:hint="eastAsia"/>
            <w:lang w:eastAsia="zh-CN"/>
          </w:rPr>
          <w:t>(二)、沟通计划</w:t>
        </w:r>
        <w:r>
          <w:tab/>
        </w:r>
        <w:r>
          <w:fldChar w:fldCharType="begin"/>
        </w:r>
        <w:r>
          <w:instrText xml:space="preserve"> PAGEREF _Toc8809 \h </w:instrText>
        </w:r>
        <w:r>
          <w:fldChar w:fldCharType="separate"/>
        </w:r>
        <w:r>
          <w:t>47</w:t>
        </w:r>
        <w:r>
          <w:fldChar w:fldCharType="end"/>
        </w:r>
      </w:hyperlink>
    </w:p>
    <w:p>
      <w:pPr>
        <w:pStyle w:val="TOC1"/>
        <w:tabs>
          <w:tab w:val="right" w:leader="dot" w:pos="8306"/>
        </w:tabs>
      </w:pPr>
      <w:hyperlink w:anchor="_Toc13355" w:history="1">
        <w:r>
          <w:rPr>
            <w:rFonts w:ascii="仿宋" w:eastAsia="仿宋" w:hAnsi="仿宋" w:cs="仿宋" w:hint="eastAsia"/>
            <w:lang w:eastAsia="zh-CN"/>
          </w:rPr>
          <w:t>十六、塑料农项目变更管理</w:t>
        </w:r>
        <w:r>
          <w:tab/>
        </w:r>
        <w:r>
          <w:fldChar w:fldCharType="begin"/>
        </w:r>
        <w:r>
          <w:instrText xml:space="preserve"> PAGEREF _Toc13355 \h </w:instrText>
        </w:r>
        <w:r>
          <w:fldChar w:fldCharType="separate"/>
        </w:r>
        <w:r>
          <w:t>49</w:t>
        </w:r>
        <w:r>
          <w:fldChar w:fldCharType="end"/>
        </w:r>
      </w:hyperlink>
    </w:p>
    <w:p>
      <w:pPr>
        <w:pStyle w:val="TOC2"/>
        <w:tabs>
          <w:tab w:val="right" w:leader="dot" w:pos="8306"/>
        </w:tabs>
      </w:pPr>
      <w:hyperlink w:anchor="_Toc25793" w:history="1">
        <w:r>
          <w:rPr>
            <w:rFonts w:ascii="仿宋" w:eastAsia="仿宋" w:hAnsi="仿宋" w:cs="仿宋" w:hint="eastAsia"/>
            <w:lang w:eastAsia="zh-CN"/>
          </w:rPr>
          <w:t>(一)、变更申请与评估</w:t>
        </w:r>
        <w:r>
          <w:tab/>
        </w:r>
        <w:r>
          <w:fldChar w:fldCharType="begin"/>
        </w:r>
        <w:r>
          <w:instrText xml:space="preserve"> PAGEREF _Toc25793 \h </w:instrText>
        </w:r>
        <w:r>
          <w:fldChar w:fldCharType="separate"/>
        </w:r>
        <w:r>
          <w:t>49</w:t>
        </w:r>
        <w:r>
          <w:fldChar w:fldCharType="end"/>
        </w:r>
      </w:hyperlink>
    </w:p>
    <w:p>
      <w:pPr>
        <w:pStyle w:val="TOC2"/>
        <w:tabs>
          <w:tab w:val="right" w:leader="dot" w:pos="8306"/>
        </w:tabs>
      </w:pPr>
      <w:hyperlink w:anchor="_Toc31196" w:history="1">
        <w:r>
          <w:rPr>
            <w:rFonts w:ascii="仿宋" w:eastAsia="仿宋" w:hAnsi="仿宋" w:cs="仿宋" w:hint="eastAsia"/>
            <w:lang w:eastAsia="zh-CN"/>
          </w:rPr>
          <w:t>(二)、变更实施与控制</w:t>
        </w:r>
        <w:r>
          <w:tab/>
        </w:r>
        <w:r>
          <w:fldChar w:fldCharType="begin"/>
        </w:r>
        <w:r>
          <w:instrText xml:space="preserve"> PAGEREF _Toc31196 \h </w:instrText>
        </w:r>
        <w:r>
          <w:fldChar w:fldCharType="separate"/>
        </w:r>
        <w:r>
          <w:t>49</w:t>
        </w:r>
        <w:r>
          <w:fldChar w:fldCharType="end"/>
        </w:r>
      </w:hyperlink>
    </w:p>
    <w:p>
      <w:pPr>
        <w:pStyle w:val="TOC1"/>
        <w:tabs>
          <w:tab w:val="right" w:leader="dot" w:pos="8306"/>
        </w:tabs>
      </w:pPr>
      <w:hyperlink w:anchor="_Toc31906" w:history="1">
        <w:r>
          <w:rPr>
            <w:rFonts w:ascii="仿宋" w:eastAsia="仿宋" w:hAnsi="仿宋" w:cs="仿宋" w:hint="eastAsia"/>
            <w:lang w:eastAsia="zh-CN"/>
          </w:rPr>
          <w:t>十七、风险识别与分类</w:t>
        </w:r>
        <w:r>
          <w:tab/>
        </w:r>
        <w:r>
          <w:fldChar w:fldCharType="begin"/>
        </w:r>
        <w:r>
          <w:instrText xml:space="preserve"> PAGEREF _Toc31906 \h </w:instrText>
        </w:r>
        <w:r>
          <w:fldChar w:fldCharType="separate"/>
        </w:r>
        <w:r>
          <w:t>50</w:t>
        </w:r>
        <w:r>
          <w:fldChar w:fldCharType="end"/>
        </w:r>
      </w:hyperlink>
    </w:p>
    <w:p>
      <w:pPr>
        <w:pStyle w:val="TOC2"/>
        <w:tabs>
          <w:tab w:val="right" w:leader="dot" w:pos="8306"/>
        </w:tabs>
      </w:pPr>
      <w:hyperlink w:anchor="_Toc18941" w:history="1">
        <w:r>
          <w:rPr>
            <w:rFonts w:ascii="仿宋" w:eastAsia="仿宋" w:hAnsi="仿宋" w:cs="仿宋" w:hint="eastAsia"/>
            <w:lang w:eastAsia="zh-CN"/>
          </w:rPr>
          <w:t>(一)、风险识别</w:t>
        </w:r>
        <w:r>
          <w:tab/>
        </w:r>
        <w:r>
          <w:fldChar w:fldCharType="begin"/>
        </w:r>
        <w:r>
          <w:instrText xml:space="preserve"> PAGEREF _Toc18941 \h </w:instrText>
        </w:r>
        <w:r>
          <w:fldChar w:fldCharType="separate"/>
        </w:r>
        <w:r>
          <w:t>50</w:t>
        </w:r>
        <w:r>
          <w:fldChar w:fldCharType="end"/>
        </w:r>
      </w:hyperlink>
    </w:p>
    <w:p>
      <w:pPr>
        <w:pStyle w:val="TOC2"/>
        <w:tabs>
          <w:tab w:val="right" w:leader="dot" w:pos="8306"/>
        </w:tabs>
      </w:pPr>
      <w:hyperlink w:anchor="_Toc19732" w:history="1">
        <w:r>
          <w:rPr>
            <w:rFonts w:ascii="仿宋" w:eastAsia="仿宋" w:hAnsi="仿宋" w:cs="仿宋" w:hint="eastAsia"/>
            <w:lang w:eastAsia="zh-CN"/>
          </w:rPr>
          <w:t>(二)、风险分类</w:t>
        </w:r>
        <w:r>
          <w:tab/>
        </w:r>
        <w:r>
          <w:fldChar w:fldCharType="begin"/>
        </w:r>
        <w:r>
          <w:instrText xml:space="preserve"> PAGEREF _Toc19732 \h </w:instrText>
        </w:r>
        <w:r>
          <w:fldChar w:fldCharType="separate"/>
        </w:r>
        <w:r>
          <w:t>51</w:t>
        </w:r>
        <w:r>
          <w:fldChar w:fldCharType="end"/>
        </w:r>
      </w:hyperlink>
    </w:p>
    <w:p>
      <w:pPr>
        <w:pStyle w:val="TOC1"/>
        <w:tabs>
          <w:tab w:val="right" w:leader="dot" w:pos="8306"/>
        </w:tabs>
      </w:pPr>
      <w:hyperlink w:anchor="_Toc32199" w:history="1">
        <w:r>
          <w:rPr>
            <w:rFonts w:ascii="仿宋" w:eastAsia="仿宋" w:hAnsi="仿宋" w:cs="仿宋" w:hint="eastAsia"/>
            <w:lang w:eastAsia="zh-CN"/>
          </w:rPr>
          <w:t>十八、供应链管理</w:t>
        </w:r>
        <w:r>
          <w:tab/>
        </w:r>
        <w:r>
          <w:fldChar w:fldCharType="begin"/>
        </w:r>
        <w:r>
          <w:instrText xml:space="preserve"> PAGEREF _Toc32199 \h </w:instrText>
        </w:r>
        <w:r>
          <w:fldChar w:fldCharType="separate"/>
        </w:r>
        <w:r>
          <w:t>53</w:t>
        </w:r>
        <w:r>
          <w:fldChar w:fldCharType="end"/>
        </w:r>
      </w:hyperlink>
    </w:p>
    <w:p>
      <w:pPr>
        <w:pStyle w:val="TOC2"/>
        <w:tabs>
          <w:tab w:val="right" w:leader="dot" w:pos="8306"/>
        </w:tabs>
      </w:pPr>
      <w:hyperlink w:anchor="_Toc2935" w:history="1">
        <w:r>
          <w:rPr>
            <w:rFonts w:ascii="仿宋" w:eastAsia="仿宋" w:hAnsi="仿宋" w:cs="仿宋" w:hint="eastAsia"/>
            <w:lang w:eastAsia="zh-CN"/>
          </w:rPr>
          <w:t>(一)、供应链战略规划</w:t>
        </w:r>
        <w:r>
          <w:tab/>
        </w:r>
        <w:r>
          <w:fldChar w:fldCharType="begin"/>
        </w:r>
        <w:r>
          <w:instrText xml:space="preserve"> PAGEREF _Toc2935 \h </w:instrText>
        </w:r>
        <w:r>
          <w:fldChar w:fldCharType="separate"/>
        </w:r>
        <w:r>
          <w:t>53</w:t>
        </w:r>
        <w:r>
          <w:fldChar w:fldCharType="end"/>
        </w:r>
      </w:hyperlink>
    </w:p>
    <w:p>
      <w:pPr>
        <w:pStyle w:val="TOC2"/>
        <w:tabs>
          <w:tab w:val="right" w:leader="dot" w:pos="8306"/>
        </w:tabs>
      </w:pPr>
      <w:hyperlink w:anchor="_Toc23036" w:history="1">
        <w:r>
          <w:rPr>
            <w:rFonts w:ascii="仿宋" w:eastAsia="仿宋" w:hAnsi="仿宋" w:cs="仿宋" w:hint="eastAsia"/>
            <w:lang w:eastAsia="zh-CN"/>
          </w:rPr>
          <w:t>(二)、供应商选择与合作</w:t>
        </w:r>
        <w:r>
          <w:tab/>
        </w:r>
        <w:r>
          <w:fldChar w:fldCharType="begin"/>
        </w:r>
        <w:r>
          <w:instrText xml:space="preserve"> PAGEREF _Toc23036 \h </w:instrText>
        </w:r>
        <w:r>
          <w:fldChar w:fldCharType="separate"/>
        </w:r>
        <w:r>
          <w:t>54</w:t>
        </w:r>
        <w:r>
          <w:fldChar w:fldCharType="end"/>
        </w:r>
      </w:hyperlink>
    </w:p>
    <w:p>
      <w:pPr>
        <w:pStyle w:val="TOC2"/>
        <w:tabs>
          <w:tab w:val="right" w:leader="dot" w:pos="8306"/>
        </w:tabs>
      </w:pPr>
      <w:hyperlink w:anchor="_Toc17117" w:history="1">
        <w:r>
          <w:rPr>
            <w:rFonts w:ascii="仿宋" w:eastAsia="仿宋" w:hAnsi="仿宋" w:cs="仿宋" w:hint="eastAsia"/>
            <w:lang w:eastAsia="zh-CN"/>
          </w:rPr>
          <w:t>(三)、物流与库存管理</w:t>
        </w:r>
        <w:r>
          <w:tab/>
        </w:r>
        <w:r>
          <w:fldChar w:fldCharType="begin"/>
        </w:r>
        <w:r>
          <w:instrText xml:space="preserve"> PAGEREF _Toc17117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37"/>
      <w:r>
        <w:rPr>
          <w:rFonts w:ascii="仿宋" w:eastAsia="仿宋" w:hAnsi="仿宋" w:cs="仿宋" w:hint="eastAsia"/>
          <w:sz w:val="28"/>
          <w:lang w:eastAsia="zh-CN"/>
        </w:rPr>
        <w:t>一、塑料农项目危机管理</w:t>
      </w:r>
      <w:bookmarkEnd w:id="2"/>
    </w:p>
    <w:p>
      <w:pPr>
        <w:pStyle w:val="Heading2"/>
        <w:rPr>
          <w:rFonts w:ascii="仿宋" w:eastAsia="仿宋" w:hAnsi="仿宋" w:cs="仿宋" w:hint="eastAsia"/>
          <w:lang w:eastAsia="zh-CN"/>
        </w:rPr>
      </w:pPr>
      <w:bookmarkStart w:id="3" w:name="_Toc284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农项目危机管理中，危机预警与识别是确保塑料农项目稳健运行的核心步骤。通过建立全面的监测机制，塑料农项目团队旨在及时发现和理解潜在的风险和危机因素，以便采取及时的预防和应对措施，确保塑料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首先，通过深入的风险评估，塑料农项目团队全面分析了整个塑料农项目和各个阶段可能存在的威胁。这包括准确评估每个潜在风险的发生概率和可能影响的程度，为后续危机预警提供了有力支持。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农项目团队着重于明确定义塑料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农项目进展的持续监控，团队能够及时发现潜在问题并作出迅速反应。塑料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在这一阶段，团队的专业素养和反应速度将发挥至关重要的作用，以确保潜在危机能够在初期得到有效的处理，最大程度地减轻负面影响。通过危机预警与识别，塑料农项目得以更有序、可控地推进。</w:t>
      </w:r>
    </w:p>
    <w:p>
      <w:pPr>
        <w:pStyle w:val="Heading2"/>
        <w:ind w:firstLine="560" w:firstLineChars="200"/>
        <w:rPr>
          <w:rFonts w:ascii="仿宋" w:eastAsia="仿宋" w:hAnsi="仿宋" w:cs="仿宋" w:hint="eastAsia"/>
          <w:sz w:val="28"/>
          <w:lang w:eastAsia="zh-CN"/>
        </w:rPr>
      </w:pPr>
      <w:bookmarkStart w:id="4" w:name="_Toc2329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暂停塑料农项目进度：为遏制危机蔓延，塑料农项目暂时停止进行，以便全面评估当前状况。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实时沟通：与关键利益相关者建立实时沟通机制，向他们传递塑料农项目危机的实际状况，保障塑料农项目核心利益。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随着危机得到初步控制，塑料农项目团队转向制定恢复计划，以确保塑料农项目能够从中迅速恢复。主要恢复计划包括：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修复受损的进度计划：重新评估塑料农项目进度，制定修复计划，确保塑料农项目尽快回归正常进程。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463"/>
      <w:r>
        <w:rPr>
          <w:rFonts w:ascii="仿宋" w:eastAsia="仿宋" w:hAnsi="仿宋" w:cs="仿宋" w:hint="eastAsia"/>
          <w:sz w:val="28"/>
          <w:lang w:eastAsia="zh-CN"/>
        </w:rPr>
        <w:t>二、塑料农项目建设单位说明</w:t>
      </w:r>
      <w:bookmarkEnd w:id="5"/>
    </w:p>
    <w:p>
      <w:pPr>
        <w:pStyle w:val="Heading2"/>
        <w:rPr>
          <w:rFonts w:ascii="仿宋" w:eastAsia="仿宋" w:hAnsi="仿宋" w:cs="仿宋" w:hint="eastAsia"/>
          <w:lang w:eastAsia="zh-CN"/>
        </w:rPr>
      </w:pPr>
      <w:bookmarkStart w:id="6" w:name="_Toc30931"/>
      <w:r>
        <w:rPr>
          <w:rFonts w:ascii="仿宋" w:eastAsia="仿宋" w:hAnsi="仿宋" w:cs="仿宋" w:hint="eastAsia"/>
          <w:lang w:eastAsia="zh-CN"/>
        </w:rPr>
        <w:t>(一)、塑料农项目承办单位基本情况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96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农项目承办单位的XXXX，我们着眼于实现可持续的经济效益。通过技术创新和解决方案的提供，公司预计在塑料农项目执行期间将获得可观的收入增长。这一收入来源主要包括塑料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同时，我们注重成本控制和效率提升，以确保塑料农项目的可持续盈利。透过精细的管理和资源优化，公司期望实现塑料农项目利润最大化。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农项目实施进行全面的投资评估，包括塑料农项目启动阶段的资金投入和后续运营成本。通过对塑料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塑料农项目实施过程中具备足够的资金流动性，公司将进行详尽的现金流分析。这包括资金需求的合理预测、塑料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996"/>
      <w:r>
        <w:rPr>
          <w:rFonts w:ascii="仿宋" w:eastAsia="仿宋" w:hAnsi="仿宋" w:cs="仿宋" w:hint="eastAsia"/>
          <w:sz w:val="28"/>
          <w:lang w:eastAsia="zh-CN"/>
        </w:rPr>
        <w:t>三、塑料农项目文档管理</w:t>
      </w:r>
      <w:bookmarkEnd w:id="8"/>
    </w:p>
    <w:p>
      <w:pPr>
        <w:pStyle w:val="Heading2"/>
        <w:rPr>
          <w:rFonts w:ascii="仿宋" w:eastAsia="仿宋" w:hAnsi="仿宋" w:cs="仿宋" w:hint="eastAsia"/>
          <w:lang w:eastAsia="zh-CN"/>
        </w:rPr>
      </w:pPr>
      <w:bookmarkStart w:id="9" w:name="_Toc1040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塑料农项目高度重视文档的质量和准确性，以支持塑料农项目的各项活动和决策。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农项目文档的编制始于塑料农项目计划的初期，我们制定了详细的文档编制计划，明确了每个文档的内容、格式和编写责任人。在塑料农项目启动阶段，我们首先编制了塑料农项目章程，明确定义了塑料农项目的目标、范围、风险等关键要素。随后，塑料农项目团队根据计划陆续编制了需求文档、设计文档、测试文档等各类文档，确保塑料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农项目管理中的重要环节，旨在确保塑料农项目文档符合质量标准和塑料农项目需求。在塑料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除了内部审查，我们还进行了外部审查，邀请塑料农项目相关利益方和专业领域的专家对文档进行独立审查。这有助于获取更全面、客观的反馈，确保塑料农项目文档不仅符合内部标准，也满足外部需求。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塑料农项目在文档编制与审查方面建立了严格的管理机制，通过规范的流程和多维度的审查，确保塑料农项目文档的质量、准确性和可靠性，为塑料农项目的顺利推进提供了有力支持。</w:t>
      </w:r>
    </w:p>
    <w:p>
      <w:pPr>
        <w:pStyle w:val="Heading2"/>
        <w:ind w:firstLine="560" w:firstLineChars="200"/>
        <w:rPr>
          <w:rFonts w:ascii="仿宋" w:eastAsia="仿宋" w:hAnsi="仿宋" w:cs="仿宋" w:hint="eastAsia"/>
          <w:sz w:val="28"/>
          <w:lang w:eastAsia="zh-CN"/>
        </w:rPr>
      </w:pPr>
      <w:bookmarkStart w:id="10" w:name="_Toc42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我们通过多渠道发布文档，包括电子邮件、塑料农项目管理平台、内部网站等，以满足不同团队成员的偏好和需求。多渠道发布确保了信息的全面覆盖。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5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文档存档与归档是塑料农项目生命周期中一个至关重要的环节，直接关系到塑料农项目信息的长期保存和历史记录的完整性。在塑料农项目中，我们实施了一系列有效的文档存档与归档管理策略：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32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56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塑料农项目的主要产品是XXXX，预计年产值为XXX万元。这一产品在市场中占据着重要的地位，其广泛的应用范围使得该塑料农项目的市场前景非常广阔。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塑料农项目的xxx产品作为重要的原材料之一，将在多个领域发挥关键作用。其在建筑、交通、能源等方面的广泛应用将为整个产业链提供强大的支持，形成产业协同效应。塑料农项目的年产值XXX万XXX万XXX万万元不仅反映了其在市场上的巨大潜力，更预示着它对国民经济的积极贡献。这种关联度高、涉及面广的产业关系，使得该塑料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89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农项目总征地面积为XXXX平方米，相当于约XX.XX亩，其中净用地面积为XXXX平方米，红线范围内相当于约XX.XX亩。这一用地规模充分考虑了塑料农项目的建设需求，保障了塑料农项目在合适的空间内得以充分发展。塑料农项目规划的总建筑面积为XXXX平方米，其中主体工程建设占XXXX平方米，计容建筑面积达XXXX平方米。预计建筑工程的投资将达到XXXX万元，为塑料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农项目计划购置的设备共计XXXX台（套），设备购置费用为XXXX万元。这一设备购置计划充分考虑到塑料农项目的生产需求和技术要求，确保了塑料农项目在生产运营中具备先进的技术装备和高效的生产能力。设备的合理配置将为塑料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农项目计划总投资为XXXX万元，预计年实现营业收入为XXXX万元。这一产能规模的设定旨在确保塑料农项目能够在投资与回报之间取得平衡，实现长期可持续的发展。塑料农项目的总投资充分考虑到各个方面的需求，包括用地建设、设备购置等多个环节，以确保塑料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112"/>
      <w:r>
        <w:rPr>
          <w:rFonts w:ascii="仿宋" w:eastAsia="仿宋" w:hAnsi="仿宋" w:cs="仿宋" w:hint="eastAsia"/>
          <w:sz w:val="28"/>
          <w:lang w:eastAsia="zh-CN"/>
        </w:rPr>
        <w:t>五、塑料农项目土建工程</w:t>
      </w:r>
      <w:bookmarkEnd w:id="15"/>
    </w:p>
    <w:p>
      <w:pPr>
        <w:pStyle w:val="Heading2"/>
        <w:rPr>
          <w:rFonts w:ascii="仿宋" w:eastAsia="仿宋" w:hAnsi="仿宋" w:cs="仿宋" w:hint="eastAsia"/>
          <w:lang w:eastAsia="zh-CN"/>
        </w:rPr>
      </w:pPr>
      <w:bookmarkStart w:id="16" w:name="_Toc2958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在塑料农项目的建筑工程设计中，我们将秉承一系列重要的设计原则，以确保塑料农项目建筑在功能、美观、可持续性等方面达到最佳效果。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首要原则是确保建筑的功能性得到最大化的发挥。我们将充分理解塑料农项目的实际需求，合理布局各个功能区域，保证建筑在满足业务需求的同时，提供高效的工作环境。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在建筑设计中，我们将综合考虑建设和运营成本。通过精细的经济效益分析，确保设计方案在高效利用资源的同时，对塑料农项目的长期盈利能力有积极的贡献。</w:t>
      </w:r>
    </w:p>
    <w:p>
      <w:pPr>
        <w:pStyle w:val="Heading2"/>
        <w:ind w:firstLine="560" w:firstLineChars="200"/>
        <w:rPr>
          <w:rFonts w:ascii="仿宋" w:eastAsia="仿宋" w:hAnsi="仿宋" w:cs="仿宋" w:hint="eastAsia"/>
          <w:sz w:val="28"/>
          <w:lang w:eastAsia="zh-CN"/>
        </w:rPr>
      </w:pPr>
      <w:bookmarkStart w:id="17" w:name="_Toc3051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农项目的土建工程设计中，我们将精准设定设计年限，结合塑料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塑料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459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本期工程塑料农项目预计总建筑面积XXX平方米，其中：计容建筑面积XXX平方米，计划建筑工程投资XX万元，占塑料农项目总投资的XX%。</w:t>
      </w:r>
    </w:p>
    <w:p>
      <w:pPr>
        <w:pStyle w:val="Heading1"/>
        <w:ind w:firstLine="560" w:firstLineChars="200"/>
        <w:rPr>
          <w:rFonts w:ascii="仿宋" w:eastAsia="仿宋" w:hAnsi="仿宋" w:cs="仿宋" w:hint="eastAsia"/>
          <w:sz w:val="28"/>
          <w:lang w:eastAsia="zh-CN"/>
        </w:rPr>
      </w:pPr>
      <w:bookmarkStart w:id="20" w:name="_Toc26798"/>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9188"/>
      <w:r>
        <w:rPr>
          <w:rFonts w:ascii="仿宋" w:eastAsia="仿宋" w:hAnsi="仿宋" w:cs="仿宋" w:hint="eastAsia"/>
          <w:lang w:eastAsia="zh-CN"/>
        </w:rPr>
        <w:t>(一)、塑料农行业分析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农行业一直以来都是市场的关注焦点。行业内的发展趋势、竞争态势以及潜在机会都对塑料农项目的推进产生深远的影响。通过深入研究行业的整体概貌，我们将更好地理解行业的核心特征，为塑料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农行业，技术一直是推动创新和发展的关键因素。我们将对当前技术趋势进行详尽分析，包括但不限于人工智能、大数据应用、先进制造技术等。这有助于塑料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农项目成功的基础。我们将对主要竞争对手进行深入研究，包括其市场份额、产品特点、市场定位等。通过全面了解竞争对手的优势和劣势，塑料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5923"/>
      <w:r>
        <w:rPr>
          <w:rFonts w:ascii="仿宋" w:eastAsia="仿宋" w:hAnsi="仿宋" w:cs="仿宋" w:hint="eastAsia"/>
          <w:sz w:val="28"/>
          <w:lang w:eastAsia="zh-CN"/>
        </w:rPr>
        <w:t>(二)、塑料农市场分析预测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通过对市场规模的深入调研，我们将预测塑料农市场未来的增长趋势。这包括市场的整体规模、各细分领域的发展趋势等。塑料农项目可以根据市场的扩张速度和潜在机会，制定更符合市场需求的发展策略。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https://d.book118.com/997002145010006032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07382"/>
    <w:rsid w:val="11007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021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2024-01-15T05:03:00Z</dcterms:created>
  <dcterms:modified xsi:type="dcterms:W3CDTF">2024-01-15T05:03:34Z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4908F66AF7584D78AEC0B7DD42BF59E6_11</vt:lpwstr>
  </property>
  <property fmtid="{D5CDD505-2E9C-101B-9397-08002B2CF9AE}" pid="3" name="KSOProductBuildVer">
    <vt:lpwstr>2052-12.1.0.16120</vt:lpwstr>
  </property>
</Properties>
</file>