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子午线轮胎项目可行性建设方案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74" w:history="1">
        <w:r>
          <w:rPr>
            <w:rFonts w:ascii="仿宋" w:eastAsia="仿宋" w:hAnsi="仿宋" w:cs="仿宋" w:hint="eastAsia"/>
            <w:lang w:eastAsia="zh-CN"/>
          </w:rPr>
          <w:t>序言</w:t>
        </w:r>
        <w:r>
          <w:tab/>
        </w:r>
        <w:r>
          <w:fldChar w:fldCharType="begin"/>
        </w:r>
        <w:r>
          <w:instrText xml:space="preserve"> PAGEREF _Toc6874 \h </w:instrText>
        </w:r>
        <w:r>
          <w:fldChar w:fldCharType="separate"/>
        </w:r>
        <w:r>
          <w:t>3</w:t>
        </w:r>
        <w:r>
          <w:fldChar w:fldCharType="end"/>
        </w:r>
      </w:hyperlink>
    </w:p>
    <w:p>
      <w:pPr>
        <w:pStyle w:val="TOC1"/>
        <w:tabs>
          <w:tab w:val="right" w:leader="dot" w:pos="8306"/>
        </w:tabs>
      </w:pPr>
      <w:hyperlink w:anchor="_Toc3218" w:history="1">
        <w:r>
          <w:rPr>
            <w:rFonts w:ascii="仿宋" w:eastAsia="仿宋" w:hAnsi="仿宋" w:cs="仿宋" w:hint="eastAsia"/>
            <w:lang w:eastAsia="zh-CN"/>
          </w:rPr>
          <w:t>一、背景、必要性分析</w:t>
        </w:r>
        <w:r>
          <w:tab/>
        </w:r>
        <w:r>
          <w:fldChar w:fldCharType="begin"/>
        </w:r>
        <w:r>
          <w:instrText xml:space="preserve"> PAGEREF _Toc3218 \h </w:instrText>
        </w:r>
        <w:r>
          <w:fldChar w:fldCharType="separate"/>
        </w:r>
        <w:r>
          <w:t>3</w:t>
        </w:r>
        <w:r>
          <w:fldChar w:fldCharType="end"/>
        </w:r>
      </w:hyperlink>
    </w:p>
    <w:p>
      <w:pPr>
        <w:pStyle w:val="TOC2"/>
        <w:tabs>
          <w:tab w:val="right" w:leader="dot" w:pos="8306"/>
        </w:tabs>
      </w:pPr>
      <w:hyperlink w:anchor="_Toc10957" w:history="1">
        <w:r>
          <w:rPr>
            <w:rFonts w:ascii="仿宋" w:eastAsia="仿宋" w:hAnsi="仿宋" w:cs="仿宋" w:hint="eastAsia"/>
            <w:lang w:eastAsia="zh-CN"/>
          </w:rPr>
          <w:t>(一)、项目建设背景</w:t>
        </w:r>
        <w:r>
          <w:tab/>
        </w:r>
        <w:r>
          <w:fldChar w:fldCharType="begin"/>
        </w:r>
        <w:r>
          <w:instrText xml:space="preserve"> PAGEREF _Toc10957 \h </w:instrText>
        </w:r>
        <w:r>
          <w:fldChar w:fldCharType="separate"/>
        </w:r>
        <w:r>
          <w:t>3</w:t>
        </w:r>
        <w:r>
          <w:fldChar w:fldCharType="end"/>
        </w:r>
      </w:hyperlink>
    </w:p>
    <w:p>
      <w:pPr>
        <w:pStyle w:val="TOC2"/>
        <w:tabs>
          <w:tab w:val="right" w:leader="dot" w:pos="8306"/>
        </w:tabs>
      </w:pPr>
      <w:hyperlink w:anchor="_Toc15527" w:history="1">
        <w:r>
          <w:rPr>
            <w:rFonts w:ascii="仿宋" w:eastAsia="仿宋" w:hAnsi="仿宋" w:cs="仿宋" w:hint="eastAsia"/>
            <w:lang w:eastAsia="zh-CN"/>
          </w:rPr>
          <w:t>(二)、必要性分析</w:t>
        </w:r>
        <w:r>
          <w:tab/>
        </w:r>
        <w:r>
          <w:fldChar w:fldCharType="begin"/>
        </w:r>
        <w:r>
          <w:instrText xml:space="preserve"> PAGEREF _Toc15527 \h </w:instrText>
        </w:r>
        <w:r>
          <w:fldChar w:fldCharType="separate"/>
        </w:r>
        <w:r>
          <w:t>4</w:t>
        </w:r>
        <w:r>
          <w:fldChar w:fldCharType="end"/>
        </w:r>
      </w:hyperlink>
    </w:p>
    <w:p>
      <w:pPr>
        <w:pStyle w:val="TOC2"/>
        <w:tabs>
          <w:tab w:val="right" w:leader="dot" w:pos="8306"/>
        </w:tabs>
      </w:pPr>
      <w:hyperlink w:anchor="_Toc11626" w:history="1">
        <w:r>
          <w:rPr>
            <w:rFonts w:ascii="仿宋" w:eastAsia="仿宋" w:hAnsi="仿宋" w:cs="仿宋" w:hint="eastAsia"/>
            <w:lang w:eastAsia="zh-CN"/>
          </w:rPr>
          <w:t>(三)、项目建设有利条件</w:t>
        </w:r>
        <w:r>
          <w:tab/>
        </w:r>
        <w:r>
          <w:fldChar w:fldCharType="begin"/>
        </w:r>
        <w:r>
          <w:instrText xml:space="preserve"> PAGEREF _Toc11626 \h </w:instrText>
        </w:r>
        <w:r>
          <w:fldChar w:fldCharType="separate"/>
        </w:r>
        <w:r>
          <w:t>5</w:t>
        </w:r>
        <w:r>
          <w:fldChar w:fldCharType="end"/>
        </w:r>
      </w:hyperlink>
    </w:p>
    <w:p>
      <w:pPr>
        <w:pStyle w:val="TOC1"/>
        <w:tabs>
          <w:tab w:val="right" w:leader="dot" w:pos="8306"/>
        </w:tabs>
      </w:pPr>
      <w:hyperlink w:anchor="_Toc25692" w:history="1">
        <w:r>
          <w:rPr>
            <w:rFonts w:ascii="仿宋" w:eastAsia="仿宋" w:hAnsi="仿宋" w:cs="仿宋" w:hint="eastAsia"/>
            <w:lang w:eastAsia="zh-CN"/>
          </w:rPr>
          <w:t>二、子午线轮胎项目概论</w:t>
        </w:r>
        <w:r>
          <w:tab/>
        </w:r>
        <w:r>
          <w:fldChar w:fldCharType="begin"/>
        </w:r>
        <w:r>
          <w:instrText xml:space="preserve"> PAGEREF _Toc25692 \h </w:instrText>
        </w:r>
        <w:r>
          <w:fldChar w:fldCharType="separate"/>
        </w:r>
        <w:r>
          <w:t>7</w:t>
        </w:r>
        <w:r>
          <w:fldChar w:fldCharType="end"/>
        </w:r>
      </w:hyperlink>
    </w:p>
    <w:p>
      <w:pPr>
        <w:pStyle w:val="TOC2"/>
        <w:tabs>
          <w:tab w:val="right" w:leader="dot" w:pos="8306"/>
        </w:tabs>
      </w:pPr>
      <w:hyperlink w:anchor="_Toc28483" w:history="1">
        <w:r>
          <w:rPr>
            <w:rFonts w:ascii="仿宋" w:eastAsia="仿宋" w:hAnsi="仿宋" w:cs="仿宋" w:hint="eastAsia"/>
            <w:lang w:eastAsia="zh-CN"/>
          </w:rPr>
          <w:t>(一)、项目申报单位概况</w:t>
        </w:r>
        <w:r>
          <w:tab/>
        </w:r>
        <w:r>
          <w:fldChar w:fldCharType="begin"/>
        </w:r>
        <w:r>
          <w:instrText xml:space="preserve"> PAGEREF _Toc28483 \h </w:instrText>
        </w:r>
        <w:r>
          <w:fldChar w:fldCharType="separate"/>
        </w:r>
        <w:r>
          <w:t>7</w:t>
        </w:r>
        <w:r>
          <w:fldChar w:fldCharType="end"/>
        </w:r>
      </w:hyperlink>
    </w:p>
    <w:p>
      <w:pPr>
        <w:pStyle w:val="TOC2"/>
        <w:tabs>
          <w:tab w:val="right" w:leader="dot" w:pos="8306"/>
        </w:tabs>
      </w:pPr>
      <w:hyperlink w:anchor="_Toc7435" w:history="1">
        <w:r>
          <w:rPr>
            <w:rFonts w:ascii="仿宋" w:eastAsia="仿宋" w:hAnsi="仿宋" w:cs="仿宋" w:hint="eastAsia"/>
            <w:lang w:eastAsia="zh-CN"/>
          </w:rPr>
          <w:t>(二)、项目概况</w:t>
        </w:r>
        <w:r>
          <w:tab/>
        </w:r>
        <w:r>
          <w:fldChar w:fldCharType="begin"/>
        </w:r>
        <w:r>
          <w:instrText xml:space="preserve"> PAGEREF _Toc7435 \h </w:instrText>
        </w:r>
        <w:r>
          <w:fldChar w:fldCharType="separate"/>
        </w:r>
        <w:r>
          <w:t>8</w:t>
        </w:r>
        <w:r>
          <w:fldChar w:fldCharType="end"/>
        </w:r>
      </w:hyperlink>
    </w:p>
    <w:p>
      <w:pPr>
        <w:pStyle w:val="TOC1"/>
        <w:tabs>
          <w:tab w:val="right" w:leader="dot" w:pos="8306"/>
        </w:tabs>
      </w:pPr>
      <w:hyperlink w:anchor="_Toc20269" w:history="1">
        <w:r>
          <w:rPr>
            <w:rFonts w:ascii="仿宋" w:eastAsia="仿宋" w:hAnsi="仿宋" w:cs="仿宋" w:hint="eastAsia"/>
            <w:lang w:eastAsia="zh-CN"/>
          </w:rPr>
          <w:t>三、财务管理与成本控制</w:t>
        </w:r>
        <w:r>
          <w:tab/>
        </w:r>
        <w:r>
          <w:fldChar w:fldCharType="begin"/>
        </w:r>
        <w:r>
          <w:instrText xml:space="preserve"> PAGEREF _Toc20269 \h </w:instrText>
        </w:r>
        <w:r>
          <w:fldChar w:fldCharType="separate"/>
        </w:r>
        <w:r>
          <w:t>11</w:t>
        </w:r>
        <w:r>
          <w:fldChar w:fldCharType="end"/>
        </w:r>
      </w:hyperlink>
    </w:p>
    <w:p>
      <w:pPr>
        <w:pStyle w:val="TOC2"/>
        <w:tabs>
          <w:tab w:val="right" w:leader="dot" w:pos="8306"/>
        </w:tabs>
      </w:pPr>
      <w:hyperlink w:anchor="_Toc20875" w:history="1">
        <w:r>
          <w:rPr>
            <w:rFonts w:ascii="仿宋" w:eastAsia="仿宋" w:hAnsi="仿宋" w:cs="仿宋" w:hint="eastAsia"/>
            <w:lang w:eastAsia="zh-CN"/>
          </w:rPr>
          <w:t>(一)、财务管理体系建设</w:t>
        </w:r>
        <w:r>
          <w:tab/>
        </w:r>
        <w:r>
          <w:fldChar w:fldCharType="begin"/>
        </w:r>
        <w:r>
          <w:instrText xml:space="preserve"> PAGEREF _Toc20875 \h </w:instrText>
        </w:r>
        <w:r>
          <w:fldChar w:fldCharType="separate"/>
        </w:r>
        <w:r>
          <w:t>11</w:t>
        </w:r>
        <w:r>
          <w:fldChar w:fldCharType="end"/>
        </w:r>
      </w:hyperlink>
    </w:p>
    <w:p>
      <w:pPr>
        <w:pStyle w:val="TOC2"/>
        <w:tabs>
          <w:tab w:val="right" w:leader="dot" w:pos="8306"/>
        </w:tabs>
      </w:pPr>
      <w:hyperlink w:anchor="_Toc24211" w:history="1">
        <w:r>
          <w:rPr>
            <w:rFonts w:ascii="仿宋" w:eastAsia="仿宋" w:hAnsi="仿宋" w:cs="仿宋" w:hint="eastAsia"/>
            <w:lang w:eastAsia="zh-CN"/>
          </w:rPr>
          <w:t>(二)、成本控制措施</w:t>
        </w:r>
        <w:r>
          <w:tab/>
        </w:r>
        <w:r>
          <w:fldChar w:fldCharType="begin"/>
        </w:r>
        <w:r>
          <w:instrText xml:space="preserve"> PAGEREF _Toc24211 \h </w:instrText>
        </w:r>
        <w:r>
          <w:fldChar w:fldCharType="separate"/>
        </w:r>
        <w:r>
          <w:t>12</w:t>
        </w:r>
        <w:r>
          <w:fldChar w:fldCharType="end"/>
        </w:r>
      </w:hyperlink>
    </w:p>
    <w:p>
      <w:pPr>
        <w:pStyle w:val="TOC1"/>
        <w:tabs>
          <w:tab w:val="right" w:leader="dot" w:pos="8306"/>
        </w:tabs>
      </w:pPr>
      <w:hyperlink w:anchor="_Toc8135" w:history="1">
        <w:r>
          <w:rPr>
            <w:rFonts w:ascii="仿宋" w:eastAsia="仿宋" w:hAnsi="仿宋" w:cs="仿宋" w:hint="eastAsia"/>
            <w:lang w:eastAsia="zh-CN"/>
          </w:rPr>
          <w:t>四、经济影响分析</w:t>
        </w:r>
        <w:r>
          <w:tab/>
        </w:r>
        <w:r>
          <w:fldChar w:fldCharType="begin"/>
        </w:r>
        <w:r>
          <w:instrText xml:space="preserve"> PAGEREF _Toc8135 \h </w:instrText>
        </w:r>
        <w:r>
          <w:fldChar w:fldCharType="separate"/>
        </w:r>
        <w:r>
          <w:t>13</w:t>
        </w:r>
        <w:r>
          <w:fldChar w:fldCharType="end"/>
        </w:r>
      </w:hyperlink>
    </w:p>
    <w:p>
      <w:pPr>
        <w:pStyle w:val="TOC2"/>
        <w:tabs>
          <w:tab w:val="right" w:leader="dot" w:pos="8306"/>
        </w:tabs>
      </w:pPr>
      <w:hyperlink w:anchor="_Toc30007" w:history="1">
        <w:r>
          <w:rPr>
            <w:rFonts w:ascii="仿宋" w:eastAsia="仿宋" w:hAnsi="仿宋" w:cs="仿宋" w:hint="eastAsia"/>
            <w:lang w:eastAsia="zh-CN"/>
          </w:rPr>
          <w:t>(一)、经济费用效益或费用效果分析</w:t>
        </w:r>
        <w:r>
          <w:tab/>
        </w:r>
        <w:r>
          <w:fldChar w:fldCharType="begin"/>
        </w:r>
        <w:r>
          <w:instrText xml:space="preserve"> PAGEREF _Toc30007 \h </w:instrText>
        </w:r>
        <w:r>
          <w:fldChar w:fldCharType="separate"/>
        </w:r>
        <w:r>
          <w:t>13</w:t>
        </w:r>
        <w:r>
          <w:fldChar w:fldCharType="end"/>
        </w:r>
      </w:hyperlink>
    </w:p>
    <w:p>
      <w:pPr>
        <w:pStyle w:val="TOC2"/>
        <w:tabs>
          <w:tab w:val="right" w:leader="dot" w:pos="8306"/>
        </w:tabs>
      </w:pPr>
      <w:hyperlink w:anchor="_Toc29681" w:history="1">
        <w:r>
          <w:rPr>
            <w:rFonts w:ascii="仿宋" w:eastAsia="仿宋" w:hAnsi="仿宋" w:cs="仿宋" w:hint="eastAsia"/>
            <w:lang w:eastAsia="zh-CN"/>
          </w:rPr>
          <w:t>(二)、行业影响分析</w:t>
        </w:r>
        <w:r>
          <w:tab/>
        </w:r>
        <w:r>
          <w:fldChar w:fldCharType="begin"/>
        </w:r>
        <w:r>
          <w:instrText xml:space="preserve"> PAGEREF _Toc29681 \h </w:instrText>
        </w:r>
        <w:r>
          <w:fldChar w:fldCharType="separate"/>
        </w:r>
        <w:r>
          <w:t>16</w:t>
        </w:r>
        <w:r>
          <w:fldChar w:fldCharType="end"/>
        </w:r>
      </w:hyperlink>
    </w:p>
    <w:p>
      <w:pPr>
        <w:pStyle w:val="TOC2"/>
        <w:tabs>
          <w:tab w:val="right" w:leader="dot" w:pos="8306"/>
        </w:tabs>
      </w:pPr>
      <w:hyperlink w:anchor="_Toc23572" w:history="1">
        <w:r>
          <w:rPr>
            <w:rFonts w:ascii="仿宋" w:eastAsia="仿宋" w:hAnsi="仿宋" w:cs="仿宋" w:hint="eastAsia"/>
            <w:lang w:eastAsia="zh-CN"/>
          </w:rPr>
          <w:t>(三)、区域经济影响分析</w:t>
        </w:r>
        <w:r>
          <w:tab/>
        </w:r>
        <w:r>
          <w:fldChar w:fldCharType="begin"/>
        </w:r>
        <w:r>
          <w:instrText xml:space="preserve"> PAGEREF _Toc23572 \h </w:instrText>
        </w:r>
        <w:r>
          <w:fldChar w:fldCharType="separate"/>
        </w:r>
        <w:r>
          <w:t>17</w:t>
        </w:r>
        <w:r>
          <w:fldChar w:fldCharType="end"/>
        </w:r>
      </w:hyperlink>
    </w:p>
    <w:p>
      <w:pPr>
        <w:pStyle w:val="TOC2"/>
        <w:tabs>
          <w:tab w:val="right" w:leader="dot" w:pos="8306"/>
        </w:tabs>
      </w:pPr>
      <w:hyperlink w:anchor="_Toc4706" w:history="1">
        <w:r>
          <w:rPr>
            <w:rFonts w:ascii="仿宋" w:eastAsia="仿宋" w:hAnsi="仿宋" w:cs="仿宋" w:hint="eastAsia"/>
            <w:lang w:eastAsia="zh-CN"/>
          </w:rPr>
          <w:t>(四)、宏观经济影响分析</w:t>
        </w:r>
        <w:r>
          <w:tab/>
        </w:r>
        <w:r>
          <w:fldChar w:fldCharType="begin"/>
        </w:r>
        <w:r>
          <w:instrText xml:space="preserve"> PAGEREF _Toc4706 \h </w:instrText>
        </w:r>
        <w:r>
          <w:fldChar w:fldCharType="separate"/>
        </w:r>
        <w:r>
          <w:t>18</w:t>
        </w:r>
        <w:r>
          <w:fldChar w:fldCharType="end"/>
        </w:r>
      </w:hyperlink>
    </w:p>
    <w:p>
      <w:pPr>
        <w:pStyle w:val="TOC1"/>
        <w:tabs>
          <w:tab w:val="right" w:leader="dot" w:pos="8306"/>
        </w:tabs>
      </w:pPr>
      <w:hyperlink w:anchor="_Toc4165" w:history="1">
        <w:r>
          <w:rPr>
            <w:rFonts w:ascii="仿宋" w:eastAsia="仿宋" w:hAnsi="仿宋" w:cs="仿宋" w:hint="eastAsia"/>
            <w:lang w:eastAsia="zh-CN"/>
          </w:rPr>
          <w:t>五、社会影响分析</w:t>
        </w:r>
        <w:r>
          <w:tab/>
        </w:r>
        <w:r>
          <w:fldChar w:fldCharType="begin"/>
        </w:r>
        <w:r>
          <w:instrText xml:space="preserve"> PAGEREF _Toc4165 \h </w:instrText>
        </w:r>
        <w:r>
          <w:fldChar w:fldCharType="separate"/>
        </w:r>
        <w:r>
          <w:t>20</w:t>
        </w:r>
        <w:r>
          <w:fldChar w:fldCharType="end"/>
        </w:r>
      </w:hyperlink>
    </w:p>
    <w:p>
      <w:pPr>
        <w:pStyle w:val="TOC2"/>
        <w:tabs>
          <w:tab w:val="right" w:leader="dot" w:pos="8306"/>
        </w:tabs>
      </w:pPr>
      <w:hyperlink w:anchor="_Toc11622" w:history="1">
        <w:r>
          <w:rPr>
            <w:rFonts w:ascii="仿宋" w:eastAsia="仿宋" w:hAnsi="仿宋" w:cs="仿宋" w:hint="eastAsia"/>
            <w:lang w:eastAsia="zh-CN"/>
          </w:rPr>
          <w:t>(一)、社会影响效果分析</w:t>
        </w:r>
        <w:r>
          <w:tab/>
        </w:r>
        <w:r>
          <w:fldChar w:fldCharType="begin"/>
        </w:r>
        <w:r>
          <w:instrText xml:space="preserve"> PAGEREF _Toc11622 \h </w:instrText>
        </w:r>
        <w:r>
          <w:fldChar w:fldCharType="separate"/>
        </w:r>
        <w:r>
          <w:t>20</w:t>
        </w:r>
        <w:r>
          <w:fldChar w:fldCharType="end"/>
        </w:r>
      </w:hyperlink>
    </w:p>
    <w:p>
      <w:pPr>
        <w:pStyle w:val="TOC2"/>
        <w:tabs>
          <w:tab w:val="right" w:leader="dot" w:pos="8306"/>
        </w:tabs>
      </w:pPr>
      <w:hyperlink w:anchor="_Toc26132" w:history="1">
        <w:r>
          <w:rPr>
            <w:rFonts w:ascii="仿宋" w:eastAsia="仿宋" w:hAnsi="仿宋" w:cs="仿宋" w:hint="eastAsia"/>
            <w:lang w:eastAsia="zh-CN"/>
          </w:rPr>
          <w:t>(二)、社会适应性分析</w:t>
        </w:r>
        <w:r>
          <w:tab/>
        </w:r>
        <w:r>
          <w:fldChar w:fldCharType="begin"/>
        </w:r>
        <w:r>
          <w:instrText xml:space="preserve"> PAGEREF _Toc26132 \h </w:instrText>
        </w:r>
        <w:r>
          <w:fldChar w:fldCharType="separate"/>
        </w:r>
        <w:r>
          <w:t>22</w:t>
        </w:r>
        <w:r>
          <w:fldChar w:fldCharType="end"/>
        </w:r>
      </w:hyperlink>
    </w:p>
    <w:p>
      <w:pPr>
        <w:pStyle w:val="TOC2"/>
        <w:tabs>
          <w:tab w:val="right" w:leader="dot" w:pos="8306"/>
        </w:tabs>
      </w:pPr>
      <w:hyperlink w:anchor="_Toc20104" w:history="1">
        <w:r>
          <w:rPr>
            <w:rFonts w:ascii="仿宋" w:eastAsia="仿宋" w:hAnsi="仿宋" w:cs="仿宋" w:hint="eastAsia"/>
            <w:lang w:eastAsia="zh-CN"/>
          </w:rPr>
          <w:t>(三)、社会风险及对策分析</w:t>
        </w:r>
        <w:r>
          <w:tab/>
        </w:r>
        <w:r>
          <w:fldChar w:fldCharType="begin"/>
        </w:r>
        <w:r>
          <w:instrText xml:space="preserve"> PAGEREF _Toc20104 \h </w:instrText>
        </w:r>
        <w:r>
          <w:fldChar w:fldCharType="separate"/>
        </w:r>
        <w:r>
          <w:t>24</w:t>
        </w:r>
        <w:r>
          <w:fldChar w:fldCharType="end"/>
        </w:r>
      </w:hyperlink>
    </w:p>
    <w:p>
      <w:pPr>
        <w:pStyle w:val="TOC1"/>
        <w:tabs>
          <w:tab w:val="right" w:leader="dot" w:pos="8306"/>
        </w:tabs>
      </w:pPr>
      <w:hyperlink w:anchor="_Toc21924" w:history="1">
        <w:r>
          <w:rPr>
            <w:rFonts w:ascii="仿宋" w:eastAsia="仿宋" w:hAnsi="仿宋" w:cs="仿宋" w:hint="eastAsia"/>
            <w:lang w:eastAsia="zh-CN"/>
          </w:rPr>
          <w:t>六、环境和生态影响分析</w:t>
        </w:r>
        <w:r>
          <w:tab/>
        </w:r>
        <w:r>
          <w:fldChar w:fldCharType="begin"/>
        </w:r>
        <w:r>
          <w:instrText xml:space="preserve"> PAGEREF _Toc21924 \h </w:instrText>
        </w:r>
        <w:r>
          <w:fldChar w:fldCharType="separate"/>
        </w:r>
        <w:r>
          <w:t>27</w:t>
        </w:r>
        <w:r>
          <w:fldChar w:fldCharType="end"/>
        </w:r>
      </w:hyperlink>
    </w:p>
    <w:p>
      <w:pPr>
        <w:pStyle w:val="TOC2"/>
        <w:tabs>
          <w:tab w:val="right" w:leader="dot" w:pos="8306"/>
        </w:tabs>
      </w:pPr>
      <w:hyperlink w:anchor="_Toc22296" w:history="1">
        <w:r>
          <w:rPr>
            <w:rFonts w:ascii="仿宋" w:eastAsia="仿宋" w:hAnsi="仿宋" w:cs="仿宋" w:hint="eastAsia"/>
            <w:lang w:eastAsia="zh-CN"/>
          </w:rPr>
          <w:t>(一)、环境和生态现状</w:t>
        </w:r>
        <w:r>
          <w:tab/>
        </w:r>
        <w:r>
          <w:fldChar w:fldCharType="begin"/>
        </w:r>
        <w:r>
          <w:instrText xml:space="preserve"> PAGEREF _Toc22296 \h </w:instrText>
        </w:r>
        <w:r>
          <w:fldChar w:fldCharType="separate"/>
        </w:r>
        <w:r>
          <w:t>27</w:t>
        </w:r>
        <w:r>
          <w:fldChar w:fldCharType="end"/>
        </w:r>
      </w:hyperlink>
    </w:p>
    <w:p>
      <w:pPr>
        <w:pStyle w:val="TOC2"/>
        <w:tabs>
          <w:tab w:val="right" w:leader="dot" w:pos="8306"/>
        </w:tabs>
      </w:pPr>
      <w:hyperlink w:anchor="_Toc17877" w:history="1">
        <w:r>
          <w:rPr>
            <w:rFonts w:ascii="仿宋" w:eastAsia="仿宋" w:hAnsi="仿宋" w:cs="仿宋" w:hint="eastAsia"/>
            <w:lang w:eastAsia="zh-CN"/>
          </w:rPr>
          <w:t>(二)、生态环境影响分析</w:t>
        </w:r>
        <w:r>
          <w:tab/>
        </w:r>
        <w:r>
          <w:fldChar w:fldCharType="begin"/>
        </w:r>
        <w:r>
          <w:instrText xml:space="preserve"> PAGEREF _Toc17877 \h </w:instrText>
        </w:r>
        <w:r>
          <w:fldChar w:fldCharType="separate"/>
        </w:r>
        <w:r>
          <w:t>29</w:t>
        </w:r>
        <w:r>
          <w:fldChar w:fldCharType="end"/>
        </w:r>
      </w:hyperlink>
    </w:p>
    <w:p>
      <w:pPr>
        <w:pStyle w:val="TOC2"/>
        <w:tabs>
          <w:tab w:val="right" w:leader="dot" w:pos="8306"/>
        </w:tabs>
      </w:pPr>
      <w:hyperlink w:anchor="_Toc14848" w:history="1">
        <w:r>
          <w:rPr>
            <w:rFonts w:ascii="仿宋" w:eastAsia="仿宋" w:hAnsi="仿宋" w:cs="仿宋" w:hint="eastAsia"/>
            <w:lang w:eastAsia="zh-CN"/>
          </w:rPr>
          <w:t>(三)、生态环境保护措施</w:t>
        </w:r>
        <w:r>
          <w:tab/>
        </w:r>
        <w:r>
          <w:fldChar w:fldCharType="begin"/>
        </w:r>
        <w:r>
          <w:instrText xml:space="preserve"> PAGEREF _Toc14848 \h </w:instrText>
        </w:r>
        <w:r>
          <w:fldChar w:fldCharType="separate"/>
        </w:r>
        <w:r>
          <w:t>30</w:t>
        </w:r>
        <w:r>
          <w:fldChar w:fldCharType="end"/>
        </w:r>
      </w:hyperlink>
    </w:p>
    <w:p>
      <w:pPr>
        <w:pStyle w:val="TOC2"/>
        <w:tabs>
          <w:tab w:val="right" w:leader="dot" w:pos="8306"/>
        </w:tabs>
      </w:pPr>
      <w:hyperlink w:anchor="_Toc3918" w:history="1">
        <w:r>
          <w:rPr>
            <w:rFonts w:ascii="仿宋" w:eastAsia="仿宋" w:hAnsi="仿宋" w:cs="仿宋" w:hint="eastAsia"/>
            <w:lang w:eastAsia="zh-CN"/>
          </w:rPr>
          <w:t>(四)、地质灾害影响分析</w:t>
        </w:r>
        <w:r>
          <w:tab/>
        </w:r>
        <w:r>
          <w:fldChar w:fldCharType="begin"/>
        </w:r>
        <w:r>
          <w:instrText xml:space="preserve"> PAGEREF _Toc3918 \h </w:instrText>
        </w:r>
        <w:r>
          <w:fldChar w:fldCharType="separate"/>
        </w:r>
        <w:r>
          <w:t>32</w:t>
        </w:r>
        <w:r>
          <w:fldChar w:fldCharType="end"/>
        </w:r>
      </w:hyperlink>
    </w:p>
    <w:p>
      <w:pPr>
        <w:pStyle w:val="TOC2"/>
        <w:tabs>
          <w:tab w:val="right" w:leader="dot" w:pos="8306"/>
        </w:tabs>
      </w:pPr>
      <w:hyperlink w:anchor="_Toc24867" w:history="1">
        <w:r>
          <w:rPr>
            <w:rFonts w:ascii="仿宋" w:eastAsia="仿宋" w:hAnsi="仿宋" w:cs="仿宋" w:hint="eastAsia"/>
            <w:lang w:eastAsia="zh-CN"/>
          </w:rPr>
          <w:t>(五)、特殊环境影响</w:t>
        </w:r>
        <w:r>
          <w:tab/>
        </w:r>
        <w:r>
          <w:fldChar w:fldCharType="begin"/>
        </w:r>
        <w:r>
          <w:instrText xml:space="preserve"> PAGEREF _Toc24867 \h </w:instrText>
        </w:r>
        <w:r>
          <w:fldChar w:fldCharType="separate"/>
        </w:r>
        <w:r>
          <w:t>33</w:t>
        </w:r>
        <w:r>
          <w:fldChar w:fldCharType="end"/>
        </w:r>
      </w:hyperlink>
    </w:p>
    <w:p>
      <w:pPr>
        <w:pStyle w:val="TOC1"/>
        <w:tabs>
          <w:tab w:val="right" w:leader="dot" w:pos="8306"/>
        </w:tabs>
      </w:pPr>
      <w:hyperlink w:anchor="_Toc213" w:history="1">
        <w:r>
          <w:rPr>
            <w:rFonts w:ascii="仿宋" w:eastAsia="仿宋" w:hAnsi="仿宋" w:cs="仿宋" w:hint="eastAsia"/>
            <w:lang w:eastAsia="zh-CN"/>
          </w:rPr>
          <w:t>七、项目质量与标准</w:t>
        </w:r>
        <w:r>
          <w:tab/>
        </w:r>
        <w:r>
          <w:fldChar w:fldCharType="begin"/>
        </w:r>
        <w:r>
          <w:instrText xml:space="preserve"> PAGEREF _Toc213 \h </w:instrText>
        </w:r>
        <w:r>
          <w:fldChar w:fldCharType="separate"/>
        </w:r>
        <w:r>
          <w:t>34</w:t>
        </w:r>
        <w:r>
          <w:fldChar w:fldCharType="end"/>
        </w:r>
      </w:hyperlink>
    </w:p>
    <w:p>
      <w:pPr>
        <w:pStyle w:val="TOC2"/>
        <w:tabs>
          <w:tab w:val="right" w:leader="dot" w:pos="8306"/>
        </w:tabs>
      </w:pPr>
      <w:hyperlink w:anchor="_Toc734" w:history="1">
        <w:r>
          <w:rPr>
            <w:rFonts w:ascii="仿宋" w:eastAsia="仿宋" w:hAnsi="仿宋" w:cs="仿宋" w:hint="eastAsia"/>
            <w:lang w:eastAsia="zh-CN"/>
          </w:rPr>
          <w:t>(一)、质量保障体系</w:t>
        </w:r>
        <w:r>
          <w:tab/>
        </w:r>
        <w:r>
          <w:fldChar w:fldCharType="begin"/>
        </w:r>
        <w:r>
          <w:instrText xml:space="preserve"> PAGEREF _Toc734 \h </w:instrText>
        </w:r>
        <w:r>
          <w:fldChar w:fldCharType="separate"/>
        </w:r>
        <w:r>
          <w:t>34</w:t>
        </w:r>
        <w:r>
          <w:fldChar w:fldCharType="end"/>
        </w:r>
      </w:hyperlink>
    </w:p>
    <w:p>
      <w:pPr>
        <w:pStyle w:val="TOC2"/>
        <w:tabs>
          <w:tab w:val="right" w:leader="dot" w:pos="8306"/>
        </w:tabs>
      </w:pPr>
      <w:hyperlink w:anchor="_Toc14167" w:history="1">
        <w:r>
          <w:rPr>
            <w:rFonts w:ascii="仿宋" w:eastAsia="仿宋" w:hAnsi="仿宋" w:cs="仿宋" w:hint="eastAsia"/>
            <w:lang w:eastAsia="zh-CN"/>
          </w:rPr>
          <w:t>(二)、标准化作业流程</w:t>
        </w:r>
        <w:r>
          <w:tab/>
        </w:r>
        <w:r>
          <w:fldChar w:fldCharType="begin"/>
        </w:r>
        <w:r>
          <w:instrText xml:space="preserve"> PAGEREF _Toc14167 \h </w:instrText>
        </w:r>
        <w:r>
          <w:fldChar w:fldCharType="separate"/>
        </w:r>
        <w:r>
          <w:t>36</w:t>
        </w:r>
        <w:r>
          <w:fldChar w:fldCharType="end"/>
        </w:r>
      </w:hyperlink>
    </w:p>
    <w:p>
      <w:pPr>
        <w:pStyle w:val="TOC2"/>
        <w:tabs>
          <w:tab w:val="right" w:leader="dot" w:pos="8306"/>
        </w:tabs>
      </w:pPr>
      <w:hyperlink w:anchor="_Toc4194" w:history="1">
        <w:r>
          <w:rPr>
            <w:rFonts w:ascii="仿宋" w:eastAsia="仿宋" w:hAnsi="仿宋" w:cs="仿宋" w:hint="eastAsia"/>
            <w:lang w:eastAsia="zh-CN"/>
          </w:rPr>
          <w:t>(三)、质量监控与评估</w:t>
        </w:r>
        <w:r>
          <w:tab/>
        </w:r>
        <w:r>
          <w:fldChar w:fldCharType="begin"/>
        </w:r>
        <w:r>
          <w:instrText xml:space="preserve"> PAGEREF _Toc4194 \h </w:instrText>
        </w:r>
        <w:r>
          <w:fldChar w:fldCharType="separate"/>
        </w:r>
        <w:r>
          <w:t>37</w:t>
        </w:r>
        <w:r>
          <w:fldChar w:fldCharType="end"/>
        </w:r>
      </w:hyperlink>
    </w:p>
    <w:p>
      <w:pPr>
        <w:pStyle w:val="TOC2"/>
        <w:tabs>
          <w:tab w:val="right" w:leader="dot" w:pos="8306"/>
        </w:tabs>
      </w:pPr>
      <w:hyperlink w:anchor="_Toc28498" w:history="1">
        <w:r>
          <w:rPr>
            <w:rFonts w:ascii="仿宋" w:eastAsia="仿宋" w:hAnsi="仿宋" w:cs="仿宋" w:hint="eastAsia"/>
            <w:lang w:eastAsia="zh-CN"/>
          </w:rPr>
          <w:t>(四)、质量改进计划</w:t>
        </w:r>
        <w:r>
          <w:tab/>
        </w:r>
        <w:r>
          <w:fldChar w:fldCharType="begin"/>
        </w:r>
        <w:r>
          <w:instrText xml:space="preserve"> PAGEREF _Toc28498 \h </w:instrText>
        </w:r>
        <w:r>
          <w:fldChar w:fldCharType="separate"/>
        </w:r>
        <w:r>
          <w:t>38</w:t>
        </w:r>
        <w:r>
          <w:fldChar w:fldCharType="end"/>
        </w:r>
      </w:hyperlink>
    </w:p>
    <w:p>
      <w:pPr>
        <w:pStyle w:val="TOC1"/>
        <w:tabs>
          <w:tab w:val="right" w:leader="dot" w:pos="8306"/>
        </w:tabs>
      </w:pPr>
      <w:hyperlink w:anchor="_Toc27642" w:history="1">
        <w:r>
          <w:rPr>
            <w:rFonts w:ascii="仿宋" w:eastAsia="仿宋" w:hAnsi="仿宋" w:cs="仿宋" w:hint="eastAsia"/>
            <w:lang w:eastAsia="zh-CN"/>
          </w:rPr>
          <w:t>八、安全与应急管理</w:t>
        </w:r>
        <w:r>
          <w:tab/>
        </w:r>
        <w:r>
          <w:fldChar w:fldCharType="begin"/>
        </w:r>
        <w:r>
          <w:instrText xml:space="preserve"> PAGEREF _Toc27642 \h </w:instrText>
        </w:r>
        <w:r>
          <w:fldChar w:fldCharType="separate"/>
        </w:r>
        <w:r>
          <w:t>40</w:t>
        </w:r>
        <w:r>
          <w:fldChar w:fldCharType="end"/>
        </w:r>
      </w:hyperlink>
    </w:p>
    <w:p>
      <w:pPr>
        <w:pStyle w:val="TOC2"/>
        <w:tabs>
          <w:tab w:val="right" w:leader="dot" w:pos="8306"/>
        </w:tabs>
      </w:pPr>
      <w:hyperlink w:anchor="_Toc25223" w:history="1">
        <w:r>
          <w:rPr>
            <w:rFonts w:ascii="仿宋" w:eastAsia="仿宋" w:hAnsi="仿宋" w:cs="仿宋" w:hint="eastAsia"/>
            <w:lang w:eastAsia="zh-CN"/>
          </w:rPr>
          <w:t>(一)、安全生产管理</w:t>
        </w:r>
        <w:r>
          <w:tab/>
        </w:r>
        <w:r>
          <w:fldChar w:fldCharType="begin"/>
        </w:r>
        <w:r>
          <w:instrText xml:space="preserve"> PAGEREF _Toc25223 \h </w:instrText>
        </w:r>
        <w:r>
          <w:fldChar w:fldCharType="separate"/>
        </w:r>
        <w:r>
          <w:t>40</w:t>
        </w:r>
        <w:r>
          <w:fldChar w:fldCharType="end"/>
        </w:r>
      </w:hyperlink>
    </w:p>
    <w:p>
      <w:pPr>
        <w:pStyle w:val="TOC2"/>
        <w:tabs>
          <w:tab w:val="right" w:leader="dot" w:pos="8306"/>
        </w:tabs>
      </w:pPr>
      <w:hyperlink w:anchor="_Toc20100" w:history="1">
        <w:r>
          <w:rPr>
            <w:rFonts w:ascii="仿宋" w:eastAsia="仿宋" w:hAnsi="仿宋" w:cs="仿宋" w:hint="eastAsia"/>
            <w:lang w:eastAsia="zh-CN"/>
          </w:rPr>
          <w:t>(二)、应急预案与响应</w:t>
        </w:r>
        <w:r>
          <w:tab/>
        </w:r>
        <w:r>
          <w:fldChar w:fldCharType="begin"/>
        </w:r>
        <w:r>
          <w:instrText xml:space="preserve"> PAGEREF _Toc20100 \h </w:instrText>
        </w:r>
        <w:r>
          <w:fldChar w:fldCharType="separate"/>
        </w:r>
        <w:r>
          <w:t>41</w:t>
        </w:r>
        <w:r>
          <w:fldChar w:fldCharType="end"/>
        </w:r>
      </w:hyperlink>
    </w:p>
    <w:p>
      <w:pPr>
        <w:pStyle w:val="TOC1"/>
        <w:tabs>
          <w:tab w:val="right" w:leader="dot" w:pos="8306"/>
        </w:tabs>
      </w:pPr>
      <w:hyperlink w:anchor="_Toc7182" w:history="1">
        <w:r>
          <w:rPr>
            <w:rFonts w:ascii="仿宋" w:eastAsia="仿宋" w:hAnsi="仿宋" w:cs="仿宋" w:hint="eastAsia"/>
            <w:lang w:eastAsia="zh-CN"/>
          </w:rPr>
          <w:t>九、经济效益与社会效益优化</w:t>
        </w:r>
        <w:r>
          <w:tab/>
        </w:r>
        <w:r>
          <w:fldChar w:fldCharType="begin"/>
        </w:r>
        <w:r>
          <w:instrText xml:space="preserve"> PAGEREF _Toc7182 \h </w:instrText>
        </w:r>
        <w:r>
          <w:fldChar w:fldCharType="separate"/>
        </w:r>
        <w:r>
          <w:t>43</w:t>
        </w:r>
        <w:r>
          <w:fldChar w:fldCharType="end"/>
        </w:r>
      </w:hyperlink>
    </w:p>
    <w:p>
      <w:pPr>
        <w:pStyle w:val="TOC2"/>
        <w:tabs>
          <w:tab w:val="right" w:leader="dot" w:pos="8306"/>
        </w:tabs>
      </w:pPr>
      <w:hyperlink w:anchor="_Toc15776" w:history="1">
        <w:r>
          <w:rPr>
            <w:rFonts w:ascii="仿宋" w:eastAsia="仿宋" w:hAnsi="仿宋" w:cs="仿宋" w:hint="eastAsia"/>
            <w:lang w:eastAsia="zh-CN"/>
          </w:rPr>
          <w:t>(一)、经济效益提升策略</w:t>
        </w:r>
        <w:r>
          <w:tab/>
        </w:r>
        <w:r>
          <w:fldChar w:fldCharType="begin"/>
        </w:r>
        <w:r>
          <w:instrText xml:space="preserve"> PAGEREF _Toc15776 \h </w:instrText>
        </w:r>
        <w:r>
          <w:fldChar w:fldCharType="separate"/>
        </w:r>
        <w:r>
          <w:t>43</w:t>
        </w:r>
        <w:r>
          <w:fldChar w:fldCharType="end"/>
        </w:r>
      </w:hyperlink>
    </w:p>
    <w:p>
      <w:pPr>
        <w:pStyle w:val="TOC2"/>
        <w:tabs>
          <w:tab w:val="right" w:leader="dot" w:pos="8306"/>
        </w:tabs>
      </w:pPr>
      <w:hyperlink w:anchor="_Toc15945" w:history="1">
        <w:r>
          <w:rPr>
            <w:rFonts w:ascii="仿宋" w:eastAsia="仿宋" w:hAnsi="仿宋" w:cs="仿宋" w:hint="eastAsia"/>
            <w:lang w:eastAsia="zh-CN"/>
          </w:rPr>
          <w:t>(二)、社会效益增强方案</w:t>
        </w:r>
        <w:r>
          <w:tab/>
        </w:r>
        <w:r>
          <w:fldChar w:fldCharType="begin"/>
        </w:r>
        <w:r>
          <w:instrText xml:space="preserve"> PAGEREF _Toc15945 \h </w:instrText>
        </w:r>
        <w:r>
          <w:fldChar w:fldCharType="separate"/>
        </w:r>
        <w:r>
          <w:t>44</w:t>
        </w:r>
        <w:r>
          <w:fldChar w:fldCharType="end"/>
        </w:r>
      </w:hyperlink>
    </w:p>
    <w:p>
      <w:pPr>
        <w:pStyle w:val="TOC1"/>
        <w:tabs>
          <w:tab w:val="right" w:leader="dot" w:pos="8306"/>
        </w:tabs>
      </w:pPr>
      <w:hyperlink w:anchor="_Toc16482" w:history="1">
        <w:r>
          <w:rPr>
            <w:rFonts w:ascii="仿宋" w:eastAsia="仿宋" w:hAnsi="仿宋" w:cs="仿宋" w:hint="eastAsia"/>
            <w:lang w:eastAsia="zh-CN"/>
          </w:rPr>
          <w:t>十、项目进度计划</w:t>
        </w:r>
        <w:r>
          <w:tab/>
        </w:r>
        <w:r>
          <w:fldChar w:fldCharType="begin"/>
        </w:r>
        <w:r>
          <w:instrText xml:space="preserve"> PAGEREF _Toc16482 \h </w:instrText>
        </w:r>
        <w:r>
          <w:fldChar w:fldCharType="separate"/>
        </w:r>
        <w:r>
          <w:t>45</w:t>
        </w:r>
        <w:r>
          <w:fldChar w:fldCharType="end"/>
        </w:r>
      </w:hyperlink>
    </w:p>
    <w:p>
      <w:pPr>
        <w:pStyle w:val="TOC2"/>
        <w:tabs>
          <w:tab w:val="right" w:leader="dot" w:pos="8306"/>
        </w:tabs>
      </w:pPr>
      <w:hyperlink w:anchor="_Toc20816" w:history="1">
        <w:r>
          <w:rPr>
            <w:rFonts w:ascii="仿宋" w:eastAsia="仿宋" w:hAnsi="仿宋" w:cs="仿宋" w:hint="eastAsia"/>
            <w:lang w:eastAsia="zh-CN"/>
          </w:rPr>
          <w:t>(一)、建设周期</w:t>
        </w:r>
        <w:r>
          <w:tab/>
        </w:r>
        <w:r>
          <w:fldChar w:fldCharType="begin"/>
        </w:r>
        <w:r>
          <w:instrText xml:space="preserve"> PAGEREF _Toc20816 \h </w:instrText>
        </w:r>
        <w:r>
          <w:fldChar w:fldCharType="separate"/>
        </w:r>
        <w:r>
          <w:t>45</w:t>
        </w:r>
        <w:r>
          <w:fldChar w:fldCharType="end"/>
        </w:r>
      </w:hyperlink>
    </w:p>
    <w:p>
      <w:pPr>
        <w:pStyle w:val="TOC2"/>
        <w:tabs>
          <w:tab w:val="right" w:leader="dot" w:pos="8306"/>
        </w:tabs>
      </w:pPr>
      <w:hyperlink w:anchor="_Toc11913" w:history="1">
        <w:r>
          <w:rPr>
            <w:rFonts w:ascii="仿宋" w:eastAsia="仿宋" w:hAnsi="仿宋" w:cs="仿宋" w:hint="eastAsia"/>
            <w:lang w:eastAsia="zh-CN"/>
          </w:rPr>
          <w:t>(二)、建设进度</w:t>
        </w:r>
        <w:r>
          <w:tab/>
        </w:r>
        <w:r>
          <w:fldChar w:fldCharType="begin"/>
        </w:r>
        <w:r>
          <w:instrText xml:space="preserve"> PAGEREF _Toc11913 \h </w:instrText>
        </w:r>
        <w:r>
          <w:fldChar w:fldCharType="separate"/>
        </w:r>
        <w:r>
          <w:t>45</w:t>
        </w:r>
        <w:r>
          <w:fldChar w:fldCharType="end"/>
        </w:r>
      </w:hyperlink>
    </w:p>
    <w:p>
      <w:pPr>
        <w:pStyle w:val="TOC2"/>
        <w:tabs>
          <w:tab w:val="right" w:leader="dot" w:pos="8306"/>
        </w:tabs>
      </w:pPr>
      <w:hyperlink w:anchor="_Toc9667" w:history="1">
        <w:r>
          <w:rPr>
            <w:rFonts w:ascii="仿宋" w:eastAsia="仿宋" w:hAnsi="仿宋" w:cs="仿宋" w:hint="eastAsia"/>
            <w:lang w:eastAsia="zh-CN"/>
          </w:rPr>
          <w:t>(三)、进度安排注意事项</w:t>
        </w:r>
        <w:r>
          <w:tab/>
        </w:r>
        <w:r>
          <w:fldChar w:fldCharType="begin"/>
        </w:r>
        <w:r>
          <w:instrText xml:space="preserve"> PAGEREF _Toc9667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75" w:history="1">
        <w:r>
          <w:rPr>
            <w:rFonts w:ascii="仿宋" w:eastAsia="仿宋" w:hAnsi="仿宋" w:cs="仿宋" w:hint="eastAsia"/>
            <w:lang w:eastAsia="zh-CN"/>
          </w:rPr>
          <w:t>(四)、人力资源配置</w:t>
        </w:r>
        <w:r>
          <w:tab/>
        </w:r>
        <w:r>
          <w:fldChar w:fldCharType="begin"/>
        </w:r>
        <w:r>
          <w:instrText xml:space="preserve"> PAGEREF _Toc5775 \h </w:instrText>
        </w:r>
        <w:r>
          <w:fldChar w:fldCharType="separate"/>
        </w:r>
        <w:r>
          <w:t>47</w:t>
        </w:r>
        <w:r>
          <w:fldChar w:fldCharType="end"/>
        </w:r>
      </w:hyperlink>
    </w:p>
    <w:p>
      <w:pPr>
        <w:pStyle w:val="TOC2"/>
        <w:tabs>
          <w:tab w:val="right" w:leader="dot" w:pos="8306"/>
        </w:tabs>
      </w:pPr>
      <w:hyperlink w:anchor="_Toc30507" w:history="1">
        <w:r>
          <w:rPr>
            <w:rFonts w:ascii="仿宋" w:eastAsia="仿宋" w:hAnsi="仿宋" w:cs="仿宋" w:hint="eastAsia"/>
            <w:lang w:eastAsia="zh-CN"/>
          </w:rPr>
          <w:t>(五)、员工培训</w:t>
        </w:r>
        <w:r>
          <w:tab/>
        </w:r>
        <w:r>
          <w:fldChar w:fldCharType="begin"/>
        </w:r>
        <w:r>
          <w:instrText xml:space="preserve"> PAGEREF _Toc30507 \h </w:instrText>
        </w:r>
        <w:r>
          <w:fldChar w:fldCharType="separate"/>
        </w:r>
        <w:r>
          <w:t>49</w:t>
        </w:r>
        <w:r>
          <w:fldChar w:fldCharType="end"/>
        </w:r>
      </w:hyperlink>
    </w:p>
    <w:p>
      <w:pPr>
        <w:pStyle w:val="TOC2"/>
        <w:tabs>
          <w:tab w:val="right" w:leader="dot" w:pos="8306"/>
        </w:tabs>
      </w:pPr>
      <w:hyperlink w:anchor="_Toc22794" w:history="1">
        <w:r>
          <w:rPr>
            <w:rFonts w:ascii="仿宋" w:eastAsia="仿宋" w:hAnsi="仿宋" w:cs="仿宋" w:hint="eastAsia"/>
            <w:lang w:eastAsia="zh-CN"/>
          </w:rPr>
          <w:t>(六)、项目实施保障</w:t>
        </w:r>
        <w:r>
          <w:tab/>
        </w:r>
        <w:r>
          <w:fldChar w:fldCharType="begin"/>
        </w:r>
        <w:r>
          <w:instrText xml:space="preserve"> PAGEREF _Toc22794 \h </w:instrText>
        </w:r>
        <w:r>
          <w:fldChar w:fldCharType="separate"/>
        </w:r>
        <w:r>
          <w:t>50</w:t>
        </w:r>
        <w:r>
          <w:fldChar w:fldCharType="end"/>
        </w:r>
      </w:hyperlink>
    </w:p>
    <w:p>
      <w:pPr>
        <w:pStyle w:val="TOC2"/>
        <w:tabs>
          <w:tab w:val="right" w:leader="dot" w:pos="8306"/>
        </w:tabs>
      </w:pPr>
      <w:hyperlink w:anchor="_Toc4679" w:history="1">
        <w:r>
          <w:rPr>
            <w:rFonts w:ascii="仿宋" w:eastAsia="仿宋" w:hAnsi="仿宋" w:cs="仿宋" w:hint="eastAsia"/>
            <w:lang w:eastAsia="zh-CN"/>
          </w:rPr>
          <w:t>(七)、安全规范管理</w:t>
        </w:r>
        <w:r>
          <w:tab/>
        </w:r>
        <w:r>
          <w:fldChar w:fldCharType="begin"/>
        </w:r>
        <w:r>
          <w:instrText xml:space="preserve"> PAGEREF _Toc4679 \h </w:instrText>
        </w:r>
        <w:r>
          <w:fldChar w:fldCharType="separate"/>
        </w:r>
        <w:r>
          <w:t>51</w:t>
        </w:r>
        <w:r>
          <w:fldChar w:fldCharType="end"/>
        </w:r>
      </w:hyperlink>
    </w:p>
    <w:p>
      <w:pPr>
        <w:pStyle w:val="TOC1"/>
        <w:tabs>
          <w:tab w:val="right" w:leader="dot" w:pos="8306"/>
        </w:tabs>
      </w:pPr>
      <w:hyperlink w:anchor="_Toc19505" w:history="1">
        <w:r>
          <w:rPr>
            <w:rFonts w:ascii="仿宋" w:eastAsia="仿宋" w:hAnsi="仿宋" w:cs="仿宋" w:hint="eastAsia"/>
            <w:lang w:eastAsia="zh-CN"/>
          </w:rPr>
          <w:t>十一、技术创新与产业升级</w:t>
        </w:r>
        <w:r>
          <w:tab/>
        </w:r>
        <w:r>
          <w:fldChar w:fldCharType="begin"/>
        </w:r>
        <w:r>
          <w:instrText xml:space="preserve"> PAGEREF _Toc19505 \h </w:instrText>
        </w:r>
        <w:r>
          <w:fldChar w:fldCharType="separate"/>
        </w:r>
        <w:r>
          <w:t>53</w:t>
        </w:r>
        <w:r>
          <w:fldChar w:fldCharType="end"/>
        </w:r>
      </w:hyperlink>
    </w:p>
    <w:p>
      <w:pPr>
        <w:pStyle w:val="TOC2"/>
        <w:tabs>
          <w:tab w:val="right" w:leader="dot" w:pos="8306"/>
        </w:tabs>
      </w:pPr>
      <w:hyperlink w:anchor="_Toc9986" w:history="1">
        <w:r>
          <w:rPr>
            <w:rFonts w:ascii="仿宋" w:eastAsia="仿宋" w:hAnsi="仿宋" w:cs="仿宋" w:hint="eastAsia"/>
            <w:lang w:eastAsia="zh-CN"/>
          </w:rPr>
          <w:t>(一)、技术创新方向与目标</w:t>
        </w:r>
        <w:r>
          <w:tab/>
        </w:r>
        <w:r>
          <w:fldChar w:fldCharType="begin"/>
        </w:r>
        <w:r>
          <w:instrText xml:space="preserve"> PAGEREF _Toc9986 \h </w:instrText>
        </w:r>
        <w:r>
          <w:fldChar w:fldCharType="separate"/>
        </w:r>
        <w:r>
          <w:t>53</w:t>
        </w:r>
        <w:r>
          <w:fldChar w:fldCharType="end"/>
        </w:r>
      </w:hyperlink>
    </w:p>
    <w:p>
      <w:pPr>
        <w:pStyle w:val="TOC2"/>
        <w:tabs>
          <w:tab w:val="right" w:leader="dot" w:pos="8306"/>
        </w:tabs>
      </w:pPr>
      <w:hyperlink w:anchor="_Toc4236" w:history="1">
        <w:r>
          <w:rPr>
            <w:rFonts w:ascii="仿宋" w:eastAsia="仿宋" w:hAnsi="仿宋" w:cs="仿宋" w:hint="eastAsia"/>
            <w:lang w:eastAsia="zh-CN"/>
          </w:rPr>
          <w:t>(二)、产业升级路径与措施</w:t>
        </w:r>
        <w:r>
          <w:tab/>
        </w:r>
        <w:r>
          <w:fldChar w:fldCharType="begin"/>
        </w:r>
        <w:r>
          <w:instrText xml:space="preserve"> PAGEREF _Toc4236 \h </w:instrText>
        </w:r>
        <w:r>
          <w:fldChar w:fldCharType="separate"/>
        </w:r>
        <w:r>
          <w:t>54</w:t>
        </w:r>
        <w:r>
          <w:fldChar w:fldCharType="end"/>
        </w:r>
      </w:hyperlink>
    </w:p>
    <w:p>
      <w:pPr>
        <w:pStyle w:val="TOC1"/>
        <w:tabs>
          <w:tab w:val="right" w:leader="dot" w:pos="8306"/>
        </w:tabs>
      </w:pPr>
      <w:hyperlink w:anchor="_Toc27370" w:history="1">
        <w:r>
          <w:rPr>
            <w:rFonts w:ascii="仿宋" w:eastAsia="仿宋" w:hAnsi="仿宋" w:cs="仿宋" w:hint="eastAsia"/>
            <w:lang w:eastAsia="zh-CN"/>
          </w:rPr>
          <w:t>十二、客户关系管理与市场拓展</w:t>
        </w:r>
        <w:r>
          <w:tab/>
        </w:r>
        <w:r>
          <w:fldChar w:fldCharType="begin"/>
        </w:r>
        <w:r>
          <w:instrText xml:space="preserve"> PAGEREF _Toc27370 \h </w:instrText>
        </w:r>
        <w:r>
          <w:fldChar w:fldCharType="separate"/>
        </w:r>
        <w:r>
          <w:t>55</w:t>
        </w:r>
        <w:r>
          <w:fldChar w:fldCharType="end"/>
        </w:r>
      </w:hyperlink>
    </w:p>
    <w:p>
      <w:pPr>
        <w:pStyle w:val="TOC2"/>
        <w:tabs>
          <w:tab w:val="right" w:leader="dot" w:pos="8306"/>
        </w:tabs>
      </w:pPr>
      <w:hyperlink w:anchor="_Toc18448" w:history="1">
        <w:r>
          <w:rPr>
            <w:rFonts w:ascii="仿宋" w:eastAsia="仿宋" w:hAnsi="仿宋" w:cs="仿宋" w:hint="eastAsia"/>
            <w:lang w:eastAsia="zh-CN"/>
          </w:rPr>
          <w:t>(一)、客户关系管理策略</w:t>
        </w:r>
        <w:r>
          <w:tab/>
        </w:r>
        <w:r>
          <w:fldChar w:fldCharType="begin"/>
        </w:r>
        <w:r>
          <w:instrText xml:space="preserve"> PAGEREF _Toc18448 \h </w:instrText>
        </w:r>
        <w:r>
          <w:fldChar w:fldCharType="separate"/>
        </w:r>
        <w:r>
          <w:t>55</w:t>
        </w:r>
        <w:r>
          <w:fldChar w:fldCharType="end"/>
        </w:r>
      </w:hyperlink>
    </w:p>
    <w:p>
      <w:pPr>
        <w:pStyle w:val="TOC2"/>
        <w:tabs>
          <w:tab w:val="right" w:leader="dot" w:pos="8306"/>
        </w:tabs>
      </w:pPr>
      <w:hyperlink w:anchor="_Toc6220" w:history="1">
        <w:r>
          <w:rPr>
            <w:rFonts w:ascii="仿宋" w:eastAsia="仿宋" w:hAnsi="仿宋" w:cs="仿宋" w:hint="eastAsia"/>
            <w:lang w:eastAsia="zh-CN"/>
          </w:rPr>
          <w:t>(二)、市场拓展方案</w:t>
        </w:r>
        <w:r>
          <w:tab/>
        </w:r>
        <w:r>
          <w:fldChar w:fldCharType="begin"/>
        </w:r>
        <w:r>
          <w:instrText xml:space="preserve"> PAGEREF _Toc6220 \h </w:instrText>
        </w:r>
        <w:r>
          <w:fldChar w:fldCharType="separate"/>
        </w:r>
        <w:r>
          <w:t>56</w:t>
        </w:r>
        <w:r>
          <w:fldChar w:fldCharType="end"/>
        </w:r>
      </w:hyperlink>
    </w:p>
    <w:p>
      <w:pPr>
        <w:pStyle w:val="TOC1"/>
        <w:tabs>
          <w:tab w:val="right" w:leader="dot" w:pos="8306"/>
        </w:tabs>
      </w:pPr>
      <w:hyperlink w:anchor="_Toc11068" w:history="1">
        <w:r>
          <w:rPr>
            <w:rFonts w:ascii="仿宋" w:eastAsia="仿宋" w:hAnsi="仿宋" w:cs="仿宋" w:hint="eastAsia"/>
            <w:lang w:eastAsia="zh-CN"/>
          </w:rPr>
          <w:t>十三、企业合规与伦理</w:t>
        </w:r>
        <w:r>
          <w:tab/>
        </w:r>
        <w:r>
          <w:fldChar w:fldCharType="begin"/>
        </w:r>
        <w:r>
          <w:instrText xml:space="preserve"> PAGEREF _Toc11068 \h </w:instrText>
        </w:r>
        <w:r>
          <w:fldChar w:fldCharType="separate"/>
        </w:r>
        <w:r>
          <w:t>58</w:t>
        </w:r>
        <w:r>
          <w:fldChar w:fldCharType="end"/>
        </w:r>
      </w:hyperlink>
    </w:p>
    <w:p>
      <w:pPr>
        <w:pStyle w:val="TOC2"/>
        <w:tabs>
          <w:tab w:val="right" w:leader="dot" w:pos="8306"/>
        </w:tabs>
      </w:pPr>
      <w:hyperlink w:anchor="_Toc30578" w:history="1">
        <w:r>
          <w:rPr>
            <w:rFonts w:ascii="仿宋" w:eastAsia="仿宋" w:hAnsi="仿宋" w:cs="仿宋" w:hint="eastAsia"/>
            <w:lang w:eastAsia="zh-CN"/>
          </w:rPr>
          <w:t>(一)、合规政策与程序</w:t>
        </w:r>
        <w:r>
          <w:tab/>
        </w:r>
        <w:r>
          <w:fldChar w:fldCharType="begin"/>
        </w:r>
        <w:r>
          <w:instrText xml:space="preserve"> PAGEREF _Toc30578 \h </w:instrText>
        </w:r>
        <w:r>
          <w:fldChar w:fldCharType="separate"/>
        </w:r>
        <w:r>
          <w:t>58</w:t>
        </w:r>
        <w:r>
          <w:fldChar w:fldCharType="end"/>
        </w:r>
      </w:hyperlink>
    </w:p>
    <w:p>
      <w:pPr>
        <w:pStyle w:val="TOC2"/>
        <w:tabs>
          <w:tab w:val="right" w:leader="dot" w:pos="8306"/>
        </w:tabs>
      </w:pPr>
      <w:hyperlink w:anchor="_Toc5101" w:history="1">
        <w:r>
          <w:rPr>
            <w:rFonts w:ascii="仿宋" w:eastAsia="仿宋" w:hAnsi="仿宋" w:cs="仿宋" w:hint="eastAsia"/>
            <w:lang w:eastAsia="zh-CN"/>
          </w:rPr>
          <w:t>(二)、伦理规范与培训</w:t>
        </w:r>
        <w:r>
          <w:tab/>
        </w:r>
        <w:r>
          <w:fldChar w:fldCharType="begin"/>
        </w:r>
        <w:r>
          <w:instrText xml:space="preserve"> PAGEREF _Toc5101 \h </w:instrText>
        </w:r>
        <w:r>
          <w:fldChar w:fldCharType="separate"/>
        </w:r>
        <w:r>
          <w:t>59</w:t>
        </w:r>
        <w:r>
          <w:fldChar w:fldCharType="end"/>
        </w:r>
      </w:hyperlink>
    </w:p>
    <w:p>
      <w:pPr>
        <w:pStyle w:val="TOC2"/>
        <w:tabs>
          <w:tab w:val="right" w:leader="dot" w:pos="8306"/>
        </w:tabs>
      </w:pPr>
      <w:hyperlink w:anchor="_Toc19093" w:history="1">
        <w:r>
          <w:rPr>
            <w:rFonts w:ascii="仿宋" w:eastAsia="仿宋" w:hAnsi="仿宋" w:cs="仿宋" w:hint="eastAsia"/>
            <w:lang w:eastAsia="zh-CN"/>
          </w:rPr>
          <w:t>(三)、合规风险评估</w:t>
        </w:r>
        <w:r>
          <w:tab/>
        </w:r>
        <w:r>
          <w:fldChar w:fldCharType="begin"/>
        </w:r>
        <w:r>
          <w:instrText xml:space="preserve"> PAGEREF _Toc19093 \h </w:instrText>
        </w:r>
        <w:r>
          <w:fldChar w:fldCharType="separate"/>
        </w:r>
        <w:r>
          <w:t>60</w:t>
        </w:r>
        <w:r>
          <w:fldChar w:fldCharType="end"/>
        </w:r>
      </w:hyperlink>
    </w:p>
    <w:p>
      <w:pPr>
        <w:pStyle w:val="TOC2"/>
        <w:tabs>
          <w:tab w:val="right" w:leader="dot" w:pos="8306"/>
        </w:tabs>
      </w:pPr>
      <w:hyperlink w:anchor="_Toc5124" w:history="1">
        <w:r>
          <w:rPr>
            <w:rFonts w:ascii="仿宋" w:eastAsia="仿宋" w:hAnsi="仿宋" w:cs="仿宋" w:hint="eastAsia"/>
            <w:lang w:eastAsia="zh-CN"/>
          </w:rPr>
          <w:t>(四)、合规监督与执行</w:t>
        </w:r>
        <w:r>
          <w:tab/>
        </w:r>
        <w:r>
          <w:fldChar w:fldCharType="begin"/>
        </w:r>
        <w:r>
          <w:instrText xml:space="preserve"> PAGEREF _Toc5124 \h </w:instrText>
        </w:r>
        <w:r>
          <w:fldChar w:fldCharType="separate"/>
        </w:r>
        <w:r>
          <w:t>61</w:t>
        </w:r>
        <w:r>
          <w:fldChar w:fldCharType="end"/>
        </w:r>
      </w:hyperlink>
    </w:p>
    <w:p>
      <w:pPr>
        <w:pStyle w:val="TOC1"/>
        <w:tabs>
          <w:tab w:val="right" w:leader="dot" w:pos="8306"/>
        </w:tabs>
      </w:pPr>
      <w:hyperlink w:anchor="_Toc31350" w:history="1">
        <w:r>
          <w:rPr>
            <w:rFonts w:ascii="仿宋" w:eastAsia="仿宋" w:hAnsi="仿宋" w:cs="仿宋" w:hint="eastAsia"/>
            <w:lang w:eastAsia="zh-CN"/>
          </w:rPr>
          <w:t>十四、创新驱动与持续发展</w:t>
        </w:r>
        <w:r>
          <w:tab/>
        </w:r>
        <w:r>
          <w:fldChar w:fldCharType="begin"/>
        </w:r>
        <w:r>
          <w:instrText xml:space="preserve"> PAGEREF _Toc31350 \h </w:instrText>
        </w:r>
        <w:r>
          <w:fldChar w:fldCharType="separate"/>
        </w:r>
        <w:r>
          <w:t>62</w:t>
        </w:r>
        <w:r>
          <w:fldChar w:fldCharType="end"/>
        </w:r>
      </w:hyperlink>
    </w:p>
    <w:p>
      <w:pPr>
        <w:pStyle w:val="TOC2"/>
        <w:tabs>
          <w:tab w:val="right" w:leader="dot" w:pos="8306"/>
        </w:tabs>
      </w:pPr>
      <w:hyperlink w:anchor="_Toc7701" w:history="1">
        <w:r>
          <w:rPr>
            <w:rFonts w:ascii="仿宋" w:eastAsia="仿宋" w:hAnsi="仿宋" w:cs="仿宋" w:hint="eastAsia"/>
            <w:lang w:eastAsia="zh-CN"/>
          </w:rPr>
          <w:t>(一)、创新驱动战略实施</w:t>
        </w:r>
        <w:r>
          <w:tab/>
        </w:r>
        <w:r>
          <w:fldChar w:fldCharType="begin"/>
        </w:r>
        <w:r>
          <w:instrText xml:space="preserve"> PAGEREF _Toc7701 \h </w:instrText>
        </w:r>
        <w:r>
          <w:fldChar w:fldCharType="separate"/>
        </w:r>
        <w:r>
          <w:t>62</w:t>
        </w:r>
        <w:r>
          <w:fldChar w:fldCharType="end"/>
        </w:r>
      </w:hyperlink>
    </w:p>
    <w:p>
      <w:pPr>
        <w:pStyle w:val="TOC2"/>
        <w:tabs>
          <w:tab w:val="right" w:leader="dot" w:pos="8306"/>
        </w:tabs>
      </w:pPr>
      <w:hyperlink w:anchor="_Toc4293" w:history="1">
        <w:r>
          <w:rPr>
            <w:rFonts w:ascii="仿宋" w:eastAsia="仿宋" w:hAnsi="仿宋" w:cs="仿宋" w:hint="eastAsia"/>
            <w:lang w:eastAsia="zh-CN"/>
          </w:rPr>
          <w:t>(二)、持续发展路径探索</w:t>
        </w:r>
        <w:r>
          <w:tab/>
        </w:r>
        <w:r>
          <w:fldChar w:fldCharType="begin"/>
        </w:r>
        <w:r>
          <w:instrText xml:space="preserve"> PAGEREF _Toc4293 \h </w:instrText>
        </w:r>
        <w:r>
          <w:fldChar w:fldCharType="separate"/>
        </w:r>
        <w:r>
          <w:t>63</w:t>
        </w:r>
        <w:r>
          <w:fldChar w:fldCharType="end"/>
        </w:r>
      </w:hyperlink>
    </w:p>
    <w:p>
      <w:pPr>
        <w:pStyle w:val="TOC1"/>
        <w:tabs>
          <w:tab w:val="right" w:leader="dot" w:pos="8306"/>
        </w:tabs>
      </w:pPr>
      <w:hyperlink w:anchor="_Toc14521" w:history="1">
        <w:r>
          <w:rPr>
            <w:rFonts w:ascii="仿宋" w:eastAsia="仿宋" w:hAnsi="仿宋" w:cs="仿宋" w:hint="eastAsia"/>
            <w:lang w:eastAsia="zh-CN"/>
          </w:rPr>
          <w:t>十五、合作与交流机制建立</w:t>
        </w:r>
        <w:r>
          <w:tab/>
        </w:r>
        <w:r>
          <w:fldChar w:fldCharType="begin"/>
        </w:r>
        <w:r>
          <w:instrText xml:space="preserve"> PAGEREF _Toc14521 \h </w:instrText>
        </w:r>
        <w:r>
          <w:fldChar w:fldCharType="separate"/>
        </w:r>
        <w:r>
          <w:t>67</w:t>
        </w:r>
        <w:r>
          <w:fldChar w:fldCharType="end"/>
        </w:r>
      </w:hyperlink>
    </w:p>
    <w:p>
      <w:pPr>
        <w:pStyle w:val="TOC2"/>
        <w:tabs>
          <w:tab w:val="right" w:leader="dot" w:pos="8306"/>
        </w:tabs>
      </w:pPr>
      <w:hyperlink w:anchor="_Toc14016" w:history="1">
        <w:r>
          <w:rPr>
            <w:rFonts w:ascii="仿宋" w:eastAsia="仿宋" w:hAnsi="仿宋" w:cs="仿宋" w:hint="eastAsia"/>
            <w:lang w:eastAsia="zh-CN"/>
          </w:rPr>
          <w:t>(一)、合作伙伴选择与合作方式</w:t>
        </w:r>
        <w:r>
          <w:tab/>
        </w:r>
        <w:r>
          <w:fldChar w:fldCharType="begin"/>
        </w:r>
        <w:r>
          <w:instrText xml:space="preserve"> PAGEREF _Toc14016 \h </w:instrText>
        </w:r>
        <w:r>
          <w:fldChar w:fldCharType="separate"/>
        </w:r>
        <w:r>
          <w:t>67</w:t>
        </w:r>
        <w:r>
          <w:fldChar w:fldCharType="end"/>
        </w:r>
      </w:hyperlink>
    </w:p>
    <w:p>
      <w:pPr>
        <w:pStyle w:val="TOC2"/>
        <w:tabs>
          <w:tab w:val="right" w:leader="dot" w:pos="8306"/>
        </w:tabs>
      </w:pPr>
      <w:hyperlink w:anchor="_Toc14646" w:history="1">
        <w:r>
          <w:rPr>
            <w:rFonts w:ascii="仿宋" w:eastAsia="仿宋" w:hAnsi="仿宋" w:cs="仿宋" w:hint="eastAsia"/>
            <w:lang w:eastAsia="zh-CN"/>
          </w:rPr>
          <w:t>(二)、交流与合作平台搭建</w:t>
        </w:r>
        <w:r>
          <w:tab/>
        </w:r>
        <w:r>
          <w:fldChar w:fldCharType="begin"/>
        </w:r>
        <w:r>
          <w:instrText xml:space="preserve"> PAGEREF _Toc14646 \h </w:instrText>
        </w:r>
        <w:r>
          <w:fldChar w:fldCharType="separate"/>
        </w:r>
        <w:r>
          <w:t>69</w:t>
        </w:r>
        <w:r>
          <w:fldChar w:fldCharType="end"/>
        </w:r>
      </w:hyperlink>
    </w:p>
    <w:p>
      <w:pPr>
        <w:pStyle w:val="TOC1"/>
        <w:tabs>
          <w:tab w:val="right" w:leader="dot" w:pos="8306"/>
        </w:tabs>
      </w:pPr>
      <w:hyperlink w:anchor="_Toc24997" w:history="1">
        <w:r>
          <w:rPr>
            <w:rFonts w:ascii="仿宋" w:eastAsia="仿宋" w:hAnsi="仿宋" w:cs="仿宋" w:hint="eastAsia"/>
            <w:lang w:eastAsia="zh-CN"/>
          </w:rPr>
          <w:t>十六、项目施工方案</w:t>
        </w:r>
        <w:r>
          <w:tab/>
        </w:r>
        <w:r>
          <w:fldChar w:fldCharType="begin"/>
        </w:r>
        <w:r>
          <w:instrText xml:space="preserve"> PAGEREF _Toc24997 \h </w:instrText>
        </w:r>
        <w:r>
          <w:fldChar w:fldCharType="separate"/>
        </w:r>
        <w:r>
          <w:t>70</w:t>
        </w:r>
        <w:r>
          <w:fldChar w:fldCharType="end"/>
        </w:r>
      </w:hyperlink>
    </w:p>
    <w:p>
      <w:pPr>
        <w:pStyle w:val="TOC2"/>
        <w:tabs>
          <w:tab w:val="right" w:leader="dot" w:pos="8306"/>
        </w:tabs>
      </w:pPr>
      <w:hyperlink w:anchor="_Toc10390" w:history="1">
        <w:r>
          <w:rPr>
            <w:rFonts w:ascii="仿宋" w:eastAsia="仿宋" w:hAnsi="仿宋" w:cs="仿宋" w:hint="eastAsia"/>
            <w:lang w:eastAsia="zh-CN"/>
          </w:rPr>
          <w:t>(一)、施工组织设计</w:t>
        </w:r>
        <w:r>
          <w:tab/>
        </w:r>
        <w:r>
          <w:fldChar w:fldCharType="begin"/>
        </w:r>
        <w:r>
          <w:instrText xml:space="preserve"> PAGEREF _Toc10390 \h </w:instrText>
        </w:r>
        <w:r>
          <w:fldChar w:fldCharType="separate"/>
        </w:r>
        <w:r>
          <w:t>70</w:t>
        </w:r>
        <w:r>
          <w:fldChar w:fldCharType="end"/>
        </w:r>
      </w:hyperlink>
    </w:p>
    <w:p>
      <w:pPr>
        <w:pStyle w:val="TOC2"/>
        <w:tabs>
          <w:tab w:val="right" w:leader="dot" w:pos="8306"/>
        </w:tabs>
      </w:pPr>
      <w:hyperlink w:anchor="_Toc25590" w:history="1">
        <w:r>
          <w:rPr>
            <w:rFonts w:ascii="仿宋" w:eastAsia="仿宋" w:hAnsi="仿宋" w:cs="仿宋" w:hint="eastAsia"/>
            <w:lang w:eastAsia="zh-CN"/>
          </w:rPr>
          <w:t>(二)、施工工艺与技术路线</w:t>
        </w:r>
        <w:r>
          <w:tab/>
        </w:r>
        <w:r>
          <w:fldChar w:fldCharType="begin"/>
        </w:r>
        <w:r>
          <w:instrText xml:space="preserve"> PAGEREF _Toc25590 \h </w:instrText>
        </w:r>
        <w:r>
          <w:fldChar w:fldCharType="separate"/>
        </w:r>
        <w:r>
          <w:t>72</w:t>
        </w:r>
        <w:r>
          <w:fldChar w:fldCharType="end"/>
        </w:r>
      </w:hyperlink>
    </w:p>
    <w:p>
      <w:pPr>
        <w:pStyle w:val="TOC2"/>
        <w:tabs>
          <w:tab w:val="right" w:leader="dot" w:pos="8306"/>
        </w:tabs>
      </w:pPr>
      <w:hyperlink w:anchor="_Toc20080" w:history="1">
        <w:r>
          <w:rPr>
            <w:rFonts w:ascii="仿宋" w:eastAsia="仿宋" w:hAnsi="仿宋" w:cs="仿宋" w:hint="eastAsia"/>
            <w:lang w:eastAsia="zh-CN"/>
          </w:rPr>
          <w:t>(三)、关键节点施工计划</w:t>
        </w:r>
        <w:r>
          <w:tab/>
        </w:r>
        <w:r>
          <w:fldChar w:fldCharType="begin"/>
        </w:r>
        <w:r>
          <w:instrText xml:space="preserve"> PAGEREF _Toc20080 \h </w:instrText>
        </w:r>
        <w:r>
          <w:fldChar w:fldCharType="separate"/>
        </w:r>
        <w:r>
          <w:t>73</w:t>
        </w:r>
        <w:r>
          <w:fldChar w:fldCharType="end"/>
        </w:r>
      </w:hyperlink>
    </w:p>
    <w:p>
      <w:pPr>
        <w:pStyle w:val="TOC2"/>
        <w:tabs>
          <w:tab w:val="right" w:leader="dot" w:pos="8306"/>
        </w:tabs>
      </w:pPr>
      <w:hyperlink w:anchor="_Toc4511" w:history="1">
        <w:r>
          <w:rPr>
            <w:rFonts w:ascii="仿宋" w:eastAsia="仿宋" w:hAnsi="仿宋" w:cs="仿宋" w:hint="eastAsia"/>
            <w:lang w:eastAsia="zh-CN"/>
          </w:rPr>
          <w:t>(四)、施工现场管理</w:t>
        </w:r>
        <w:r>
          <w:tab/>
        </w:r>
        <w:r>
          <w:fldChar w:fldCharType="begin"/>
        </w:r>
        <w:r>
          <w:instrText xml:space="preserve"> PAGEREF _Toc4511 \h </w:instrText>
        </w:r>
        <w:r>
          <w:fldChar w:fldCharType="separate"/>
        </w:r>
        <w:r>
          <w:t>75</w:t>
        </w:r>
        <w:r>
          <w:fldChar w:fldCharType="end"/>
        </w:r>
      </w:hyperlink>
    </w:p>
    <w:p>
      <w:pPr>
        <w:pStyle w:val="TOC1"/>
        <w:tabs>
          <w:tab w:val="right" w:leader="dot" w:pos="8306"/>
        </w:tabs>
      </w:pPr>
      <w:hyperlink w:anchor="_Toc30441" w:history="1">
        <w:r>
          <w:rPr>
            <w:rFonts w:ascii="仿宋" w:eastAsia="仿宋" w:hAnsi="仿宋" w:cs="仿宋" w:hint="eastAsia"/>
            <w:lang w:eastAsia="zh-CN"/>
          </w:rPr>
          <w:t>十七、成果转化与推广应用</w:t>
        </w:r>
        <w:r>
          <w:tab/>
        </w:r>
        <w:r>
          <w:fldChar w:fldCharType="begin"/>
        </w:r>
        <w:r>
          <w:instrText xml:space="preserve"> PAGEREF _Toc30441 \h </w:instrText>
        </w:r>
        <w:r>
          <w:fldChar w:fldCharType="separate"/>
        </w:r>
        <w:r>
          <w:t>77</w:t>
        </w:r>
        <w:r>
          <w:fldChar w:fldCharType="end"/>
        </w:r>
      </w:hyperlink>
    </w:p>
    <w:p>
      <w:pPr>
        <w:pStyle w:val="TOC2"/>
        <w:tabs>
          <w:tab w:val="right" w:leader="dot" w:pos="8306"/>
        </w:tabs>
      </w:pPr>
      <w:hyperlink w:anchor="_Toc22138" w:history="1">
        <w:r>
          <w:rPr>
            <w:rFonts w:ascii="仿宋" w:eastAsia="仿宋" w:hAnsi="仿宋" w:cs="仿宋" w:hint="eastAsia"/>
            <w:lang w:eastAsia="zh-CN"/>
          </w:rPr>
          <w:t>(一)、成果转化策略制定</w:t>
        </w:r>
        <w:r>
          <w:tab/>
        </w:r>
        <w:r>
          <w:fldChar w:fldCharType="begin"/>
        </w:r>
        <w:r>
          <w:instrText xml:space="preserve"> PAGEREF _Toc22138 \h </w:instrText>
        </w:r>
        <w:r>
          <w:fldChar w:fldCharType="separate"/>
        </w:r>
        <w:r>
          <w:t>77</w:t>
        </w:r>
        <w:r>
          <w:fldChar w:fldCharType="end"/>
        </w:r>
      </w:hyperlink>
    </w:p>
    <w:p>
      <w:pPr>
        <w:pStyle w:val="TOC2"/>
        <w:tabs>
          <w:tab w:val="right" w:leader="dot" w:pos="8306"/>
        </w:tabs>
      </w:pPr>
      <w:hyperlink w:anchor="_Toc30127" w:history="1">
        <w:r>
          <w:rPr>
            <w:rFonts w:ascii="仿宋" w:eastAsia="仿宋" w:hAnsi="仿宋" w:cs="仿宋" w:hint="eastAsia"/>
            <w:lang w:eastAsia="zh-CN"/>
          </w:rPr>
          <w:t>(二)、成果推广应用方案</w:t>
        </w:r>
        <w:r>
          <w:tab/>
        </w:r>
        <w:r>
          <w:fldChar w:fldCharType="begin"/>
        </w:r>
        <w:r>
          <w:instrText xml:space="preserve"> PAGEREF _Toc30127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95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子午线轮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子午线轮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52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子午线轮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子午线轮胎项目在其专注的领域内，特别是在人工智能和数据科学方面，有望推动显著的技术革新。项目的研发活动不仅有望孕育出改变行业运作方式的新技术，还可能在长远中影响整个技术生态系统。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子午线轮胎项目还致力于提升当地居民的技能和就业能力，通过与当地教育机构合作提供培训和教育机会，从而提高社区整体的生活水平和社会福祉。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子午线轮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62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子午线轮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子午线轮胎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692"/>
      <w:r>
        <w:rPr>
          <w:rFonts w:ascii="仿宋" w:eastAsia="仿宋" w:hAnsi="仿宋" w:cs="仿宋" w:hint="eastAsia"/>
          <w:sz w:val="28"/>
          <w:lang w:eastAsia="zh-CN"/>
        </w:rPr>
        <w:t>二、子午线轮胎项目概论</w:t>
      </w:r>
      <w:bookmarkEnd w:id="6"/>
    </w:p>
    <w:p>
      <w:pPr>
        <w:pStyle w:val="Heading2"/>
        <w:rPr>
          <w:rFonts w:ascii="仿宋" w:eastAsia="仿宋" w:hAnsi="仿宋" w:cs="仿宋" w:hint="eastAsia"/>
          <w:lang w:eastAsia="zh-CN"/>
        </w:rPr>
      </w:pPr>
      <w:bookmarkStart w:id="7" w:name="_Toc2848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子午线轮胎项目的申报单位是“XXX实业发展公司”，这是一家在其所处行业内备受尊敬的企业。公司自成立以来，通过其在子午线轮胎项目中表现出的创新精神和卓越执行力，在市场上赢得了显著的地位。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该公司的法定代表人秦XX，在子午线轮胎项目及其他多个行业领域中都有着显著的贡献。秦XX以其出色的领导才能和敏锐的商业洞察力，带领公司在子午线轮胎项目等多个领域实现了持续的成长和成功。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子午线轮胎项目的重要合作伙伴。公司专注于[行业名称]领域，以创新作为驱动力，不断推动技术进步和市场扩张。在子午线轮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子午线轮胎项目中展现了强劲的增长和稳定的财务表现。公司通过有效的策略，在子午线轮胎项目中扩大了其市场份额并增强了盈利能力。同时，公司积极承担社会责任，参与各类社会公益项目，增强了其在子午线轮胎项目中的品牌形象和社会影响力。</w:t>
      </w:r>
    </w:p>
    <w:p>
      <w:pPr>
        <w:pStyle w:val="Heading2"/>
        <w:ind w:firstLine="560" w:firstLineChars="200"/>
        <w:rPr>
          <w:rFonts w:ascii="仿宋" w:eastAsia="仿宋" w:hAnsi="仿宋" w:cs="仿宋" w:hint="eastAsia"/>
          <w:sz w:val="28"/>
          <w:lang w:eastAsia="zh-CN"/>
        </w:rPr>
      </w:pPr>
      <w:bookmarkStart w:id="8" w:name="_Toc743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子午线轮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子午线轮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269"/>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0875"/>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https://d.book118.com/997004052153006031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6D0222"/>
    <w:rsid w:val="0A6D02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0405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2023-12-24T16:26:00Z</dcterms:created>
  <dcterms:modified xsi:type="dcterms:W3CDTF">2023-12-24T16:26:34Z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1A9BE447EA0E411981846F0C6432D972_11</vt:lpwstr>
  </property>
  <property fmtid="{D5CDD505-2E9C-101B-9397-08002B2CF9AE}" pid="3" name="KSOProductBuildVer">
    <vt:lpwstr>2052-12.1.0.16120</vt:lpwstr>
  </property>
</Properties>
</file>