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证券分析与咨询服务项目可行性建设方案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53" w:history="1">
        <w:r>
          <w:rPr>
            <w:rFonts w:ascii="仿宋" w:eastAsia="仿宋" w:hAnsi="仿宋" w:cs="仿宋" w:hint="eastAsia"/>
            <w:lang w:eastAsia="zh-CN"/>
          </w:rPr>
          <w:t>前言</w:t>
        </w:r>
        <w:r>
          <w:tab/>
        </w:r>
        <w:r>
          <w:fldChar w:fldCharType="begin"/>
        </w:r>
        <w:r>
          <w:instrText xml:space="preserve"> PAGEREF _Toc21053 \h </w:instrText>
        </w:r>
        <w:r>
          <w:fldChar w:fldCharType="separate"/>
        </w:r>
        <w:r>
          <w:t>3</w:t>
        </w:r>
        <w:r>
          <w:fldChar w:fldCharType="end"/>
        </w:r>
      </w:hyperlink>
    </w:p>
    <w:p>
      <w:pPr>
        <w:pStyle w:val="TOC1"/>
        <w:tabs>
          <w:tab w:val="right" w:leader="dot" w:pos="8306"/>
        </w:tabs>
      </w:pPr>
      <w:hyperlink w:anchor="_Toc26900" w:history="1">
        <w:r>
          <w:rPr>
            <w:rFonts w:ascii="仿宋" w:eastAsia="仿宋" w:hAnsi="仿宋" w:cs="仿宋" w:hint="eastAsia"/>
            <w:lang w:eastAsia="zh-CN"/>
          </w:rPr>
          <w:t>一、经济影响分析</w:t>
        </w:r>
        <w:r>
          <w:tab/>
        </w:r>
        <w:r>
          <w:fldChar w:fldCharType="begin"/>
        </w:r>
        <w:r>
          <w:instrText xml:space="preserve"> PAGEREF _Toc26900 \h </w:instrText>
        </w:r>
        <w:r>
          <w:fldChar w:fldCharType="separate"/>
        </w:r>
        <w:r>
          <w:t>3</w:t>
        </w:r>
        <w:r>
          <w:fldChar w:fldCharType="end"/>
        </w:r>
      </w:hyperlink>
    </w:p>
    <w:p>
      <w:pPr>
        <w:pStyle w:val="TOC2"/>
        <w:tabs>
          <w:tab w:val="right" w:leader="dot" w:pos="8306"/>
        </w:tabs>
      </w:pPr>
      <w:hyperlink w:anchor="_Toc19670" w:history="1">
        <w:r>
          <w:rPr>
            <w:rFonts w:ascii="仿宋" w:eastAsia="仿宋" w:hAnsi="仿宋" w:cs="仿宋" w:hint="eastAsia"/>
            <w:lang w:eastAsia="zh-CN"/>
          </w:rPr>
          <w:t>(一)、经济费用效益或费用效果分析</w:t>
        </w:r>
        <w:r>
          <w:tab/>
        </w:r>
        <w:r>
          <w:fldChar w:fldCharType="begin"/>
        </w:r>
        <w:r>
          <w:instrText xml:space="preserve"> PAGEREF _Toc19670 \h </w:instrText>
        </w:r>
        <w:r>
          <w:fldChar w:fldCharType="separate"/>
        </w:r>
        <w:r>
          <w:t>3</w:t>
        </w:r>
        <w:r>
          <w:fldChar w:fldCharType="end"/>
        </w:r>
      </w:hyperlink>
    </w:p>
    <w:p>
      <w:pPr>
        <w:pStyle w:val="TOC2"/>
        <w:tabs>
          <w:tab w:val="right" w:leader="dot" w:pos="8306"/>
        </w:tabs>
      </w:pPr>
      <w:hyperlink w:anchor="_Toc12588" w:history="1">
        <w:r>
          <w:rPr>
            <w:rFonts w:ascii="仿宋" w:eastAsia="仿宋" w:hAnsi="仿宋" w:cs="仿宋" w:hint="eastAsia"/>
            <w:lang w:eastAsia="zh-CN"/>
          </w:rPr>
          <w:t>(二)、行业影响分析</w:t>
        </w:r>
        <w:r>
          <w:tab/>
        </w:r>
        <w:r>
          <w:fldChar w:fldCharType="begin"/>
        </w:r>
        <w:r>
          <w:instrText xml:space="preserve"> PAGEREF _Toc12588 \h </w:instrText>
        </w:r>
        <w:r>
          <w:fldChar w:fldCharType="separate"/>
        </w:r>
        <w:r>
          <w:t>5</w:t>
        </w:r>
        <w:r>
          <w:fldChar w:fldCharType="end"/>
        </w:r>
      </w:hyperlink>
    </w:p>
    <w:p>
      <w:pPr>
        <w:pStyle w:val="TOC2"/>
        <w:tabs>
          <w:tab w:val="right" w:leader="dot" w:pos="8306"/>
        </w:tabs>
      </w:pPr>
      <w:hyperlink w:anchor="_Toc31757" w:history="1">
        <w:r>
          <w:rPr>
            <w:rFonts w:ascii="仿宋" w:eastAsia="仿宋" w:hAnsi="仿宋" w:cs="仿宋" w:hint="eastAsia"/>
            <w:lang w:eastAsia="zh-CN"/>
          </w:rPr>
          <w:t>(三)、区域经济影响分析</w:t>
        </w:r>
        <w:r>
          <w:tab/>
        </w:r>
        <w:r>
          <w:fldChar w:fldCharType="begin"/>
        </w:r>
        <w:r>
          <w:instrText xml:space="preserve"> PAGEREF _Toc31757 \h </w:instrText>
        </w:r>
        <w:r>
          <w:fldChar w:fldCharType="separate"/>
        </w:r>
        <w:r>
          <w:t>7</w:t>
        </w:r>
        <w:r>
          <w:fldChar w:fldCharType="end"/>
        </w:r>
      </w:hyperlink>
    </w:p>
    <w:p>
      <w:pPr>
        <w:pStyle w:val="TOC2"/>
        <w:tabs>
          <w:tab w:val="right" w:leader="dot" w:pos="8306"/>
        </w:tabs>
      </w:pPr>
      <w:hyperlink w:anchor="_Toc32691" w:history="1">
        <w:r>
          <w:rPr>
            <w:rFonts w:ascii="仿宋" w:eastAsia="仿宋" w:hAnsi="仿宋" w:cs="仿宋" w:hint="eastAsia"/>
            <w:lang w:eastAsia="zh-CN"/>
          </w:rPr>
          <w:t>(四)、宏观经济影响分析</w:t>
        </w:r>
        <w:r>
          <w:tab/>
        </w:r>
        <w:r>
          <w:fldChar w:fldCharType="begin"/>
        </w:r>
        <w:r>
          <w:instrText xml:space="preserve"> PAGEREF _Toc32691 \h </w:instrText>
        </w:r>
        <w:r>
          <w:fldChar w:fldCharType="separate"/>
        </w:r>
        <w:r>
          <w:t>8</w:t>
        </w:r>
        <w:r>
          <w:fldChar w:fldCharType="end"/>
        </w:r>
      </w:hyperlink>
    </w:p>
    <w:p>
      <w:pPr>
        <w:pStyle w:val="TOC1"/>
        <w:tabs>
          <w:tab w:val="right" w:leader="dot" w:pos="8306"/>
        </w:tabs>
      </w:pPr>
      <w:hyperlink w:anchor="_Toc9236" w:history="1">
        <w:r>
          <w:rPr>
            <w:rFonts w:ascii="仿宋" w:eastAsia="仿宋" w:hAnsi="仿宋" w:cs="仿宋" w:hint="eastAsia"/>
            <w:lang w:eastAsia="zh-CN"/>
          </w:rPr>
          <w:t>二、项目监理与质量保证</w:t>
        </w:r>
        <w:r>
          <w:tab/>
        </w:r>
        <w:r>
          <w:fldChar w:fldCharType="begin"/>
        </w:r>
        <w:r>
          <w:instrText xml:space="preserve"> PAGEREF _Toc9236 \h </w:instrText>
        </w:r>
        <w:r>
          <w:fldChar w:fldCharType="separate"/>
        </w:r>
        <w:r>
          <w:t>9</w:t>
        </w:r>
        <w:r>
          <w:fldChar w:fldCharType="end"/>
        </w:r>
      </w:hyperlink>
    </w:p>
    <w:p>
      <w:pPr>
        <w:pStyle w:val="TOC2"/>
        <w:tabs>
          <w:tab w:val="right" w:leader="dot" w:pos="8306"/>
        </w:tabs>
      </w:pPr>
      <w:hyperlink w:anchor="_Toc21603" w:history="1">
        <w:r>
          <w:rPr>
            <w:rFonts w:ascii="仿宋" w:eastAsia="仿宋" w:hAnsi="仿宋" w:cs="仿宋" w:hint="eastAsia"/>
            <w:lang w:eastAsia="zh-CN"/>
          </w:rPr>
          <w:t>(一)、监理体系构建</w:t>
        </w:r>
        <w:r>
          <w:tab/>
        </w:r>
        <w:r>
          <w:fldChar w:fldCharType="begin"/>
        </w:r>
        <w:r>
          <w:instrText xml:space="preserve"> PAGEREF _Toc21603 \h </w:instrText>
        </w:r>
        <w:r>
          <w:fldChar w:fldCharType="separate"/>
        </w:r>
        <w:r>
          <w:t>9</w:t>
        </w:r>
        <w:r>
          <w:fldChar w:fldCharType="end"/>
        </w:r>
      </w:hyperlink>
    </w:p>
    <w:p>
      <w:pPr>
        <w:pStyle w:val="TOC2"/>
        <w:tabs>
          <w:tab w:val="right" w:leader="dot" w:pos="8306"/>
        </w:tabs>
      </w:pPr>
      <w:hyperlink w:anchor="_Toc10443" w:history="1">
        <w:r>
          <w:rPr>
            <w:rFonts w:ascii="仿宋" w:eastAsia="仿宋" w:hAnsi="仿宋" w:cs="仿宋" w:hint="eastAsia"/>
            <w:lang w:eastAsia="zh-CN"/>
          </w:rPr>
          <w:t>(二)、质量保证体系实施</w:t>
        </w:r>
        <w:r>
          <w:tab/>
        </w:r>
        <w:r>
          <w:fldChar w:fldCharType="begin"/>
        </w:r>
        <w:r>
          <w:instrText xml:space="preserve"> PAGEREF _Toc10443 \h </w:instrText>
        </w:r>
        <w:r>
          <w:fldChar w:fldCharType="separate"/>
        </w:r>
        <w:r>
          <w:t>10</w:t>
        </w:r>
        <w:r>
          <w:fldChar w:fldCharType="end"/>
        </w:r>
      </w:hyperlink>
    </w:p>
    <w:p>
      <w:pPr>
        <w:pStyle w:val="TOC2"/>
        <w:tabs>
          <w:tab w:val="right" w:leader="dot" w:pos="8306"/>
        </w:tabs>
      </w:pPr>
      <w:hyperlink w:anchor="_Toc644" w:history="1">
        <w:r>
          <w:rPr>
            <w:rFonts w:ascii="仿宋" w:eastAsia="仿宋" w:hAnsi="仿宋" w:cs="仿宋" w:hint="eastAsia"/>
            <w:lang w:eastAsia="zh-CN"/>
          </w:rPr>
          <w:t>(三)、监理与质量控制流程</w:t>
        </w:r>
        <w:r>
          <w:tab/>
        </w:r>
        <w:r>
          <w:fldChar w:fldCharType="begin"/>
        </w:r>
        <w:r>
          <w:instrText xml:space="preserve"> PAGEREF _Toc644 \h </w:instrText>
        </w:r>
        <w:r>
          <w:fldChar w:fldCharType="separate"/>
        </w:r>
        <w:r>
          <w:t>11</w:t>
        </w:r>
        <w:r>
          <w:fldChar w:fldCharType="end"/>
        </w:r>
      </w:hyperlink>
    </w:p>
    <w:p>
      <w:pPr>
        <w:pStyle w:val="TOC1"/>
        <w:tabs>
          <w:tab w:val="right" w:leader="dot" w:pos="8306"/>
        </w:tabs>
      </w:pPr>
      <w:hyperlink w:anchor="_Toc7095" w:history="1">
        <w:r>
          <w:rPr>
            <w:rFonts w:ascii="仿宋" w:eastAsia="仿宋" w:hAnsi="仿宋" w:cs="仿宋" w:hint="eastAsia"/>
            <w:lang w:eastAsia="zh-CN"/>
          </w:rPr>
          <w:t>三、财务管理与成本控制</w:t>
        </w:r>
        <w:r>
          <w:tab/>
        </w:r>
        <w:r>
          <w:fldChar w:fldCharType="begin"/>
        </w:r>
        <w:r>
          <w:instrText xml:space="preserve"> PAGEREF _Toc7095 \h </w:instrText>
        </w:r>
        <w:r>
          <w:fldChar w:fldCharType="separate"/>
        </w:r>
        <w:r>
          <w:t>11</w:t>
        </w:r>
        <w:r>
          <w:fldChar w:fldCharType="end"/>
        </w:r>
      </w:hyperlink>
    </w:p>
    <w:p>
      <w:pPr>
        <w:pStyle w:val="TOC2"/>
        <w:tabs>
          <w:tab w:val="right" w:leader="dot" w:pos="8306"/>
        </w:tabs>
      </w:pPr>
      <w:hyperlink w:anchor="_Toc7033" w:history="1">
        <w:r>
          <w:rPr>
            <w:rFonts w:ascii="仿宋" w:eastAsia="仿宋" w:hAnsi="仿宋" w:cs="仿宋" w:hint="eastAsia"/>
            <w:lang w:eastAsia="zh-CN"/>
          </w:rPr>
          <w:t>(一)、财务管理体系建设</w:t>
        </w:r>
        <w:r>
          <w:tab/>
        </w:r>
        <w:r>
          <w:fldChar w:fldCharType="begin"/>
        </w:r>
        <w:r>
          <w:instrText xml:space="preserve"> PAGEREF _Toc7033 \h </w:instrText>
        </w:r>
        <w:r>
          <w:fldChar w:fldCharType="separate"/>
        </w:r>
        <w:r>
          <w:t>11</w:t>
        </w:r>
        <w:r>
          <w:fldChar w:fldCharType="end"/>
        </w:r>
      </w:hyperlink>
    </w:p>
    <w:p>
      <w:pPr>
        <w:pStyle w:val="TOC2"/>
        <w:tabs>
          <w:tab w:val="right" w:leader="dot" w:pos="8306"/>
        </w:tabs>
      </w:pPr>
      <w:hyperlink w:anchor="_Toc16085" w:history="1">
        <w:r>
          <w:rPr>
            <w:rFonts w:ascii="仿宋" w:eastAsia="仿宋" w:hAnsi="仿宋" w:cs="仿宋" w:hint="eastAsia"/>
            <w:lang w:eastAsia="zh-CN"/>
          </w:rPr>
          <w:t>(二)、成本控制措施</w:t>
        </w:r>
        <w:r>
          <w:tab/>
        </w:r>
        <w:r>
          <w:fldChar w:fldCharType="begin"/>
        </w:r>
        <w:r>
          <w:instrText xml:space="preserve"> PAGEREF _Toc16085 \h </w:instrText>
        </w:r>
        <w:r>
          <w:fldChar w:fldCharType="separate"/>
        </w:r>
        <w:r>
          <w:t>13</w:t>
        </w:r>
        <w:r>
          <w:fldChar w:fldCharType="end"/>
        </w:r>
      </w:hyperlink>
    </w:p>
    <w:p>
      <w:pPr>
        <w:pStyle w:val="TOC1"/>
        <w:tabs>
          <w:tab w:val="right" w:leader="dot" w:pos="8306"/>
        </w:tabs>
      </w:pPr>
      <w:hyperlink w:anchor="_Toc7877" w:history="1">
        <w:r>
          <w:rPr>
            <w:rFonts w:ascii="仿宋" w:eastAsia="仿宋" w:hAnsi="仿宋" w:cs="仿宋" w:hint="eastAsia"/>
            <w:lang w:eastAsia="zh-CN"/>
          </w:rPr>
          <w:t>四、发展规划、产业政策和行业准入分析</w:t>
        </w:r>
        <w:r>
          <w:tab/>
        </w:r>
        <w:r>
          <w:fldChar w:fldCharType="begin"/>
        </w:r>
        <w:r>
          <w:instrText xml:space="preserve"> PAGEREF _Toc7877 \h </w:instrText>
        </w:r>
        <w:r>
          <w:fldChar w:fldCharType="separate"/>
        </w:r>
        <w:r>
          <w:t>14</w:t>
        </w:r>
        <w:r>
          <w:fldChar w:fldCharType="end"/>
        </w:r>
      </w:hyperlink>
    </w:p>
    <w:p>
      <w:pPr>
        <w:pStyle w:val="TOC2"/>
        <w:tabs>
          <w:tab w:val="right" w:leader="dot" w:pos="8306"/>
        </w:tabs>
      </w:pPr>
      <w:hyperlink w:anchor="_Toc19223" w:history="1">
        <w:r>
          <w:rPr>
            <w:rFonts w:ascii="仿宋" w:eastAsia="仿宋" w:hAnsi="仿宋" w:cs="仿宋" w:hint="eastAsia"/>
            <w:lang w:eastAsia="zh-CN"/>
          </w:rPr>
          <w:t>(一)、发展规划分析</w:t>
        </w:r>
        <w:r>
          <w:tab/>
        </w:r>
        <w:r>
          <w:fldChar w:fldCharType="begin"/>
        </w:r>
        <w:r>
          <w:instrText xml:space="preserve"> PAGEREF _Toc19223 \h </w:instrText>
        </w:r>
        <w:r>
          <w:fldChar w:fldCharType="separate"/>
        </w:r>
        <w:r>
          <w:t>14</w:t>
        </w:r>
        <w:r>
          <w:fldChar w:fldCharType="end"/>
        </w:r>
      </w:hyperlink>
    </w:p>
    <w:p>
      <w:pPr>
        <w:pStyle w:val="TOC2"/>
        <w:tabs>
          <w:tab w:val="right" w:leader="dot" w:pos="8306"/>
        </w:tabs>
      </w:pPr>
      <w:hyperlink w:anchor="_Toc9005" w:history="1">
        <w:r>
          <w:rPr>
            <w:rFonts w:ascii="仿宋" w:eastAsia="仿宋" w:hAnsi="仿宋" w:cs="仿宋" w:hint="eastAsia"/>
            <w:lang w:eastAsia="zh-CN"/>
          </w:rPr>
          <w:t>(二)、产业政策分析</w:t>
        </w:r>
        <w:r>
          <w:tab/>
        </w:r>
        <w:r>
          <w:fldChar w:fldCharType="begin"/>
        </w:r>
        <w:r>
          <w:instrText xml:space="preserve"> PAGEREF _Toc9005 \h </w:instrText>
        </w:r>
        <w:r>
          <w:fldChar w:fldCharType="separate"/>
        </w:r>
        <w:r>
          <w:t>15</w:t>
        </w:r>
        <w:r>
          <w:fldChar w:fldCharType="end"/>
        </w:r>
      </w:hyperlink>
    </w:p>
    <w:p>
      <w:pPr>
        <w:pStyle w:val="TOC2"/>
        <w:tabs>
          <w:tab w:val="right" w:leader="dot" w:pos="8306"/>
        </w:tabs>
      </w:pPr>
      <w:hyperlink w:anchor="_Toc32632" w:history="1">
        <w:r>
          <w:rPr>
            <w:rFonts w:ascii="仿宋" w:eastAsia="仿宋" w:hAnsi="仿宋" w:cs="仿宋" w:hint="eastAsia"/>
            <w:lang w:eastAsia="zh-CN"/>
          </w:rPr>
          <w:t>(三)、行业准入分析</w:t>
        </w:r>
        <w:r>
          <w:tab/>
        </w:r>
        <w:r>
          <w:fldChar w:fldCharType="begin"/>
        </w:r>
        <w:r>
          <w:instrText xml:space="preserve"> PAGEREF _Toc32632 \h </w:instrText>
        </w:r>
        <w:r>
          <w:fldChar w:fldCharType="separate"/>
        </w:r>
        <w:r>
          <w:t>17</w:t>
        </w:r>
        <w:r>
          <w:fldChar w:fldCharType="end"/>
        </w:r>
      </w:hyperlink>
    </w:p>
    <w:p>
      <w:pPr>
        <w:pStyle w:val="TOC1"/>
        <w:tabs>
          <w:tab w:val="right" w:leader="dot" w:pos="8306"/>
        </w:tabs>
      </w:pPr>
      <w:hyperlink w:anchor="_Toc2524" w:history="1">
        <w:r>
          <w:rPr>
            <w:rFonts w:ascii="仿宋" w:eastAsia="仿宋" w:hAnsi="仿宋" w:cs="仿宋" w:hint="eastAsia"/>
            <w:lang w:eastAsia="zh-CN"/>
          </w:rPr>
          <w:t>五、环境和生态影响分析</w:t>
        </w:r>
        <w:r>
          <w:tab/>
        </w:r>
        <w:r>
          <w:fldChar w:fldCharType="begin"/>
        </w:r>
        <w:r>
          <w:instrText xml:space="preserve"> PAGEREF _Toc2524 \h </w:instrText>
        </w:r>
        <w:r>
          <w:fldChar w:fldCharType="separate"/>
        </w:r>
        <w:r>
          <w:t>18</w:t>
        </w:r>
        <w:r>
          <w:fldChar w:fldCharType="end"/>
        </w:r>
      </w:hyperlink>
    </w:p>
    <w:p>
      <w:pPr>
        <w:pStyle w:val="TOC2"/>
        <w:tabs>
          <w:tab w:val="right" w:leader="dot" w:pos="8306"/>
        </w:tabs>
      </w:pPr>
      <w:hyperlink w:anchor="_Toc26132" w:history="1">
        <w:r>
          <w:rPr>
            <w:rFonts w:ascii="仿宋" w:eastAsia="仿宋" w:hAnsi="仿宋" w:cs="仿宋" w:hint="eastAsia"/>
            <w:lang w:eastAsia="zh-CN"/>
          </w:rPr>
          <w:t>(一)、环境和生态现状</w:t>
        </w:r>
        <w:r>
          <w:tab/>
        </w:r>
        <w:r>
          <w:fldChar w:fldCharType="begin"/>
        </w:r>
        <w:r>
          <w:instrText xml:space="preserve"> PAGEREF _Toc26132 \h </w:instrText>
        </w:r>
        <w:r>
          <w:fldChar w:fldCharType="separate"/>
        </w:r>
        <w:r>
          <w:t>18</w:t>
        </w:r>
        <w:r>
          <w:fldChar w:fldCharType="end"/>
        </w:r>
      </w:hyperlink>
    </w:p>
    <w:p>
      <w:pPr>
        <w:pStyle w:val="TOC2"/>
        <w:tabs>
          <w:tab w:val="right" w:leader="dot" w:pos="8306"/>
        </w:tabs>
      </w:pPr>
      <w:hyperlink w:anchor="_Toc5044" w:history="1">
        <w:r>
          <w:rPr>
            <w:rFonts w:ascii="仿宋" w:eastAsia="仿宋" w:hAnsi="仿宋" w:cs="仿宋" w:hint="eastAsia"/>
            <w:lang w:eastAsia="zh-CN"/>
          </w:rPr>
          <w:t>(二)、生态环境影响分析</w:t>
        </w:r>
        <w:r>
          <w:tab/>
        </w:r>
        <w:r>
          <w:fldChar w:fldCharType="begin"/>
        </w:r>
        <w:r>
          <w:instrText xml:space="preserve"> PAGEREF _Toc5044 \h </w:instrText>
        </w:r>
        <w:r>
          <w:fldChar w:fldCharType="separate"/>
        </w:r>
        <w:r>
          <w:t>20</w:t>
        </w:r>
        <w:r>
          <w:fldChar w:fldCharType="end"/>
        </w:r>
      </w:hyperlink>
    </w:p>
    <w:p>
      <w:pPr>
        <w:pStyle w:val="TOC2"/>
        <w:tabs>
          <w:tab w:val="right" w:leader="dot" w:pos="8306"/>
        </w:tabs>
      </w:pPr>
      <w:hyperlink w:anchor="_Toc26281" w:history="1">
        <w:r>
          <w:rPr>
            <w:rFonts w:ascii="仿宋" w:eastAsia="仿宋" w:hAnsi="仿宋" w:cs="仿宋" w:hint="eastAsia"/>
            <w:lang w:eastAsia="zh-CN"/>
          </w:rPr>
          <w:t>(三)、生态环境保护措施</w:t>
        </w:r>
        <w:r>
          <w:tab/>
        </w:r>
        <w:r>
          <w:fldChar w:fldCharType="begin"/>
        </w:r>
        <w:r>
          <w:instrText xml:space="preserve"> PAGEREF _Toc26281 \h </w:instrText>
        </w:r>
        <w:r>
          <w:fldChar w:fldCharType="separate"/>
        </w:r>
        <w:r>
          <w:t>21</w:t>
        </w:r>
        <w:r>
          <w:fldChar w:fldCharType="end"/>
        </w:r>
      </w:hyperlink>
    </w:p>
    <w:p>
      <w:pPr>
        <w:pStyle w:val="TOC2"/>
        <w:tabs>
          <w:tab w:val="right" w:leader="dot" w:pos="8306"/>
        </w:tabs>
      </w:pPr>
      <w:hyperlink w:anchor="_Toc12859" w:history="1">
        <w:r>
          <w:rPr>
            <w:rFonts w:ascii="仿宋" w:eastAsia="仿宋" w:hAnsi="仿宋" w:cs="仿宋" w:hint="eastAsia"/>
            <w:lang w:eastAsia="zh-CN"/>
          </w:rPr>
          <w:t>(四)、地质灾害影响分析</w:t>
        </w:r>
        <w:r>
          <w:tab/>
        </w:r>
        <w:r>
          <w:fldChar w:fldCharType="begin"/>
        </w:r>
        <w:r>
          <w:instrText xml:space="preserve"> PAGEREF _Toc12859 \h </w:instrText>
        </w:r>
        <w:r>
          <w:fldChar w:fldCharType="separate"/>
        </w:r>
        <w:r>
          <w:t>23</w:t>
        </w:r>
        <w:r>
          <w:fldChar w:fldCharType="end"/>
        </w:r>
      </w:hyperlink>
    </w:p>
    <w:p>
      <w:pPr>
        <w:pStyle w:val="TOC2"/>
        <w:tabs>
          <w:tab w:val="right" w:leader="dot" w:pos="8306"/>
        </w:tabs>
      </w:pPr>
      <w:hyperlink w:anchor="_Toc14949" w:history="1">
        <w:r>
          <w:rPr>
            <w:rFonts w:ascii="仿宋" w:eastAsia="仿宋" w:hAnsi="仿宋" w:cs="仿宋" w:hint="eastAsia"/>
            <w:lang w:eastAsia="zh-CN"/>
          </w:rPr>
          <w:t>(五)、特殊环境影响</w:t>
        </w:r>
        <w:r>
          <w:tab/>
        </w:r>
        <w:r>
          <w:fldChar w:fldCharType="begin"/>
        </w:r>
        <w:r>
          <w:instrText xml:space="preserve"> PAGEREF _Toc14949 \h </w:instrText>
        </w:r>
        <w:r>
          <w:fldChar w:fldCharType="separate"/>
        </w:r>
        <w:r>
          <w:t>25</w:t>
        </w:r>
        <w:r>
          <w:fldChar w:fldCharType="end"/>
        </w:r>
      </w:hyperlink>
    </w:p>
    <w:p>
      <w:pPr>
        <w:pStyle w:val="TOC1"/>
        <w:tabs>
          <w:tab w:val="right" w:leader="dot" w:pos="8306"/>
        </w:tabs>
      </w:pPr>
      <w:hyperlink w:anchor="_Toc30905" w:history="1">
        <w:r>
          <w:rPr>
            <w:rFonts w:ascii="仿宋" w:eastAsia="仿宋" w:hAnsi="仿宋" w:cs="仿宋" w:hint="eastAsia"/>
            <w:lang w:eastAsia="zh-CN"/>
          </w:rPr>
          <w:t>六、证券分析与咨询服务项目概论</w:t>
        </w:r>
        <w:r>
          <w:tab/>
        </w:r>
        <w:r>
          <w:fldChar w:fldCharType="begin"/>
        </w:r>
        <w:r>
          <w:instrText xml:space="preserve"> PAGEREF _Toc30905 \h </w:instrText>
        </w:r>
        <w:r>
          <w:fldChar w:fldCharType="separate"/>
        </w:r>
        <w:r>
          <w:t>26</w:t>
        </w:r>
        <w:r>
          <w:fldChar w:fldCharType="end"/>
        </w:r>
      </w:hyperlink>
    </w:p>
    <w:p>
      <w:pPr>
        <w:pStyle w:val="TOC2"/>
        <w:tabs>
          <w:tab w:val="right" w:leader="dot" w:pos="8306"/>
        </w:tabs>
      </w:pPr>
      <w:hyperlink w:anchor="_Toc13046" w:history="1">
        <w:r>
          <w:rPr>
            <w:rFonts w:ascii="仿宋" w:eastAsia="仿宋" w:hAnsi="仿宋" w:cs="仿宋" w:hint="eastAsia"/>
            <w:lang w:eastAsia="zh-CN"/>
          </w:rPr>
          <w:t>(一)、项目申报单位概况</w:t>
        </w:r>
        <w:r>
          <w:tab/>
        </w:r>
        <w:r>
          <w:fldChar w:fldCharType="begin"/>
        </w:r>
        <w:r>
          <w:instrText xml:space="preserve"> PAGEREF _Toc13046 \h </w:instrText>
        </w:r>
        <w:r>
          <w:fldChar w:fldCharType="separate"/>
        </w:r>
        <w:r>
          <w:t>26</w:t>
        </w:r>
        <w:r>
          <w:fldChar w:fldCharType="end"/>
        </w:r>
      </w:hyperlink>
    </w:p>
    <w:p>
      <w:pPr>
        <w:pStyle w:val="TOC2"/>
        <w:tabs>
          <w:tab w:val="right" w:leader="dot" w:pos="8306"/>
        </w:tabs>
      </w:pPr>
      <w:hyperlink w:anchor="_Toc30598" w:history="1">
        <w:r>
          <w:rPr>
            <w:rFonts w:ascii="仿宋" w:eastAsia="仿宋" w:hAnsi="仿宋" w:cs="仿宋" w:hint="eastAsia"/>
            <w:lang w:eastAsia="zh-CN"/>
          </w:rPr>
          <w:t>(二)、项目概况</w:t>
        </w:r>
        <w:r>
          <w:tab/>
        </w:r>
        <w:r>
          <w:fldChar w:fldCharType="begin"/>
        </w:r>
        <w:r>
          <w:instrText xml:space="preserve"> PAGEREF _Toc30598 \h </w:instrText>
        </w:r>
        <w:r>
          <w:fldChar w:fldCharType="separate"/>
        </w:r>
        <w:r>
          <w:t>27</w:t>
        </w:r>
        <w:r>
          <w:fldChar w:fldCharType="end"/>
        </w:r>
      </w:hyperlink>
    </w:p>
    <w:p>
      <w:pPr>
        <w:pStyle w:val="TOC1"/>
        <w:tabs>
          <w:tab w:val="right" w:leader="dot" w:pos="8306"/>
        </w:tabs>
      </w:pPr>
      <w:hyperlink w:anchor="_Toc5933" w:history="1">
        <w:r>
          <w:rPr>
            <w:rFonts w:ascii="仿宋" w:eastAsia="仿宋" w:hAnsi="仿宋" w:cs="仿宋" w:hint="eastAsia"/>
            <w:lang w:eastAsia="zh-CN"/>
          </w:rPr>
          <w:t>七、安全与应急管理</w:t>
        </w:r>
        <w:r>
          <w:tab/>
        </w:r>
        <w:r>
          <w:fldChar w:fldCharType="begin"/>
        </w:r>
        <w:r>
          <w:instrText xml:space="preserve"> PAGEREF _Toc5933 \h </w:instrText>
        </w:r>
        <w:r>
          <w:fldChar w:fldCharType="separate"/>
        </w:r>
        <w:r>
          <w:t>30</w:t>
        </w:r>
        <w:r>
          <w:fldChar w:fldCharType="end"/>
        </w:r>
      </w:hyperlink>
    </w:p>
    <w:p>
      <w:pPr>
        <w:pStyle w:val="TOC2"/>
        <w:tabs>
          <w:tab w:val="right" w:leader="dot" w:pos="8306"/>
        </w:tabs>
      </w:pPr>
      <w:hyperlink w:anchor="_Toc23201" w:history="1">
        <w:r>
          <w:rPr>
            <w:rFonts w:ascii="仿宋" w:eastAsia="仿宋" w:hAnsi="仿宋" w:cs="仿宋" w:hint="eastAsia"/>
            <w:lang w:eastAsia="zh-CN"/>
          </w:rPr>
          <w:t>(一)、安全生产管理</w:t>
        </w:r>
        <w:r>
          <w:tab/>
        </w:r>
        <w:r>
          <w:fldChar w:fldCharType="begin"/>
        </w:r>
        <w:r>
          <w:instrText xml:space="preserve"> PAGEREF _Toc23201 \h </w:instrText>
        </w:r>
        <w:r>
          <w:fldChar w:fldCharType="separate"/>
        </w:r>
        <w:r>
          <w:t>30</w:t>
        </w:r>
        <w:r>
          <w:fldChar w:fldCharType="end"/>
        </w:r>
      </w:hyperlink>
    </w:p>
    <w:p>
      <w:pPr>
        <w:pStyle w:val="TOC2"/>
        <w:tabs>
          <w:tab w:val="right" w:leader="dot" w:pos="8306"/>
        </w:tabs>
      </w:pPr>
      <w:hyperlink w:anchor="_Toc10684" w:history="1">
        <w:r>
          <w:rPr>
            <w:rFonts w:ascii="仿宋" w:eastAsia="仿宋" w:hAnsi="仿宋" w:cs="仿宋" w:hint="eastAsia"/>
            <w:lang w:eastAsia="zh-CN"/>
          </w:rPr>
          <w:t>(二)、应急预案与响应</w:t>
        </w:r>
        <w:r>
          <w:tab/>
        </w:r>
        <w:r>
          <w:fldChar w:fldCharType="begin"/>
        </w:r>
        <w:r>
          <w:instrText xml:space="preserve"> PAGEREF _Toc10684 \h </w:instrText>
        </w:r>
        <w:r>
          <w:fldChar w:fldCharType="separate"/>
        </w:r>
        <w:r>
          <w:t>31</w:t>
        </w:r>
        <w:r>
          <w:fldChar w:fldCharType="end"/>
        </w:r>
      </w:hyperlink>
    </w:p>
    <w:p>
      <w:pPr>
        <w:pStyle w:val="TOC1"/>
        <w:tabs>
          <w:tab w:val="right" w:leader="dot" w:pos="8306"/>
        </w:tabs>
      </w:pPr>
      <w:hyperlink w:anchor="_Toc11768" w:history="1">
        <w:r>
          <w:rPr>
            <w:rFonts w:ascii="仿宋" w:eastAsia="仿宋" w:hAnsi="仿宋" w:cs="仿宋" w:hint="eastAsia"/>
            <w:lang w:eastAsia="zh-CN"/>
          </w:rPr>
          <w:t>八、客户关系管理与市场拓展</w:t>
        </w:r>
        <w:r>
          <w:tab/>
        </w:r>
        <w:r>
          <w:fldChar w:fldCharType="begin"/>
        </w:r>
        <w:r>
          <w:instrText xml:space="preserve"> PAGEREF _Toc11768 \h </w:instrText>
        </w:r>
        <w:r>
          <w:fldChar w:fldCharType="separate"/>
        </w:r>
        <w:r>
          <w:t>33</w:t>
        </w:r>
        <w:r>
          <w:fldChar w:fldCharType="end"/>
        </w:r>
      </w:hyperlink>
    </w:p>
    <w:p>
      <w:pPr>
        <w:pStyle w:val="TOC2"/>
        <w:tabs>
          <w:tab w:val="right" w:leader="dot" w:pos="8306"/>
        </w:tabs>
      </w:pPr>
      <w:hyperlink w:anchor="_Toc21199" w:history="1">
        <w:r>
          <w:rPr>
            <w:rFonts w:ascii="仿宋" w:eastAsia="仿宋" w:hAnsi="仿宋" w:cs="仿宋" w:hint="eastAsia"/>
            <w:lang w:eastAsia="zh-CN"/>
          </w:rPr>
          <w:t>(一)、客户关系管理策略</w:t>
        </w:r>
        <w:r>
          <w:tab/>
        </w:r>
        <w:r>
          <w:fldChar w:fldCharType="begin"/>
        </w:r>
        <w:r>
          <w:instrText xml:space="preserve"> PAGEREF _Toc21199 \h </w:instrText>
        </w:r>
        <w:r>
          <w:fldChar w:fldCharType="separate"/>
        </w:r>
        <w:r>
          <w:t>33</w:t>
        </w:r>
        <w:r>
          <w:fldChar w:fldCharType="end"/>
        </w:r>
      </w:hyperlink>
    </w:p>
    <w:p>
      <w:pPr>
        <w:pStyle w:val="TOC2"/>
        <w:tabs>
          <w:tab w:val="right" w:leader="dot" w:pos="8306"/>
        </w:tabs>
      </w:pPr>
      <w:hyperlink w:anchor="_Toc32019" w:history="1">
        <w:r>
          <w:rPr>
            <w:rFonts w:ascii="仿宋" w:eastAsia="仿宋" w:hAnsi="仿宋" w:cs="仿宋" w:hint="eastAsia"/>
            <w:lang w:eastAsia="zh-CN"/>
          </w:rPr>
          <w:t>(二)、市场拓展方案</w:t>
        </w:r>
        <w:r>
          <w:tab/>
        </w:r>
        <w:r>
          <w:fldChar w:fldCharType="begin"/>
        </w:r>
        <w:r>
          <w:instrText xml:space="preserve"> PAGEREF _Toc32019 \h </w:instrText>
        </w:r>
        <w:r>
          <w:fldChar w:fldCharType="separate"/>
        </w:r>
        <w:r>
          <w:t>34</w:t>
        </w:r>
        <w:r>
          <w:fldChar w:fldCharType="end"/>
        </w:r>
      </w:hyperlink>
    </w:p>
    <w:p>
      <w:pPr>
        <w:pStyle w:val="TOC1"/>
        <w:tabs>
          <w:tab w:val="right" w:leader="dot" w:pos="8306"/>
        </w:tabs>
      </w:pPr>
      <w:hyperlink w:anchor="_Toc27545" w:history="1">
        <w:r>
          <w:rPr>
            <w:rFonts w:ascii="仿宋" w:eastAsia="仿宋" w:hAnsi="仿宋" w:cs="仿宋" w:hint="eastAsia"/>
            <w:lang w:eastAsia="zh-CN"/>
          </w:rPr>
          <w:t>九、资金管理与财务规划</w:t>
        </w:r>
        <w:r>
          <w:tab/>
        </w:r>
        <w:r>
          <w:fldChar w:fldCharType="begin"/>
        </w:r>
        <w:r>
          <w:instrText xml:space="preserve"> PAGEREF _Toc27545 \h </w:instrText>
        </w:r>
        <w:r>
          <w:fldChar w:fldCharType="separate"/>
        </w:r>
        <w:r>
          <w:t>35</w:t>
        </w:r>
        <w:r>
          <w:fldChar w:fldCharType="end"/>
        </w:r>
      </w:hyperlink>
    </w:p>
    <w:p>
      <w:pPr>
        <w:pStyle w:val="TOC2"/>
        <w:tabs>
          <w:tab w:val="right" w:leader="dot" w:pos="8306"/>
        </w:tabs>
      </w:pPr>
      <w:hyperlink w:anchor="_Toc28931" w:history="1">
        <w:r>
          <w:rPr>
            <w:rFonts w:ascii="仿宋" w:eastAsia="仿宋" w:hAnsi="仿宋" w:cs="仿宋" w:hint="eastAsia"/>
            <w:lang w:eastAsia="zh-CN"/>
          </w:rPr>
          <w:t>(一)、项目资金来源与筹措</w:t>
        </w:r>
        <w:r>
          <w:tab/>
        </w:r>
        <w:r>
          <w:fldChar w:fldCharType="begin"/>
        </w:r>
        <w:r>
          <w:instrText xml:space="preserve"> PAGEREF _Toc28931 \h </w:instrText>
        </w:r>
        <w:r>
          <w:fldChar w:fldCharType="separate"/>
        </w:r>
        <w:r>
          <w:t>35</w:t>
        </w:r>
        <w:r>
          <w:fldChar w:fldCharType="end"/>
        </w:r>
      </w:hyperlink>
    </w:p>
    <w:p>
      <w:pPr>
        <w:pStyle w:val="TOC2"/>
        <w:tabs>
          <w:tab w:val="right" w:leader="dot" w:pos="8306"/>
        </w:tabs>
      </w:pPr>
      <w:hyperlink w:anchor="_Toc25348" w:history="1">
        <w:r>
          <w:rPr>
            <w:rFonts w:ascii="仿宋" w:eastAsia="仿宋" w:hAnsi="仿宋" w:cs="仿宋" w:hint="eastAsia"/>
            <w:lang w:eastAsia="zh-CN"/>
          </w:rPr>
          <w:t>(二)、资金使用与监管</w:t>
        </w:r>
        <w:r>
          <w:tab/>
        </w:r>
        <w:r>
          <w:fldChar w:fldCharType="begin"/>
        </w:r>
        <w:r>
          <w:instrText xml:space="preserve"> PAGEREF _Toc25348 \h </w:instrText>
        </w:r>
        <w:r>
          <w:fldChar w:fldCharType="separate"/>
        </w:r>
        <w:r>
          <w:t>37</w:t>
        </w:r>
        <w:r>
          <w:fldChar w:fldCharType="end"/>
        </w:r>
      </w:hyperlink>
    </w:p>
    <w:p>
      <w:pPr>
        <w:pStyle w:val="TOC2"/>
        <w:tabs>
          <w:tab w:val="right" w:leader="dot" w:pos="8306"/>
        </w:tabs>
      </w:pPr>
      <w:hyperlink w:anchor="_Toc26296" w:history="1">
        <w:r>
          <w:rPr>
            <w:rFonts w:ascii="仿宋" w:eastAsia="仿宋" w:hAnsi="仿宋" w:cs="仿宋" w:hint="eastAsia"/>
            <w:lang w:eastAsia="zh-CN"/>
          </w:rPr>
          <w:t>(三)、财务规划与预测</w:t>
        </w:r>
        <w:r>
          <w:tab/>
        </w:r>
        <w:r>
          <w:fldChar w:fldCharType="begin"/>
        </w:r>
        <w:r>
          <w:instrText xml:space="preserve"> PAGEREF _Toc26296 \h </w:instrText>
        </w:r>
        <w:r>
          <w:fldChar w:fldCharType="separate"/>
        </w:r>
        <w:r>
          <w:t>38</w:t>
        </w:r>
        <w:r>
          <w:fldChar w:fldCharType="end"/>
        </w:r>
      </w:hyperlink>
    </w:p>
    <w:p>
      <w:pPr>
        <w:pStyle w:val="TOC1"/>
        <w:tabs>
          <w:tab w:val="right" w:leader="dot" w:pos="8306"/>
        </w:tabs>
      </w:pPr>
      <w:hyperlink w:anchor="_Toc27940" w:history="1">
        <w:r>
          <w:rPr>
            <w:rFonts w:ascii="仿宋" w:eastAsia="仿宋" w:hAnsi="仿宋" w:cs="仿宋" w:hint="eastAsia"/>
            <w:lang w:eastAsia="zh-CN"/>
          </w:rPr>
          <w:t>十、项目实施与管理方案</w:t>
        </w:r>
        <w:r>
          <w:tab/>
        </w:r>
        <w:r>
          <w:fldChar w:fldCharType="begin"/>
        </w:r>
        <w:r>
          <w:instrText xml:space="preserve"> PAGEREF _Toc27940 \h </w:instrText>
        </w:r>
        <w:r>
          <w:fldChar w:fldCharType="separate"/>
        </w:r>
        <w:r>
          <w:t>39</w:t>
        </w:r>
        <w:r>
          <w:fldChar w:fldCharType="end"/>
        </w:r>
      </w:hyperlink>
    </w:p>
    <w:p>
      <w:pPr>
        <w:pStyle w:val="TOC2"/>
        <w:tabs>
          <w:tab w:val="right" w:leader="dot" w:pos="8306"/>
        </w:tabs>
      </w:pPr>
      <w:hyperlink w:anchor="_Toc2358" w:history="1">
        <w:r>
          <w:rPr>
            <w:rFonts w:ascii="仿宋" w:eastAsia="仿宋" w:hAnsi="仿宋" w:cs="仿宋" w:hint="eastAsia"/>
            <w:lang w:eastAsia="zh-CN"/>
          </w:rPr>
          <w:t>(一)、项目实施计划</w:t>
        </w:r>
        <w:r>
          <w:tab/>
        </w:r>
        <w:r>
          <w:fldChar w:fldCharType="begin"/>
        </w:r>
        <w:r>
          <w:instrText xml:space="preserve"> PAGEREF _Toc2358 \h </w:instrText>
        </w:r>
        <w:r>
          <w:fldChar w:fldCharType="separate"/>
        </w:r>
        <w:r>
          <w:t>39</w:t>
        </w:r>
        <w:r>
          <w:fldChar w:fldCharType="end"/>
        </w:r>
      </w:hyperlink>
    </w:p>
    <w:p>
      <w:pPr>
        <w:pStyle w:val="TOC2"/>
        <w:tabs>
          <w:tab w:val="right" w:leader="dot" w:pos="8306"/>
        </w:tabs>
      </w:pPr>
      <w:hyperlink w:anchor="_Toc15147" w:history="1">
        <w:r>
          <w:rPr>
            <w:rFonts w:ascii="仿宋" w:eastAsia="仿宋" w:hAnsi="仿宋" w:cs="仿宋" w:hint="eastAsia"/>
            <w:lang w:eastAsia="zh-CN"/>
          </w:rPr>
          <w:t>(二)、项目组织机构与职责</w:t>
        </w:r>
        <w:r>
          <w:tab/>
        </w:r>
        <w:r>
          <w:fldChar w:fldCharType="begin"/>
        </w:r>
        <w:r>
          <w:instrText xml:space="preserve"> PAGEREF _Toc15147 \h </w:instrText>
        </w:r>
        <w:r>
          <w:fldChar w:fldCharType="separate"/>
        </w:r>
        <w:r>
          <w:t>40</w:t>
        </w:r>
        <w:r>
          <w:fldChar w:fldCharType="end"/>
        </w:r>
      </w:hyperlink>
    </w:p>
    <w:p>
      <w:pPr>
        <w:pStyle w:val="TOC2"/>
        <w:tabs>
          <w:tab w:val="right" w:leader="dot" w:pos="8306"/>
        </w:tabs>
      </w:pPr>
      <w:hyperlink w:anchor="_Toc5695" w:history="1">
        <w:r>
          <w:rPr>
            <w:rFonts w:ascii="仿宋" w:eastAsia="仿宋" w:hAnsi="仿宋" w:cs="仿宋" w:hint="eastAsia"/>
            <w:lang w:eastAsia="zh-CN"/>
          </w:rPr>
          <w:t>(三)、项目管理与监控体系</w:t>
        </w:r>
        <w:r>
          <w:tab/>
        </w:r>
        <w:r>
          <w:fldChar w:fldCharType="begin"/>
        </w:r>
        <w:r>
          <w:instrText xml:space="preserve"> PAGEREF _Toc5695 \h </w:instrText>
        </w:r>
        <w:r>
          <w:fldChar w:fldCharType="separate"/>
        </w:r>
        <w:r>
          <w:t>43</w:t>
        </w:r>
        <w:r>
          <w:fldChar w:fldCharType="end"/>
        </w:r>
      </w:hyperlink>
    </w:p>
    <w:p>
      <w:pPr>
        <w:pStyle w:val="TOC1"/>
        <w:tabs>
          <w:tab w:val="right" w:leader="dot" w:pos="8306"/>
        </w:tabs>
      </w:pPr>
      <w:hyperlink w:anchor="_Toc26588" w:history="1">
        <w:r>
          <w:rPr>
            <w:rFonts w:ascii="仿宋" w:eastAsia="仿宋" w:hAnsi="仿宋" w:cs="仿宋" w:hint="eastAsia"/>
            <w:lang w:eastAsia="zh-CN"/>
          </w:rPr>
          <w:t>十一、环境保护与治理方案</w:t>
        </w:r>
        <w:r>
          <w:tab/>
        </w:r>
        <w:r>
          <w:fldChar w:fldCharType="begin"/>
        </w:r>
        <w:r>
          <w:instrText xml:space="preserve"> PAGEREF _Toc26588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80" w:history="1">
        <w:r>
          <w:rPr>
            <w:rFonts w:ascii="仿宋" w:eastAsia="仿宋" w:hAnsi="仿宋" w:cs="仿宋" w:hint="eastAsia"/>
            <w:lang w:eastAsia="zh-CN"/>
          </w:rPr>
          <w:t>(一)、项目环境影响评估</w:t>
        </w:r>
        <w:r>
          <w:tab/>
        </w:r>
        <w:r>
          <w:fldChar w:fldCharType="begin"/>
        </w:r>
        <w:r>
          <w:instrText xml:space="preserve"> PAGEREF _Toc26980 \h </w:instrText>
        </w:r>
        <w:r>
          <w:fldChar w:fldCharType="separate"/>
        </w:r>
        <w:r>
          <w:t>45</w:t>
        </w:r>
        <w:r>
          <w:fldChar w:fldCharType="end"/>
        </w:r>
      </w:hyperlink>
    </w:p>
    <w:p>
      <w:pPr>
        <w:pStyle w:val="TOC2"/>
        <w:tabs>
          <w:tab w:val="right" w:leader="dot" w:pos="8306"/>
        </w:tabs>
      </w:pPr>
      <w:hyperlink w:anchor="_Toc25824" w:history="1">
        <w:r>
          <w:rPr>
            <w:rFonts w:ascii="仿宋" w:eastAsia="仿宋" w:hAnsi="仿宋" w:cs="仿宋" w:hint="eastAsia"/>
            <w:lang w:eastAsia="zh-CN"/>
          </w:rPr>
          <w:t>(二)、环境保护措施与治理方案</w:t>
        </w:r>
        <w:r>
          <w:tab/>
        </w:r>
        <w:r>
          <w:fldChar w:fldCharType="begin"/>
        </w:r>
        <w:r>
          <w:instrText xml:space="preserve"> PAGEREF _Toc25824 \h </w:instrText>
        </w:r>
        <w:r>
          <w:fldChar w:fldCharType="separate"/>
        </w:r>
        <w:r>
          <w:t>45</w:t>
        </w:r>
        <w:r>
          <w:fldChar w:fldCharType="end"/>
        </w:r>
      </w:hyperlink>
    </w:p>
    <w:p>
      <w:pPr>
        <w:pStyle w:val="TOC1"/>
        <w:tabs>
          <w:tab w:val="right" w:leader="dot" w:pos="8306"/>
        </w:tabs>
      </w:pPr>
      <w:hyperlink w:anchor="_Toc2213" w:history="1">
        <w:r>
          <w:rPr>
            <w:rFonts w:ascii="仿宋" w:eastAsia="仿宋" w:hAnsi="仿宋" w:cs="仿宋" w:hint="eastAsia"/>
            <w:lang w:eastAsia="zh-CN"/>
          </w:rPr>
          <w:t>十二、环境保护与绿色发展</w:t>
        </w:r>
        <w:r>
          <w:tab/>
        </w:r>
        <w:r>
          <w:fldChar w:fldCharType="begin"/>
        </w:r>
        <w:r>
          <w:instrText xml:space="preserve"> PAGEREF _Toc2213 \h </w:instrText>
        </w:r>
        <w:r>
          <w:fldChar w:fldCharType="separate"/>
        </w:r>
        <w:r>
          <w:t>46</w:t>
        </w:r>
        <w:r>
          <w:fldChar w:fldCharType="end"/>
        </w:r>
      </w:hyperlink>
    </w:p>
    <w:p>
      <w:pPr>
        <w:pStyle w:val="TOC2"/>
        <w:tabs>
          <w:tab w:val="right" w:leader="dot" w:pos="8306"/>
        </w:tabs>
      </w:pPr>
      <w:hyperlink w:anchor="_Toc22367" w:history="1">
        <w:r>
          <w:rPr>
            <w:rFonts w:ascii="仿宋" w:eastAsia="仿宋" w:hAnsi="仿宋" w:cs="仿宋" w:hint="eastAsia"/>
            <w:lang w:eastAsia="zh-CN"/>
          </w:rPr>
          <w:t>(一)、环境保护措施</w:t>
        </w:r>
        <w:r>
          <w:tab/>
        </w:r>
        <w:r>
          <w:fldChar w:fldCharType="begin"/>
        </w:r>
        <w:r>
          <w:instrText xml:space="preserve"> PAGEREF _Toc22367 \h </w:instrText>
        </w:r>
        <w:r>
          <w:fldChar w:fldCharType="separate"/>
        </w:r>
        <w:r>
          <w:t>46</w:t>
        </w:r>
        <w:r>
          <w:fldChar w:fldCharType="end"/>
        </w:r>
      </w:hyperlink>
    </w:p>
    <w:p>
      <w:pPr>
        <w:pStyle w:val="TOC2"/>
        <w:tabs>
          <w:tab w:val="right" w:leader="dot" w:pos="8306"/>
        </w:tabs>
      </w:pPr>
      <w:hyperlink w:anchor="_Toc1795" w:history="1">
        <w:r>
          <w:rPr>
            <w:rFonts w:ascii="仿宋" w:eastAsia="仿宋" w:hAnsi="仿宋" w:cs="仿宋" w:hint="eastAsia"/>
            <w:lang w:eastAsia="zh-CN"/>
          </w:rPr>
          <w:t>(二)、绿色发展与可持续发展策略</w:t>
        </w:r>
        <w:r>
          <w:tab/>
        </w:r>
        <w:r>
          <w:fldChar w:fldCharType="begin"/>
        </w:r>
        <w:r>
          <w:instrText xml:space="preserve"> PAGEREF _Toc1795 \h </w:instrText>
        </w:r>
        <w:r>
          <w:fldChar w:fldCharType="separate"/>
        </w:r>
        <w:r>
          <w:t>48</w:t>
        </w:r>
        <w:r>
          <w:fldChar w:fldCharType="end"/>
        </w:r>
      </w:hyperlink>
    </w:p>
    <w:p>
      <w:pPr>
        <w:pStyle w:val="TOC1"/>
        <w:tabs>
          <w:tab w:val="right" w:leader="dot" w:pos="8306"/>
        </w:tabs>
      </w:pPr>
      <w:hyperlink w:anchor="_Toc1743" w:history="1">
        <w:r>
          <w:rPr>
            <w:rFonts w:ascii="仿宋" w:eastAsia="仿宋" w:hAnsi="仿宋" w:cs="仿宋" w:hint="eastAsia"/>
            <w:lang w:eastAsia="zh-CN"/>
          </w:rPr>
          <w:t>十三、质量管理与控制</w:t>
        </w:r>
        <w:r>
          <w:tab/>
        </w:r>
        <w:r>
          <w:fldChar w:fldCharType="begin"/>
        </w:r>
        <w:r>
          <w:instrText xml:space="preserve"> PAGEREF _Toc1743 \h </w:instrText>
        </w:r>
        <w:r>
          <w:fldChar w:fldCharType="separate"/>
        </w:r>
        <w:r>
          <w:t>49</w:t>
        </w:r>
        <w:r>
          <w:fldChar w:fldCharType="end"/>
        </w:r>
      </w:hyperlink>
    </w:p>
    <w:p>
      <w:pPr>
        <w:pStyle w:val="TOC2"/>
        <w:tabs>
          <w:tab w:val="right" w:leader="dot" w:pos="8306"/>
        </w:tabs>
      </w:pPr>
      <w:hyperlink w:anchor="_Toc29875" w:history="1">
        <w:r>
          <w:rPr>
            <w:rFonts w:ascii="仿宋" w:eastAsia="仿宋" w:hAnsi="仿宋" w:cs="仿宋" w:hint="eastAsia"/>
            <w:lang w:eastAsia="zh-CN"/>
          </w:rPr>
          <w:t>(一)、质量管理体系建设</w:t>
        </w:r>
        <w:r>
          <w:tab/>
        </w:r>
        <w:r>
          <w:fldChar w:fldCharType="begin"/>
        </w:r>
        <w:r>
          <w:instrText xml:space="preserve"> PAGEREF _Toc29875 \h </w:instrText>
        </w:r>
        <w:r>
          <w:fldChar w:fldCharType="separate"/>
        </w:r>
        <w:r>
          <w:t>49</w:t>
        </w:r>
        <w:r>
          <w:fldChar w:fldCharType="end"/>
        </w:r>
      </w:hyperlink>
    </w:p>
    <w:p>
      <w:pPr>
        <w:pStyle w:val="TOC2"/>
        <w:tabs>
          <w:tab w:val="right" w:leader="dot" w:pos="8306"/>
        </w:tabs>
      </w:pPr>
      <w:hyperlink w:anchor="_Toc22237" w:history="1">
        <w:r>
          <w:rPr>
            <w:rFonts w:ascii="仿宋" w:eastAsia="仿宋" w:hAnsi="仿宋" w:cs="仿宋" w:hint="eastAsia"/>
            <w:lang w:eastAsia="zh-CN"/>
          </w:rPr>
          <w:t>(二)、质量控制措施</w:t>
        </w:r>
        <w:r>
          <w:tab/>
        </w:r>
        <w:r>
          <w:fldChar w:fldCharType="begin"/>
        </w:r>
        <w:r>
          <w:instrText xml:space="preserve"> PAGEREF _Toc22237 \h </w:instrText>
        </w:r>
        <w:r>
          <w:fldChar w:fldCharType="separate"/>
        </w:r>
        <w:r>
          <w:t>50</w:t>
        </w:r>
        <w:r>
          <w:fldChar w:fldCharType="end"/>
        </w:r>
      </w:hyperlink>
    </w:p>
    <w:p>
      <w:pPr>
        <w:pStyle w:val="TOC1"/>
        <w:tabs>
          <w:tab w:val="right" w:leader="dot" w:pos="8306"/>
        </w:tabs>
      </w:pPr>
      <w:hyperlink w:anchor="_Toc4562" w:history="1">
        <w:r>
          <w:rPr>
            <w:rFonts w:ascii="仿宋" w:eastAsia="仿宋" w:hAnsi="仿宋" w:cs="仿宋" w:hint="eastAsia"/>
            <w:lang w:eastAsia="zh-CN"/>
          </w:rPr>
          <w:t>十四、成果转化与推广应用</w:t>
        </w:r>
        <w:r>
          <w:tab/>
        </w:r>
        <w:r>
          <w:fldChar w:fldCharType="begin"/>
        </w:r>
        <w:r>
          <w:instrText xml:space="preserve"> PAGEREF _Toc4562 \h </w:instrText>
        </w:r>
        <w:r>
          <w:fldChar w:fldCharType="separate"/>
        </w:r>
        <w:r>
          <w:t>51</w:t>
        </w:r>
        <w:r>
          <w:fldChar w:fldCharType="end"/>
        </w:r>
      </w:hyperlink>
    </w:p>
    <w:p>
      <w:pPr>
        <w:pStyle w:val="TOC2"/>
        <w:tabs>
          <w:tab w:val="right" w:leader="dot" w:pos="8306"/>
        </w:tabs>
      </w:pPr>
      <w:hyperlink w:anchor="_Toc19914" w:history="1">
        <w:r>
          <w:rPr>
            <w:rFonts w:ascii="仿宋" w:eastAsia="仿宋" w:hAnsi="仿宋" w:cs="仿宋" w:hint="eastAsia"/>
            <w:lang w:eastAsia="zh-CN"/>
          </w:rPr>
          <w:t>(一)、成果转化策略制定</w:t>
        </w:r>
        <w:r>
          <w:tab/>
        </w:r>
        <w:r>
          <w:fldChar w:fldCharType="begin"/>
        </w:r>
        <w:r>
          <w:instrText xml:space="preserve"> PAGEREF _Toc19914 \h </w:instrText>
        </w:r>
        <w:r>
          <w:fldChar w:fldCharType="separate"/>
        </w:r>
        <w:r>
          <w:t>51</w:t>
        </w:r>
        <w:r>
          <w:fldChar w:fldCharType="end"/>
        </w:r>
      </w:hyperlink>
    </w:p>
    <w:p>
      <w:pPr>
        <w:pStyle w:val="TOC2"/>
        <w:tabs>
          <w:tab w:val="right" w:leader="dot" w:pos="8306"/>
        </w:tabs>
      </w:pPr>
      <w:hyperlink w:anchor="_Toc24520" w:history="1">
        <w:r>
          <w:rPr>
            <w:rFonts w:ascii="仿宋" w:eastAsia="仿宋" w:hAnsi="仿宋" w:cs="仿宋" w:hint="eastAsia"/>
            <w:lang w:eastAsia="zh-CN"/>
          </w:rPr>
          <w:t>(二)、成果推广应用方案</w:t>
        </w:r>
        <w:r>
          <w:tab/>
        </w:r>
        <w:r>
          <w:fldChar w:fldCharType="begin"/>
        </w:r>
        <w:r>
          <w:instrText xml:space="preserve"> PAGEREF _Toc24520 \h </w:instrText>
        </w:r>
        <w:r>
          <w:fldChar w:fldCharType="separate"/>
        </w:r>
        <w:r>
          <w:t>53</w:t>
        </w:r>
        <w:r>
          <w:fldChar w:fldCharType="end"/>
        </w:r>
      </w:hyperlink>
    </w:p>
    <w:p>
      <w:pPr>
        <w:pStyle w:val="TOC1"/>
        <w:tabs>
          <w:tab w:val="right" w:leader="dot" w:pos="8306"/>
        </w:tabs>
      </w:pPr>
      <w:hyperlink w:anchor="_Toc29387" w:history="1">
        <w:r>
          <w:rPr>
            <w:rFonts w:ascii="仿宋" w:eastAsia="仿宋" w:hAnsi="仿宋" w:cs="仿宋" w:hint="eastAsia"/>
            <w:lang w:eastAsia="zh-CN"/>
          </w:rPr>
          <w:t>十五、设施与设备管理</w:t>
        </w:r>
        <w:r>
          <w:tab/>
        </w:r>
        <w:r>
          <w:fldChar w:fldCharType="begin"/>
        </w:r>
        <w:r>
          <w:instrText xml:space="preserve"> PAGEREF _Toc29387 \h </w:instrText>
        </w:r>
        <w:r>
          <w:fldChar w:fldCharType="separate"/>
        </w:r>
        <w:r>
          <w:t>54</w:t>
        </w:r>
        <w:r>
          <w:fldChar w:fldCharType="end"/>
        </w:r>
      </w:hyperlink>
    </w:p>
    <w:p>
      <w:pPr>
        <w:pStyle w:val="TOC2"/>
        <w:tabs>
          <w:tab w:val="right" w:leader="dot" w:pos="8306"/>
        </w:tabs>
      </w:pPr>
      <w:hyperlink w:anchor="_Toc20159" w:history="1">
        <w:r>
          <w:rPr>
            <w:rFonts w:ascii="仿宋" w:eastAsia="仿宋" w:hAnsi="仿宋" w:cs="仿宋" w:hint="eastAsia"/>
            <w:lang w:eastAsia="zh-CN"/>
          </w:rPr>
          <w:t>(一)、设施规划与配置</w:t>
        </w:r>
        <w:r>
          <w:tab/>
        </w:r>
        <w:r>
          <w:fldChar w:fldCharType="begin"/>
        </w:r>
        <w:r>
          <w:instrText xml:space="preserve"> PAGEREF _Toc20159 \h </w:instrText>
        </w:r>
        <w:r>
          <w:fldChar w:fldCharType="separate"/>
        </w:r>
        <w:r>
          <w:t>54</w:t>
        </w:r>
        <w:r>
          <w:fldChar w:fldCharType="end"/>
        </w:r>
      </w:hyperlink>
    </w:p>
    <w:p>
      <w:pPr>
        <w:pStyle w:val="TOC2"/>
        <w:tabs>
          <w:tab w:val="right" w:leader="dot" w:pos="8306"/>
        </w:tabs>
      </w:pPr>
      <w:hyperlink w:anchor="_Toc27674" w:history="1">
        <w:r>
          <w:rPr>
            <w:rFonts w:ascii="仿宋" w:eastAsia="仿宋" w:hAnsi="仿宋" w:cs="仿宋" w:hint="eastAsia"/>
            <w:lang w:eastAsia="zh-CN"/>
          </w:rPr>
          <w:t>(二)、设备采购与维护管理</w:t>
        </w:r>
        <w:r>
          <w:tab/>
        </w:r>
        <w:r>
          <w:fldChar w:fldCharType="begin"/>
        </w:r>
        <w:r>
          <w:instrText xml:space="preserve"> PAGEREF _Toc27674 \h </w:instrText>
        </w:r>
        <w:r>
          <w:fldChar w:fldCharType="separate"/>
        </w:r>
        <w:r>
          <w:t>55</w:t>
        </w:r>
        <w:r>
          <w:fldChar w:fldCharType="end"/>
        </w:r>
      </w:hyperlink>
    </w:p>
    <w:p>
      <w:pPr>
        <w:pStyle w:val="TOC2"/>
        <w:tabs>
          <w:tab w:val="right" w:leader="dot" w:pos="8306"/>
        </w:tabs>
      </w:pPr>
      <w:hyperlink w:anchor="_Toc28632" w:history="1">
        <w:r>
          <w:rPr>
            <w:rFonts w:ascii="仿宋" w:eastAsia="仿宋" w:hAnsi="仿宋" w:cs="仿宋" w:hint="eastAsia"/>
            <w:lang w:eastAsia="zh-CN"/>
          </w:rPr>
          <w:t>(三)、设施设备升级策略</w:t>
        </w:r>
        <w:r>
          <w:tab/>
        </w:r>
        <w:r>
          <w:fldChar w:fldCharType="begin"/>
        </w:r>
        <w:r>
          <w:instrText xml:space="preserve"> PAGEREF _Toc28632 \h </w:instrText>
        </w:r>
        <w:r>
          <w:fldChar w:fldCharType="separate"/>
        </w:r>
        <w:r>
          <w:t>56</w:t>
        </w:r>
        <w:r>
          <w:fldChar w:fldCharType="end"/>
        </w:r>
      </w:hyperlink>
    </w:p>
    <w:p>
      <w:pPr>
        <w:pStyle w:val="TOC1"/>
        <w:tabs>
          <w:tab w:val="right" w:leader="dot" w:pos="8306"/>
        </w:tabs>
      </w:pPr>
      <w:hyperlink w:anchor="_Toc17116" w:history="1">
        <w:r>
          <w:rPr>
            <w:rFonts w:ascii="仿宋" w:eastAsia="仿宋" w:hAnsi="仿宋" w:cs="仿宋" w:hint="eastAsia"/>
            <w:lang w:eastAsia="zh-CN"/>
          </w:rPr>
          <w:t>十六、知识产权管理与保护</w:t>
        </w:r>
        <w:r>
          <w:tab/>
        </w:r>
        <w:r>
          <w:fldChar w:fldCharType="begin"/>
        </w:r>
        <w:r>
          <w:instrText xml:space="preserve"> PAGEREF _Toc17116 \h </w:instrText>
        </w:r>
        <w:r>
          <w:fldChar w:fldCharType="separate"/>
        </w:r>
        <w:r>
          <w:t>56</w:t>
        </w:r>
        <w:r>
          <w:fldChar w:fldCharType="end"/>
        </w:r>
      </w:hyperlink>
    </w:p>
    <w:p>
      <w:pPr>
        <w:pStyle w:val="TOC2"/>
        <w:tabs>
          <w:tab w:val="right" w:leader="dot" w:pos="8306"/>
        </w:tabs>
      </w:pPr>
      <w:hyperlink w:anchor="_Toc6663" w:history="1">
        <w:r>
          <w:rPr>
            <w:rFonts w:ascii="仿宋" w:eastAsia="仿宋" w:hAnsi="仿宋" w:cs="仿宋" w:hint="eastAsia"/>
            <w:lang w:eastAsia="zh-CN"/>
          </w:rPr>
          <w:t>(一)、知识产权管理体系建设</w:t>
        </w:r>
        <w:r>
          <w:tab/>
        </w:r>
        <w:r>
          <w:fldChar w:fldCharType="begin"/>
        </w:r>
        <w:r>
          <w:instrText xml:space="preserve"> PAGEREF _Toc6663 \h </w:instrText>
        </w:r>
        <w:r>
          <w:fldChar w:fldCharType="separate"/>
        </w:r>
        <w:r>
          <w:t>56</w:t>
        </w:r>
        <w:r>
          <w:fldChar w:fldCharType="end"/>
        </w:r>
      </w:hyperlink>
    </w:p>
    <w:p>
      <w:pPr>
        <w:pStyle w:val="TOC2"/>
        <w:tabs>
          <w:tab w:val="right" w:leader="dot" w:pos="8306"/>
        </w:tabs>
      </w:pPr>
      <w:hyperlink w:anchor="_Toc8979" w:history="1">
        <w:r>
          <w:rPr>
            <w:rFonts w:ascii="仿宋" w:eastAsia="仿宋" w:hAnsi="仿宋" w:cs="仿宋" w:hint="eastAsia"/>
            <w:lang w:eastAsia="zh-CN"/>
          </w:rPr>
          <w:t>(二)、知识产权保护措施</w:t>
        </w:r>
        <w:r>
          <w:tab/>
        </w:r>
        <w:r>
          <w:fldChar w:fldCharType="begin"/>
        </w:r>
        <w:r>
          <w:instrText xml:space="preserve"> PAGEREF _Toc8979 \h </w:instrText>
        </w:r>
        <w:r>
          <w:fldChar w:fldCharType="separate"/>
        </w:r>
        <w:r>
          <w:t>57</w:t>
        </w:r>
        <w:r>
          <w:fldChar w:fldCharType="end"/>
        </w:r>
      </w:hyperlink>
    </w:p>
    <w:p>
      <w:pPr>
        <w:pStyle w:val="TOC1"/>
        <w:tabs>
          <w:tab w:val="right" w:leader="dot" w:pos="8306"/>
        </w:tabs>
      </w:pPr>
      <w:hyperlink w:anchor="_Toc7861" w:history="1">
        <w:r>
          <w:rPr>
            <w:rFonts w:ascii="仿宋" w:eastAsia="仿宋" w:hAnsi="仿宋" w:cs="仿宋" w:hint="eastAsia"/>
            <w:lang w:eastAsia="zh-CN"/>
          </w:rPr>
          <w:t>十七、企业合规与伦理</w:t>
        </w:r>
        <w:r>
          <w:tab/>
        </w:r>
        <w:r>
          <w:fldChar w:fldCharType="begin"/>
        </w:r>
        <w:r>
          <w:instrText xml:space="preserve"> PAGEREF _Toc7861 \h </w:instrText>
        </w:r>
        <w:r>
          <w:fldChar w:fldCharType="separate"/>
        </w:r>
        <w:r>
          <w:t>59</w:t>
        </w:r>
        <w:r>
          <w:fldChar w:fldCharType="end"/>
        </w:r>
      </w:hyperlink>
    </w:p>
    <w:p>
      <w:pPr>
        <w:pStyle w:val="TOC2"/>
        <w:tabs>
          <w:tab w:val="right" w:leader="dot" w:pos="8306"/>
        </w:tabs>
      </w:pPr>
      <w:hyperlink w:anchor="_Toc24621" w:history="1">
        <w:r>
          <w:rPr>
            <w:rFonts w:ascii="仿宋" w:eastAsia="仿宋" w:hAnsi="仿宋" w:cs="仿宋" w:hint="eastAsia"/>
            <w:lang w:eastAsia="zh-CN"/>
          </w:rPr>
          <w:t>(一)、合规政策与程序</w:t>
        </w:r>
        <w:r>
          <w:tab/>
        </w:r>
        <w:r>
          <w:fldChar w:fldCharType="begin"/>
        </w:r>
        <w:r>
          <w:instrText xml:space="preserve"> PAGEREF _Toc24621 \h </w:instrText>
        </w:r>
        <w:r>
          <w:fldChar w:fldCharType="separate"/>
        </w:r>
        <w:r>
          <w:t>59</w:t>
        </w:r>
        <w:r>
          <w:fldChar w:fldCharType="end"/>
        </w:r>
      </w:hyperlink>
    </w:p>
    <w:p>
      <w:pPr>
        <w:pStyle w:val="TOC2"/>
        <w:tabs>
          <w:tab w:val="right" w:leader="dot" w:pos="8306"/>
        </w:tabs>
      </w:pPr>
      <w:hyperlink w:anchor="_Toc21663" w:history="1">
        <w:r>
          <w:rPr>
            <w:rFonts w:ascii="仿宋" w:eastAsia="仿宋" w:hAnsi="仿宋" w:cs="仿宋" w:hint="eastAsia"/>
            <w:lang w:eastAsia="zh-CN"/>
          </w:rPr>
          <w:t>(二)、伦理规范与培训</w:t>
        </w:r>
        <w:r>
          <w:tab/>
        </w:r>
        <w:r>
          <w:fldChar w:fldCharType="begin"/>
        </w:r>
        <w:r>
          <w:instrText xml:space="preserve"> PAGEREF _Toc21663 \h </w:instrText>
        </w:r>
        <w:r>
          <w:fldChar w:fldCharType="separate"/>
        </w:r>
        <w:r>
          <w:t>60</w:t>
        </w:r>
        <w:r>
          <w:fldChar w:fldCharType="end"/>
        </w:r>
      </w:hyperlink>
    </w:p>
    <w:p>
      <w:pPr>
        <w:pStyle w:val="TOC2"/>
        <w:tabs>
          <w:tab w:val="right" w:leader="dot" w:pos="8306"/>
        </w:tabs>
      </w:pPr>
      <w:hyperlink w:anchor="_Toc2796" w:history="1">
        <w:r>
          <w:rPr>
            <w:rFonts w:ascii="仿宋" w:eastAsia="仿宋" w:hAnsi="仿宋" w:cs="仿宋" w:hint="eastAsia"/>
            <w:lang w:eastAsia="zh-CN"/>
          </w:rPr>
          <w:t>(三)、合规风险评估</w:t>
        </w:r>
        <w:r>
          <w:tab/>
        </w:r>
        <w:r>
          <w:fldChar w:fldCharType="begin"/>
        </w:r>
        <w:r>
          <w:instrText xml:space="preserve"> PAGEREF _Toc2796 \h </w:instrText>
        </w:r>
        <w:r>
          <w:fldChar w:fldCharType="separate"/>
        </w:r>
        <w:r>
          <w:t>61</w:t>
        </w:r>
        <w:r>
          <w:fldChar w:fldCharType="end"/>
        </w:r>
      </w:hyperlink>
    </w:p>
    <w:p>
      <w:pPr>
        <w:pStyle w:val="TOC2"/>
        <w:tabs>
          <w:tab w:val="right" w:leader="dot" w:pos="8306"/>
        </w:tabs>
      </w:pPr>
      <w:hyperlink w:anchor="_Toc12941" w:history="1">
        <w:r>
          <w:rPr>
            <w:rFonts w:ascii="仿宋" w:eastAsia="仿宋" w:hAnsi="仿宋" w:cs="仿宋" w:hint="eastAsia"/>
            <w:lang w:eastAsia="zh-CN"/>
          </w:rPr>
          <w:t>(四)、合规监督与执行</w:t>
        </w:r>
        <w:r>
          <w:tab/>
        </w:r>
        <w:r>
          <w:fldChar w:fldCharType="begin"/>
        </w:r>
        <w:r>
          <w:instrText xml:space="preserve"> PAGEREF _Toc12941 \h </w:instrText>
        </w:r>
        <w:r>
          <w:fldChar w:fldCharType="separate"/>
        </w:r>
        <w:r>
          <w:t>62</w:t>
        </w:r>
        <w:r>
          <w:fldChar w:fldCharType="end"/>
        </w:r>
      </w:hyperlink>
    </w:p>
    <w:p>
      <w:pPr>
        <w:pStyle w:val="TOC1"/>
        <w:tabs>
          <w:tab w:val="right" w:leader="dot" w:pos="8306"/>
        </w:tabs>
      </w:pPr>
      <w:hyperlink w:anchor="_Toc3007" w:history="1">
        <w:r>
          <w:rPr>
            <w:rFonts w:ascii="仿宋" w:eastAsia="仿宋" w:hAnsi="仿宋" w:cs="仿宋" w:hint="eastAsia"/>
            <w:lang w:eastAsia="zh-CN"/>
          </w:rPr>
          <w:t>十八、创新驱动与持续发展</w:t>
        </w:r>
        <w:r>
          <w:tab/>
        </w:r>
        <w:r>
          <w:fldChar w:fldCharType="begin"/>
        </w:r>
        <w:r>
          <w:instrText xml:space="preserve"> PAGEREF _Toc3007 \h </w:instrText>
        </w:r>
        <w:r>
          <w:fldChar w:fldCharType="separate"/>
        </w:r>
        <w:r>
          <w:t>63</w:t>
        </w:r>
        <w:r>
          <w:fldChar w:fldCharType="end"/>
        </w:r>
      </w:hyperlink>
    </w:p>
    <w:p>
      <w:pPr>
        <w:pStyle w:val="TOC2"/>
        <w:tabs>
          <w:tab w:val="right" w:leader="dot" w:pos="8306"/>
        </w:tabs>
      </w:pPr>
      <w:hyperlink w:anchor="_Toc16595" w:history="1">
        <w:r>
          <w:rPr>
            <w:rFonts w:ascii="仿宋" w:eastAsia="仿宋" w:hAnsi="仿宋" w:cs="仿宋" w:hint="eastAsia"/>
            <w:lang w:eastAsia="zh-CN"/>
          </w:rPr>
          <w:t>(一)、创新驱动战略实施</w:t>
        </w:r>
        <w:r>
          <w:tab/>
        </w:r>
        <w:r>
          <w:fldChar w:fldCharType="begin"/>
        </w:r>
        <w:r>
          <w:instrText xml:space="preserve"> PAGEREF _Toc16595 \h </w:instrText>
        </w:r>
        <w:r>
          <w:fldChar w:fldCharType="separate"/>
        </w:r>
        <w:r>
          <w:t>63</w:t>
        </w:r>
        <w:r>
          <w:fldChar w:fldCharType="end"/>
        </w:r>
      </w:hyperlink>
    </w:p>
    <w:p>
      <w:pPr>
        <w:pStyle w:val="TOC2"/>
        <w:tabs>
          <w:tab w:val="right" w:leader="dot" w:pos="8306"/>
        </w:tabs>
      </w:pPr>
      <w:hyperlink w:anchor="_Toc3277" w:history="1">
        <w:r>
          <w:rPr>
            <w:rFonts w:ascii="仿宋" w:eastAsia="仿宋" w:hAnsi="仿宋" w:cs="仿宋" w:hint="eastAsia"/>
            <w:lang w:eastAsia="zh-CN"/>
          </w:rPr>
          <w:t>(二)、持续发展路径探索</w:t>
        </w:r>
        <w:r>
          <w:tab/>
        </w:r>
        <w:r>
          <w:fldChar w:fldCharType="begin"/>
        </w:r>
        <w:r>
          <w:instrText xml:space="preserve"> PAGEREF _Toc3277 \h </w:instrText>
        </w:r>
        <w:r>
          <w:fldChar w:fldCharType="separate"/>
        </w:r>
        <w:r>
          <w:t>65</w:t>
        </w:r>
        <w:r>
          <w:fldChar w:fldCharType="end"/>
        </w:r>
      </w:hyperlink>
    </w:p>
    <w:p>
      <w:pPr>
        <w:pStyle w:val="TOC1"/>
        <w:tabs>
          <w:tab w:val="right" w:leader="dot" w:pos="8306"/>
        </w:tabs>
      </w:pPr>
      <w:hyperlink w:anchor="_Toc8116" w:history="1">
        <w:r>
          <w:rPr>
            <w:rFonts w:ascii="仿宋" w:eastAsia="仿宋" w:hAnsi="仿宋" w:cs="仿宋" w:hint="eastAsia"/>
            <w:lang w:eastAsia="zh-CN"/>
          </w:rPr>
          <w:t>十九、项目施工方案</w:t>
        </w:r>
        <w:r>
          <w:tab/>
        </w:r>
        <w:r>
          <w:fldChar w:fldCharType="begin"/>
        </w:r>
        <w:r>
          <w:instrText xml:space="preserve"> PAGEREF _Toc8116 \h </w:instrText>
        </w:r>
        <w:r>
          <w:fldChar w:fldCharType="separate"/>
        </w:r>
        <w:r>
          <w:t>69</w:t>
        </w:r>
        <w:r>
          <w:fldChar w:fldCharType="end"/>
        </w:r>
      </w:hyperlink>
    </w:p>
    <w:p>
      <w:pPr>
        <w:pStyle w:val="TOC2"/>
        <w:tabs>
          <w:tab w:val="right" w:leader="dot" w:pos="8306"/>
        </w:tabs>
      </w:pPr>
      <w:hyperlink w:anchor="_Toc6443" w:history="1">
        <w:r>
          <w:rPr>
            <w:rFonts w:ascii="仿宋" w:eastAsia="仿宋" w:hAnsi="仿宋" w:cs="仿宋" w:hint="eastAsia"/>
            <w:lang w:eastAsia="zh-CN"/>
          </w:rPr>
          <w:t>(一)、施工组织设计</w:t>
        </w:r>
        <w:r>
          <w:tab/>
        </w:r>
        <w:r>
          <w:fldChar w:fldCharType="begin"/>
        </w:r>
        <w:r>
          <w:instrText xml:space="preserve"> PAGEREF _Toc6443 \h </w:instrText>
        </w:r>
        <w:r>
          <w:fldChar w:fldCharType="separate"/>
        </w:r>
        <w:r>
          <w:t>69</w:t>
        </w:r>
        <w:r>
          <w:fldChar w:fldCharType="end"/>
        </w:r>
      </w:hyperlink>
    </w:p>
    <w:p>
      <w:pPr>
        <w:pStyle w:val="TOC2"/>
        <w:tabs>
          <w:tab w:val="right" w:leader="dot" w:pos="8306"/>
        </w:tabs>
      </w:pPr>
      <w:hyperlink w:anchor="_Toc4653" w:history="1">
        <w:r>
          <w:rPr>
            <w:rFonts w:ascii="仿宋" w:eastAsia="仿宋" w:hAnsi="仿宋" w:cs="仿宋" w:hint="eastAsia"/>
            <w:lang w:eastAsia="zh-CN"/>
          </w:rPr>
          <w:t>(二)、施工工艺与技术路线</w:t>
        </w:r>
        <w:r>
          <w:tab/>
        </w:r>
        <w:r>
          <w:fldChar w:fldCharType="begin"/>
        </w:r>
        <w:r>
          <w:instrText xml:space="preserve"> PAGEREF _Toc4653 \h </w:instrText>
        </w:r>
        <w:r>
          <w:fldChar w:fldCharType="separate"/>
        </w:r>
        <w:r>
          <w:t>70</w:t>
        </w:r>
        <w:r>
          <w:fldChar w:fldCharType="end"/>
        </w:r>
      </w:hyperlink>
    </w:p>
    <w:p>
      <w:pPr>
        <w:pStyle w:val="TOC2"/>
        <w:tabs>
          <w:tab w:val="right" w:leader="dot" w:pos="8306"/>
        </w:tabs>
      </w:pPr>
      <w:hyperlink w:anchor="_Toc17192" w:history="1">
        <w:r>
          <w:rPr>
            <w:rFonts w:ascii="仿宋" w:eastAsia="仿宋" w:hAnsi="仿宋" w:cs="仿宋" w:hint="eastAsia"/>
            <w:lang w:eastAsia="zh-CN"/>
          </w:rPr>
          <w:t>(三)、关键节点施工计划</w:t>
        </w:r>
        <w:r>
          <w:tab/>
        </w:r>
        <w:r>
          <w:fldChar w:fldCharType="begin"/>
        </w:r>
        <w:r>
          <w:instrText xml:space="preserve"> PAGEREF _Toc17192 \h </w:instrText>
        </w:r>
        <w:r>
          <w:fldChar w:fldCharType="separate"/>
        </w:r>
        <w:r>
          <w:t>71</w:t>
        </w:r>
        <w:r>
          <w:fldChar w:fldCharType="end"/>
        </w:r>
      </w:hyperlink>
    </w:p>
    <w:p>
      <w:pPr>
        <w:pStyle w:val="TOC2"/>
        <w:tabs>
          <w:tab w:val="right" w:leader="dot" w:pos="8306"/>
        </w:tabs>
      </w:pPr>
      <w:hyperlink w:anchor="_Toc14244" w:history="1">
        <w:r>
          <w:rPr>
            <w:rFonts w:ascii="仿宋" w:eastAsia="仿宋" w:hAnsi="仿宋" w:cs="仿宋" w:hint="eastAsia"/>
            <w:lang w:eastAsia="zh-CN"/>
          </w:rPr>
          <w:t>(四)、施工现场管理</w:t>
        </w:r>
        <w:r>
          <w:tab/>
        </w:r>
        <w:r>
          <w:fldChar w:fldCharType="begin"/>
        </w:r>
        <w:r>
          <w:instrText xml:space="preserve"> PAGEREF _Toc14244 \h </w:instrText>
        </w:r>
        <w:r>
          <w:fldChar w:fldCharType="separate"/>
        </w:r>
        <w:r>
          <w:t>73</w:t>
        </w:r>
        <w:r>
          <w:fldChar w:fldCharType="end"/>
        </w:r>
      </w:hyperlink>
    </w:p>
    <w:p>
      <w:pPr>
        <w:pStyle w:val="TOC1"/>
        <w:tabs>
          <w:tab w:val="right" w:leader="dot" w:pos="8306"/>
        </w:tabs>
      </w:pPr>
      <w:hyperlink w:anchor="_Toc29073" w:history="1">
        <w:r>
          <w:rPr>
            <w:rFonts w:ascii="仿宋" w:eastAsia="仿宋" w:hAnsi="仿宋" w:cs="仿宋" w:hint="eastAsia"/>
            <w:lang w:eastAsia="zh-CN"/>
          </w:rPr>
          <w:t>二十、法律法规与政策遵循</w:t>
        </w:r>
        <w:r>
          <w:tab/>
        </w:r>
        <w:r>
          <w:fldChar w:fldCharType="begin"/>
        </w:r>
        <w:r>
          <w:instrText xml:space="preserve"> PAGEREF _Toc29073 \h </w:instrText>
        </w:r>
        <w:r>
          <w:fldChar w:fldCharType="separate"/>
        </w:r>
        <w:r>
          <w:t>75</w:t>
        </w:r>
        <w:r>
          <w:fldChar w:fldCharType="end"/>
        </w:r>
      </w:hyperlink>
    </w:p>
    <w:p>
      <w:pPr>
        <w:pStyle w:val="TOC2"/>
        <w:tabs>
          <w:tab w:val="right" w:leader="dot" w:pos="8306"/>
        </w:tabs>
      </w:pPr>
      <w:hyperlink w:anchor="_Toc13464" w:history="1">
        <w:r>
          <w:rPr>
            <w:rFonts w:ascii="仿宋" w:eastAsia="仿宋" w:hAnsi="仿宋" w:cs="仿宋" w:hint="eastAsia"/>
            <w:lang w:eastAsia="zh-CN"/>
          </w:rPr>
          <w:t>(一)、法律法规遵守</w:t>
        </w:r>
        <w:r>
          <w:tab/>
        </w:r>
        <w:r>
          <w:fldChar w:fldCharType="begin"/>
        </w:r>
        <w:r>
          <w:instrText xml:space="preserve"> PAGEREF _Toc13464 \h </w:instrText>
        </w:r>
        <w:r>
          <w:fldChar w:fldCharType="separate"/>
        </w:r>
        <w:r>
          <w:t>75</w:t>
        </w:r>
        <w:r>
          <w:fldChar w:fldCharType="end"/>
        </w:r>
      </w:hyperlink>
    </w:p>
    <w:p>
      <w:pPr>
        <w:pStyle w:val="TOC2"/>
        <w:tabs>
          <w:tab w:val="right" w:leader="dot" w:pos="8306"/>
        </w:tabs>
      </w:pPr>
      <w:hyperlink w:anchor="_Toc13389" w:history="1">
        <w:r>
          <w:rPr>
            <w:rFonts w:ascii="仿宋" w:eastAsia="仿宋" w:hAnsi="仿宋" w:cs="仿宋" w:hint="eastAsia"/>
            <w:lang w:eastAsia="zh-CN"/>
          </w:rPr>
          <w:t>(二)、政策导向与利用</w:t>
        </w:r>
        <w:r>
          <w:tab/>
        </w:r>
        <w:r>
          <w:fldChar w:fldCharType="begin"/>
        </w:r>
        <w:r>
          <w:instrText xml:space="preserve"> PAGEREF _Toc13389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90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67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直接收益：假设证券分析与咨询服务项目的产品或服务年销售收入为XX万元。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58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若证券分析与咨询服务项目成功推广新型环保产品，比如采用可回收材料的包装，可能会激发消费者对可持续产品的需求。这种需求的增长可能迫使整个行业转向更环保的产品设计和生产方法。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175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269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证券分析与咨询服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证券分析与咨询服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证券分析与咨询服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证券分析与咨询服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9236"/>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1603"/>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10443"/>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644"/>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7095"/>
      <w:r>
        <w:rPr>
          <w:rFonts w:ascii="仿宋" w:eastAsia="仿宋" w:hAnsi="仿宋" w:cs="仿宋" w:hint="eastAsia"/>
          <w:sz w:val="28"/>
          <w:lang w:eastAsia="zh-CN"/>
        </w:rPr>
        <w:t>三、财务管理与成本控制</w:t>
      </w:r>
      <w:bookmarkEnd w:id="11"/>
    </w:p>
    <w:p>
      <w:pPr>
        <w:pStyle w:val="Heading2"/>
        <w:rPr>
          <w:rFonts w:ascii="仿宋" w:eastAsia="仿宋" w:hAnsi="仿宋" w:cs="仿宋" w:hint="eastAsia"/>
          <w:lang w:eastAsia="zh-CN"/>
        </w:rPr>
      </w:pPr>
      <w:bookmarkStart w:id="12" w:name="_Toc7033"/>
      <w:r>
        <w:rPr>
          <w:rFonts w:ascii="仿宋" w:eastAsia="仿宋" w:hAnsi="仿宋" w:cs="仿宋" w:hint="eastAsia"/>
          <w:lang w:eastAsia="zh-CN"/>
        </w:rPr>
        <w:t>(一)、财务管理体系建设</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https://d.book118.com/997005035131006042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F5F5B"/>
    <w:rsid w:val="1D3F5F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7005035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2024-02-05T14:09:00Z</dcterms:created>
  <dcterms:modified xsi:type="dcterms:W3CDTF">2024-02-05T14:10:29Z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037F5CD6BE684A71B3D9EDB5E747CA81_11</vt:lpwstr>
  </property>
  <property fmtid="{D5CDD505-2E9C-101B-9397-08002B2CF9AE}" pid="3" name="KSOProductBuildVer">
    <vt:lpwstr>2052-12.1.0.16250</vt:lpwstr>
  </property>
</Properties>
</file>