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氢氧化钴项目计划设计方案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704" w:history="1">
        <w:r>
          <w:rPr>
            <w:rFonts w:ascii="仿宋" w:eastAsia="仿宋" w:hAnsi="仿宋" w:cs="仿宋" w:hint="eastAsia"/>
            <w:lang w:eastAsia="zh-CN"/>
          </w:rPr>
          <w:t>概论</w:t>
        </w:r>
        <w:r>
          <w:tab/>
        </w:r>
        <w:r>
          <w:fldChar w:fldCharType="begin"/>
        </w:r>
        <w:r>
          <w:instrText xml:space="preserve"> PAGEREF _Toc28704 \h </w:instrText>
        </w:r>
        <w:r>
          <w:fldChar w:fldCharType="separate"/>
        </w:r>
        <w:r>
          <w:t>3</w:t>
        </w:r>
        <w:r>
          <w:fldChar w:fldCharType="end"/>
        </w:r>
      </w:hyperlink>
    </w:p>
    <w:p>
      <w:pPr>
        <w:pStyle w:val="TOC1"/>
        <w:tabs>
          <w:tab w:val="right" w:leader="dot" w:pos="8306"/>
        </w:tabs>
      </w:pPr>
      <w:hyperlink w:anchor="_Toc12813" w:history="1">
        <w:r>
          <w:rPr>
            <w:rFonts w:ascii="仿宋" w:eastAsia="仿宋" w:hAnsi="仿宋" w:cs="仿宋" w:hint="eastAsia"/>
            <w:lang w:eastAsia="zh-CN"/>
          </w:rPr>
          <w:t>一、氢氧化钴项目危机管理</w:t>
        </w:r>
        <w:r>
          <w:tab/>
        </w:r>
        <w:r>
          <w:fldChar w:fldCharType="begin"/>
        </w:r>
        <w:r>
          <w:instrText xml:space="preserve"> PAGEREF _Toc12813 \h </w:instrText>
        </w:r>
        <w:r>
          <w:fldChar w:fldCharType="separate"/>
        </w:r>
        <w:r>
          <w:t>3</w:t>
        </w:r>
        <w:r>
          <w:fldChar w:fldCharType="end"/>
        </w:r>
      </w:hyperlink>
    </w:p>
    <w:p>
      <w:pPr>
        <w:pStyle w:val="TOC2"/>
        <w:tabs>
          <w:tab w:val="right" w:leader="dot" w:pos="8306"/>
        </w:tabs>
      </w:pPr>
      <w:hyperlink w:anchor="_Toc4585" w:history="1">
        <w:r>
          <w:rPr>
            <w:rFonts w:ascii="仿宋" w:eastAsia="仿宋" w:hAnsi="仿宋" w:cs="仿宋" w:hint="eastAsia"/>
            <w:lang w:eastAsia="zh-CN"/>
          </w:rPr>
          <w:t>(一)、危机预警与识别</w:t>
        </w:r>
        <w:r>
          <w:tab/>
        </w:r>
        <w:r>
          <w:fldChar w:fldCharType="begin"/>
        </w:r>
        <w:r>
          <w:instrText xml:space="preserve"> PAGEREF _Toc4585 \h </w:instrText>
        </w:r>
        <w:r>
          <w:fldChar w:fldCharType="separate"/>
        </w:r>
        <w:r>
          <w:t>3</w:t>
        </w:r>
        <w:r>
          <w:fldChar w:fldCharType="end"/>
        </w:r>
      </w:hyperlink>
    </w:p>
    <w:p>
      <w:pPr>
        <w:pStyle w:val="TOC2"/>
        <w:tabs>
          <w:tab w:val="right" w:leader="dot" w:pos="8306"/>
        </w:tabs>
      </w:pPr>
      <w:hyperlink w:anchor="_Toc27221" w:history="1">
        <w:r>
          <w:rPr>
            <w:rFonts w:ascii="仿宋" w:eastAsia="仿宋" w:hAnsi="仿宋" w:cs="仿宋" w:hint="eastAsia"/>
            <w:lang w:eastAsia="zh-CN"/>
          </w:rPr>
          <w:t>(二)、危机应对与恢复</w:t>
        </w:r>
        <w:r>
          <w:tab/>
        </w:r>
        <w:r>
          <w:fldChar w:fldCharType="begin"/>
        </w:r>
        <w:r>
          <w:instrText xml:space="preserve"> PAGEREF _Toc27221 \h </w:instrText>
        </w:r>
        <w:r>
          <w:fldChar w:fldCharType="separate"/>
        </w:r>
        <w:r>
          <w:t>4</w:t>
        </w:r>
        <w:r>
          <w:fldChar w:fldCharType="end"/>
        </w:r>
      </w:hyperlink>
    </w:p>
    <w:p>
      <w:pPr>
        <w:pStyle w:val="TOC1"/>
        <w:tabs>
          <w:tab w:val="right" w:leader="dot" w:pos="8306"/>
        </w:tabs>
      </w:pPr>
      <w:hyperlink w:anchor="_Toc32324" w:history="1">
        <w:r>
          <w:rPr>
            <w:rFonts w:ascii="仿宋" w:eastAsia="仿宋" w:hAnsi="仿宋" w:cs="仿宋" w:hint="eastAsia"/>
            <w:lang w:eastAsia="zh-CN"/>
          </w:rPr>
          <w:t>二、氢氧化钴项目建设单位说明</w:t>
        </w:r>
        <w:r>
          <w:tab/>
        </w:r>
        <w:r>
          <w:fldChar w:fldCharType="begin"/>
        </w:r>
        <w:r>
          <w:instrText xml:space="preserve"> PAGEREF _Toc32324 \h </w:instrText>
        </w:r>
        <w:r>
          <w:fldChar w:fldCharType="separate"/>
        </w:r>
        <w:r>
          <w:t>5</w:t>
        </w:r>
        <w:r>
          <w:fldChar w:fldCharType="end"/>
        </w:r>
      </w:hyperlink>
    </w:p>
    <w:p>
      <w:pPr>
        <w:pStyle w:val="TOC2"/>
        <w:tabs>
          <w:tab w:val="right" w:leader="dot" w:pos="8306"/>
        </w:tabs>
      </w:pPr>
      <w:hyperlink w:anchor="_Toc6995" w:history="1">
        <w:r>
          <w:rPr>
            <w:rFonts w:ascii="仿宋" w:eastAsia="仿宋" w:hAnsi="仿宋" w:cs="仿宋" w:hint="eastAsia"/>
            <w:lang w:eastAsia="zh-CN"/>
          </w:rPr>
          <w:t>(一)、氢氧化钴项目承办单位基本情况</w:t>
        </w:r>
        <w:r>
          <w:tab/>
        </w:r>
        <w:r>
          <w:fldChar w:fldCharType="begin"/>
        </w:r>
        <w:r>
          <w:instrText xml:space="preserve"> PAGEREF _Toc6995 \h </w:instrText>
        </w:r>
        <w:r>
          <w:fldChar w:fldCharType="separate"/>
        </w:r>
        <w:r>
          <w:t>5</w:t>
        </w:r>
        <w:r>
          <w:fldChar w:fldCharType="end"/>
        </w:r>
      </w:hyperlink>
    </w:p>
    <w:p>
      <w:pPr>
        <w:pStyle w:val="TOC2"/>
        <w:tabs>
          <w:tab w:val="right" w:leader="dot" w:pos="8306"/>
        </w:tabs>
      </w:pPr>
      <w:hyperlink w:anchor="_Toc26689" w:history="1">
        <w:r>
          <w:rPr>
            <w:rFonts w:ascii="仿宋" w:eastAsia="仿宋" w:hAnsi="仿宋" w:cs="仿宋" w:hint="eastAsia"/>
            <w:lang w:eastAsia="zh-CN"/>
          </w:rPr>
          <w:t>(二)、公司经济效益分析</w:t>
        </w:r>
        <w:r>
          <w:tab/>
        </w:r>
        <w:r>
          <w:fldChar w:fldCharType="begin"/>
        </w:r>
        <w:r>
          <w:instrText xml:space="preserve"> PAGEREF _Toc26689 \h </w:instrText>
        </w:r>
        <w:r>
          <w:fldChar w:fldCharType="separate"/>
        </w:r>
        <w:r>
          <w:t>6</w:t>
        </w:r>
        <w:r>
          <w:fldChar w:fldCharType="end"/>
        </w:r>
      </w:hyperlink>
    </w:p>
    <w:p>
      <w:pPr>
        <w:pStyle w:val="TOC1"/>
        <w:tabs>
          <w:tab w:val="right" w:leader="dot" w:pos="8306"/>
        </w:tabs>
      </w:pPr>
      <w:hyperlink w:anchor="_Toc18707" w:history="1">
        <w:r>
          <w:rPr>
            <w:rFonts w:ascii="仿宋" w:eastAsia="仿宋" w:hAnsi="仿宋" w:cs="仿宋" w:hint="eastAsia"/>
            <w:lang w:eastAsia="zh-CN"/>
          </w:rPr>
          <w:t>三、氢氧化钴项目文档管理</w:t>
        </w:r>
        <w:r>
          <w:tab/>
        </w:r>
        <w:r>
          <w:fldChar w:fldCharType="begin"/>
        </w:r>
        <w:r>
          <w:instrText xml:space="preserve"> PAGEREF _Toc18707 \h </w:instrText>
        </w:r>
        <w:r>
          <w:fldChar w:fldCharType="separate"/>
        </w:r>
        <w:r>
          <w:t>7</w:t>
        </w:r>
        <w:r>
          <w:fldChar w:fldCharType="end"/>
        </w:r>
      </w:hyperlink>
    </w:p>
    <w:p>
      <w:pPr>
        <w:pStyle w:val="TOC2"/>
        <w:tabs>
          <w:tab w:val="right" w:leader="dot" w:pos="8306"/>
        </w:tabs>
      </w:pPr>
      <w:hyperlink w:anchor="_Toc29691" w:history="1">
        <w:r>
          <w:rPr>
            <w:rFonts w:ascii="仿宋" w:eastAsia="仿宋" w:hAnsi="仿宋" w:cs="仿宋" w:hint="eastAsia"/>
            <w:lang w:eastAsia="zh-CN"/>
          </w:rPr>
          <w:t>(一)、文档编制与审查</w:t>
        </w:r>
        <w:r>
          <w:tab/>
        </w:r>
        <w:r>
          <w:fldChar w:fldCharType="begin"/>
        </w:r>
        <w:r>
          <w:instrText xml:space="preserve"> PAGEREF _Toc29691 \h </w:instrText>
        </w:r>
        <w:r>
          <w:fldChar w:fldCharType="separate"/>
        </w:r>
        <w:r>
          <w:t>7</w:t>
        </w:r>
        <w:r>
          <w:fldChar w:fldCharType="end"/>
        </w:r>
      </w:hyperlink>
    </w:p>
    <w:p>
      <w:pPr>
        <w:pStyle w:val="TOC2"/>
        <w:tabs>
          <w:tab w:val="right" w:leader="dot" w:pos="8306"/>
        </w:tabs>
      </w:pPr>
      <w:hyperlink w:anchor="_Toc24218" w:history="1">
        <w:r>
          <w:rPr>
            <w:rFonts w:ascii="仿宋" w:eastAsia="仿宋" w:hAnsi="仿宋" w:cs="仿宋" w:hint="eastAsia"/>
            <w:lang w:eastAsia="zh-CN"/>
          </w:rPr>
          <w:t>(二)、文档发布与分发</w:t>
        </w:r>
        <w:r>
          <w:tab/>
        </w:r>
        <w:r>
          <w:fldChar w:fldCharType="begin"/>
        </w:r>
        <w:r>
          <w:instrText xml:space="preserve"> PAGEREF _Toc24218 \h </w:instrText>
        </w:r>
        <w:r>
          <w:fldChar w:fldCharType="separate"/>
        </w:r>
        <w:r>
          <w:t>8</w:t>
        </w:r>
        <w:r>
          <w:fldChar w:fldCharType="end"/>
        </w:r>
      </w:hyperlink>
    </w:p>
    <w:p>
      <w:pPr>
        <w:pStyle w:val="TOC2"/>
        <w:tabs>
          <w:tab w:val="right" w:leader="dot" w:pos="8306"/>
        </w:tabs>
      </w:pPr>
      <w:hyperlink w:anchor="_Toc8812" w:history="1">
        <w:r>
          <w:rPr>
            <w:rFonts w:ascii="仿宋" w:eastAsia="仿宋" w:hAnsi="仿宋" w:cs="仿宋" w:hint="eastAsia"/>
            <w:lang w:eastAsia="zh-CN"/>
          </w:rPr>
          <w:t>(三)、文档存档与归档</w:t>
        </w:r>
        <w:r>
          <w:tab/>
        </w:r>
        <w:r>
          <w:fldChar w:fldCharType="begin"/>
        </w:r>
        <w:r>
          <w:instrText xml:space="preserve"> PAGEREF _Toc8812 \h </w:instrText>
        </w:r>
        <w:r>
          <w:fldChar w:fldCharType="separate"/>
        </w:r>
        <w:r>
          <w:t>9</w:t>
        </w:r>
        <w:r>
          <w:fldChar w:fldCharType="end"/>
        </w:r>
      </w:hyperlink>
    </w:p>
    <w:p>
      <w:pPr>
        <w:pStyle w:val="TOC1"/>
        <w:tabs>
          <w:tab w:val="right" w:leader="dot" w:pos="8306"/>
        </w:tabs>
      </w:pPr>
      <w:hyperlink w:anchor="_Toc15063" w:history="1">
        <w:r>
          <w:rPr>
            <w:rFonts w:ascii="仿宋" w:eastAsia="仿宋" w:hAnsi="仿宋" w:cs="仿宋" w:hint="eastAsia"/>
            <w:lang w:eastAsia="zh-CN"/>
          </w:rPr>
          <w:t>四、氢氧化钴项目土建工程</w:t>
        </w:r>
        <w:r>
          <w:tab/>
        </w:r>
        <w:r>
          <w:fldChar w:fldCharType="begin"/>
        </w:r>
        <w:r>
          <w:instrText xml:space="preserve"> PAGEREF _Toc15063 \h </w:instrText>
        </w:r>
        <w:r>
          <w:fldChar w:fldCharType="separate"/>
        </w:r>
        <w:r>
          <w:t>10</w:t>
        </w:r>
        <w:r>
          <w:fldChar w:fldCharType="end"/>
        </w:r>
      </w:hyperlink>
    </w:p>
    <w:p>
      <w:pPr>
        <w:pStyle w:val="TOC2"/>
        <w:tabs>
          <w:tab w:val="right" w:leader="dot" w:pos="8306"/>
        </w:tabs>
      </w:pPr>
      <w:hyperlink w:anchor="_Toc14621" w:history="1">
        <w:r>
          <w:rPr>
            <w:rFonts w:ascii="仿宋" w:eastAsia="仿宋" w:hAnsi="仿宋" w:cs="仿宋" w:hint="eastAsia"/>
            <w:lang w:eastAsia="zh-CN"/>
          </w:rPr>
          <w:t>(一)、建筑工程设计原则</w:t>
        </w:r>
        <w:r>
          <w:tab/>
        </w:r>
        <w:r>
          <w:fldChar w:fldCharType="begin"/>
        </w:r>
        <w:r>
          <w:instrText xml:space="preserve"> PAGEREF _Toc14621 \h </w:instrText>
        </w:r>
        <w:r>
          <w:fldChar w:fldCharType="separate"/>
        </w:r>
        <w:r>
          <w:t>10</w:t>
        </w:r>
        <w:r>
          <w:fldChar w:fldCharType="end"/>
        </w:r>
      </w:hyperlink>
    </w:p>
    <w:p>
      <w:pPr>
        <w:pStyle w:val="TOC2"/>
        <w:tabs>
          <w:tab w:val="right" w:leader="dot" w:pos="8306"/>
        </w:tabs>
      </w:pPr>
      <w:hyperlink w:anchor="_Toc20008" w:history="1">
        <w:r>
          <w:rPr>
            <w:rFonts w:ascii="仿宋" w:eastAsia="仿宋" w:hAnsi="仿宋" w:cs="仿宋" w:hint="eastAsia"/>
            <w:lang w:eastAsia="zh-CN"/>
          </w:rPr>
          <w:t>(二)、土建工程设计年限及安全等级</w:t>
        </w:r>
        <w:r>
          <w:tab/>
        </w:r>
        <w:r>
          <w:fldChar w:fldCharType="begin"/>
        </w:r>
        <w:r>
          <w:instrText xml:space="preserve"> PAGEREF _Toc20008 \h </w:instrText>
        </w:r>
        <w:r>
          <w:fldChar w:fldCharType="separate"/>
        </w:r>
        <w:r>
          <w:t>11</w:t>
        </w:r>
        <w:r>
          <w:fldChar w:fldCharType="end"/>
        </w:r>
      </w:hyperlink>
    </w:p>
    <w:p>
      <w:pPr>
        <w:pStyle w:val="TOC2"/>
        <w:tabs>
          <w:tab w:val="right" w:leader="dot" w:pos="8306"/>
        </w:tabs>
      </w:pPr>
      <w:hyperlink w:anchor="_Toc27685" w:history="1">
        <w:r>
          <w:rPr>
            <w:rFonts w:ascii="仿宋" w:eastAsia="仿宋" w:hAnsi="仿宋" w:cs="仿宋" w:hint="eastAsia"/>
            <w:lang w:eastAsia="zh-CN"/>
          </w:rPr>
          <w:t>(三)、建筑工程设计总体要求</w:t>
        </w:r>
        <w:r>
          <w:tab/>
        </w:r>
        <w:r>
          <w:fldChar w:fldCharType="begin"/>
        </w:r>
        <w:r>
          <w:instrText xml:space="preserve"> PAGEREF _Toc27685 \h </w:instrText>
        </w:r>
        <w:r>
          <w:fldChar w:fldCharType="separate"/>
        </w:r>
        <w:r>
          <w:t>13</w:t>
        </w:r>
        <w:r>
          <w:fldChar w:fldCharType="end"/>
        </w:r>
      </w:hyperlink>
    </w:p>
    <w:p>
      <w:pPr>
        <w:pStyle w:val="TOC2"/>
        <w:tabs>
          <w:tab w:val="right" w:leader="dot" w:pos="8306"/>
        </w:tabs>
      </w:pPr>
      <w:hyperlink w:anchor="_Toc5316" w:history="1">
        <w:r>
          <w:rPr>
            <w:rFonts w:ascii="仿宋" w:eastAsia="仿宋" w:hAnsi="仿宋" w:cs="仿宋" w:hint="eastAsia"/>
            <w:lang w:eastAsia="zh-CN"/>
          </w:rPr>
          <w:t>(四)、土建工程建设指标</w:t>
        </w:r>
        <w:r>
          <w:tab/>
        </w:r>
        <w:r>
          <w:fldChar w:fldCharType="begin"/>
        </w:r>
        <w:r>
          <w:instrText xml:space="preserve"> PAGEREF _Toc5316 \h </w:instrText>
        </w:r>
        <w:r>
          <w:fldChar w:fldCharType="separate"/>
        </w:r>
        <w:r>
          <w:t>13</w:t>
        </w:r>
        <w:r>
          <w:fldChar w:fldCharType="end"/>
        </w:r>
      </w:hyperlink>
    </w:p>
    <w:p>
      <w:pPr>
        <w:pStyle w:val="TOC1"/>
        <w:tabs>
          <w:tab w:val="right" w:leader="dot" w:pos="8306"/>
        </w:tabs>
      </w:pPr>
      <w:hyperlink w:anchor="_Toc1362" w:history="1">
        <w:r>
          <w:rPr>
            <w:rFonts w:ascii="仿宋" w:eastAsia="仿宋" w:hAnsi="仿宋" w:cs="仿宋" w:hint="eastAsia"/>
            <w:lang w:eastAsia="zh-CN"/>
          </w:rPr>
          <w:t>五、氢氧化钴项目选址可行性分析</w:t>
        </w:r>
        <w:r>
          <w:tab/>
        </w:r>
        <w:r>
          <w:fldChar w:fldCharType="begin"/>
        </w:r>
        <w:r>
          <w:instrText xml:space="preserve"> PAGEREF _Toc1362 \h </w:instrText>
        </w:r>
        <w:r>
          <w:fldChar w:fldCharType="separate"/>
        </w:r>
        <w:r>
          <w:t>14</w:t>
        </w:r>
        <w:r>
          <w:fldChar w:fldCharType="end"/>
        </w:r>
      </w:hyperlink>
    </w:p>
    <w:p>
      <w:pPr>
        <w:pStyle w:val="TOC2"/>
        <w:tabs>
          <w:tab w:val="right" w:leader="dot" w:pos="8306"/>
        </w:tabs>
      </w:pPr>
      <w:hyperlink w:anchor="_Toc24020" w:history="1">
        <w:r>
          <w:rPr>
            <w:rFonts w:ascii="仿宋" w:eastAsia="仿宋" w:hAnsi="仿宋" w:cs="仿宋" w:hint="eastAsia"/>
            <w:lang w:eastAsia="zh-CN"/>
          </w:rPr>
          <w:t>(一)、氢氧化钴项目选址</w:t>
        </w:r>
        <w:r>
          <w:tab/>
        </w:r>
        <w:r>
          <w:fldChar w:fldCharType="begin"/>
        </w:r>
        <w:r>
          <w:instrText xml:space="preserve"> PAGEREF _Toc24020 \h </w:instrText>
        </w:r>
        <w:r>
          <w:fldChar w:fldCharType="separate"/>
        </w:r>
        <w:r>
          <w:t>14</w:t>
        </w:r>
        <w:r>
          <w:fldChar w:fldCharType="end"/>
        </w:r>
      </w:hyperlink>
    </w:p>
    <w:p>
      <w:pPr>
        <w:pStyle w:val="TOC2"/>
        <w:tabs>
          <w:tab w:val="right" w:leader="dot" w:pos="8306"/>
        </w:tabs>
      </w:pPr>
      <w:hyperlink w:anchor="_Toc22903" w:history="1">
        <w:r>
          <w:rPr>
            <w:rFonts w:ascii="仿宋" w:eastAsia="仿宋" w:hAnsi="仿宋" w:cs="仿宋" w:hint="eastAsia"/>
            <w:lang w:eastAsia="zh-CN"/>
          </w:rPr>
          <w:t>(二)、用地控制指标</w:t>
        </w:r>
        <w:r>
          <w:tab/>
        </w:r>
        <w:r>
          <w:fldChar w:fldCharType="begin"/>
        </w:r>
        <w:r>
          <w:instrText xml:space="preserve"> PAGEREF _Toc22903 \h </w:instrText>
        </w:r>
        <w:r>
          <w:fldChar w:fldCharType="separate"/>
        </w:r>
        <w:r>
          <w:t>14</w:t>
        </w:r>
        <w:r>
          <w:fldChar w:fldCharType="end"/>
        </w:r>
      </w:hyperlink>
    </w:p>
    <w:p>
      <w:pPr>
        <w:pStyle w:val="TOC2"/>
        <w:tabs>
          <w:tab w:val="right" w:leader="dot" w:pos="8306"/>
        </w:tabs>
      </w:pPr>
      <w:hyperlink w:anchor="_Toc3077" w:history="1">
        <w:r>
          <w:rPr>
            <w:rFonts w:ascii="仿宋" w:eastAsia="仿宋" w:hAnsi="仿宋" w:cs="仿宋" w:hint="eastAsia"/>
            <w:lang w:eastAsia="zh-CN"/>
          </w:rPr>
          <w:t>(三)、节约用地措施</w:t>
        </w:r>
        <w:r>
          <w:tab/>
        </w:r>
        <w:r>
          <w:fldChar w:fldCharType="begin"/>
        </w:r>
        <w:r>
          <w:instrText xml:space="preserve"> PAGEREF _Toc3077 \h </w:instrText>
        </w:r>
        <w:r>
          <w:fldChar w:fldCharType="separate"/>
        </w:r>
        <w:r>
          <w:t>16</w:t>
        </w:r>
        <w:r>
          <w:fldChar w:fldCharType="end"/>
        </w:r>
      </w:hyperlink>
    </w:p>
    <w:p>
      <w:pPr>
        <w:pStyle w:val="TOC2"/>
        <w:tabs>
          <w:tab w:val="right" w:leader="dot" w:pos="8306"/>
        </w:tabs>
      </w:pPr>
      <w:hyperlink w:anchor="_Toc9512" w:history="1">
        <w:r>
          <w:rPr>
            <w:rFonts w:ascii="仿宋" w:eastAsia="仿宋" w:hAnsi="仿宋" w:cs="仿宋" w:hint="eastAsia"/>
            <w:lang w:eastAsia="zh-CN"/>
          </w:rPr>
          <w:t>(四)、总图布置方案</w:t>
        </w:r>
        <w:r>
          <w:tab/>
        </w:r>
        <w:r>
          <w:fldChar w:fldCharType="begin"/>
        </w:r>
        <w:r>
          <w:instrText xml:space="preserve"> PAGEREF _Toc9512 \h </w:instrText>
        </w:r>
        <w:r>
          <w:fldChar w:fldCharType="separate"/>
        </w:r>
        <w:r>
          <w:t>17</w:t>
        </w:r>
        <w:r>
          <w:fldChar w:fldCharType="end"/>
        </w:r>
      </w:hyperlink>
    </w:p>
    <w:p>
      <w:pPr>
        <w:pStyle w:val="TOC2"/>
        <w:tabs>
          <w:tab w:val="right" w:leader="dot" w:pos="8306"/>
        </w:tabs>
      </w:pPr>
      <w:hyperlink w:anchor="_Toc9161" w:history="1">
        <w:r>
          <w:rPr>
            <w:rFonts w:ascii="仿宋" w:eastAsia="仿宋" w:hAnsi="仿宋" w:cs="仿宋" w:hint="eastAsia"/>
            <w:lang w:eastAsia="zh-CN"/>
          </w:rPr>
          <w:t>(五)、选址综合评价</w:t>
        </w:r>
        <w:r>
          <w:tab/>
        </w:r>
        <w:r>
          <w:fldChar w:fldCharType="begin"/>
        </w:r>
        <w:r>
          <w:instrText xml:space="preserve"> PAGEREF _Toc9161 \h </w:instrText>
        </w:r>
        <w:r>
          <w:fldChar w:fldCharType="separate"/>
        </w:r>
        <w:r>
          <w:t>18</w:t>
        </w:r>
        <w:r>
          <w:fldChar w:fldCharType="end"/>
        </w:r>
      </w:hyperlink>
    </w:p>
    <w:p>
      <w:pPr>
        <w:pStyle w:val="TOC1"/>
        <w:tabs>
          <w:tab w:val="right" w:leader="dot" w:pos="8306"/>
        </w:tabs>
      </w:pPr>
      <w:hyperlink w:anchor="_Toc29813" w:history="1">
        <w:r>
          <w:rPr>
            <w:rFonts w:ascii="仿宋" w:eastAsia="仿宋" w:hAnsi="仿宋" w:cs="仿宋" w:hint="eastAsia"/>
            <w:lang w:eastAsia="zh-CN"/>
          </w:rPr>
          <w:t>六、氢氧化钴项目概论</w:t>
        </w:r>
        <w:r>
          <w:tab/>
        </w:r>
        <w:r>
          <w:fldChar w:fldCharType="begin"/>
        </w:r>
        <w:r>
          <w:instrText xml:space="preserve"> PAGEREF _Toc29813 \h </w:instrText>
        </w:r>
        <w:r>
          <w:fldChar w:fldCharType="separate"/>
        </w:r>
        <w:r>
          <w:t>19</w:t>
        </w:r>
        <w:r>
          <w:fldChar w:fldCharType="end"/>
        </w:r>
      </w:hyperlink>
    </w:p>
    <w:p>
      <w:pPr>
        <w:pStyle w:val="TOC2"/>
        <w:tabs>
          <w:tab w:val="right" w:leader="dot" w:pos="8306"/>
        </w:tabs>
      </w:pPr>
      <w:hyperlink w:anchor="_Toc23731" w:history="1">
        <w:r>
          <w:rPr>
            <w:rFonts w:ascii="仿宋" w:eastAsia="仿宋" w:hAnsi="仿宋" w:cs="仿宋" w:hint="eastAsia"/>
            <w:lang w:eastAsia="zh-CN"/>
          </w:rPr>
          <w:t>(一)、氢氧化钴项目概况</w:t>
        </w:r>
        <w:r>
          <w:tab/>
        </w:r>
        <w:r>
          <w:fldChar w:fldCharType="begin"/>
        </w:r>
        <w:r>
          <w:instrText xml:space="preserve"> PAGEREF _Toc23731 \h </w:instrText>
        </w:r>
        <w:r>
          <w:fldChar w:fldCharType="separate"/>
        </w:r>
        <w:r>
          <w:t>19</w:t>
        </w:r>
        <w:r>
          <w:fldChar w:fldCharType="end"/>
        </w:r>
      </w:hyperlink>
    </w:p>
    <w:p>
      <w:pPr>
        <w:pStyle w:val="TOC2"/>
        <w:tabs>
          <w:tab w:val="right" w:leader="dot" w:pos="8306"/>
        </w:tabs>
      </w:pPr>
      <w:hyperlink w:anchor="_Toc5475" w:history="1">
        <w:r>
          <w:rPr>
            <w:rFonts w:ascii="仿宋" w:eastAsia="仿宋" w:hAnsi="仿宋" w:cs="仿宋" w:hint="eastAsia"/>
            <w:lang w:eastAsia="zh-CN"/>
          </w:rPr>
          <w:t>(二)、氢氧化钴项目目标</w:t>
        </w:r>
        <w:r>
          <w:tab/>
        </w:r>
        <w:r>
          <w:fldChar w:fldCharType="begin"/>
        </w:r>
        <w:r>
          <w:instrText xml:space="preserve"> PAGEREF _Toc5475 \h </w:instrText>
        </w:r>
        <w:r>
          <w:fldChar w:fldCharType="separate"/>
        </w:r>
        <w:r>
          <w:t>21</w:t>
        </w:r>
        <w:r>
          <w:fldChar w:fldCharType="end"/>
        </w:r>
      </w:hyperlink>
    </w:p>
    <w:p>
      <w:pPr>
        <w:pStyle w:val="TOC2"/>
        <w:tabs>
          <w:tab w:val="right" w:leader="dot" w:pos="8306"/>
        </w:tabs>
      </w:pPr>
      <w:hyperlink w:anchor="_Toc22152" w:history="1">
        <w:r>
          <w:rPr>
            <w:rFonts w:ascii="仿宋" w:eastAsia="仿宋" w:hAnsi="仿宋" w:cs="仿宋" w:hint="eastAsia"/>
            <w:lang w:eastAsia="zh-CN"/>
          </w:rPr>
          <w:t>(三)、氢氧化钴项目提出的理由</w:t>
        </w:r>
        <w:r>
          <w:tab/>
        </w:r>
        <w:r>
          <w:fldChar w:fldCharType="begin"/>
        </w:r>
        <w:r>
          <w:instrText xml:space="preserve"> PAGEREF _Toc22152 \h </w:instrText>
        </w:r>
        <w:r>
          <w:fldChar w:fldCharType="separate"/>
        </w:r>
        <w:r>
          <w:t>22</w:t>
        </w:r>
        <w:r>
          <w:fldChar w:fldCharType="end"/>
        </w:r>
      </w:hyperlink>
    </w:p>
    <w:p>
      <w:pPr>
        <w:pStyle w:val="TOC2"/>
        <w:tabs>
          <w:tab w:val="right" w:leader="dot" w:pos="8306"/>
        </w:tabs>
      </w:pPr>
      <w:hyperlink w:anchor="_Toc21292" w:history="1">
        <w:r>
          <w:rPr>
            <w:rFonts w:ascii="仿宋" w:eastAsia="仿宋" w:hAnsi="仿宋" w:cs="仿宋" w:hint="eastAsia"/>
            <w:lang w:eastAsia="zh-CN"/>
          </w:rPr>
          <w:t>(四)、氢氧化钴项目意义</w:t>
        </w:r>
        <w:r>
          <w:tab/>
        </w:r>
        <w:r>
          <w:fldChar w:fldCharType="begin"/>
        </w:r>
        <w:r>
          <w:instrText xml:space="preserve"> PAGEREF _Toc21292 \h </w:instrText>
        </w:r>
        <w:r>
          <w:fldChar w:fldCharType="separate"/>
        </w:r>
        <w:r>
          <w:t>24</w:t>
        </w:r>
        <w:r>
          <w:fldChar w:fldCharType="end"/>
        </w:r>
      </w:hyperlink>
    </w:p>
    <w:p>
      <w:pPr>
        <w:pStyle w:val="TOC2"/>
        <w:tabs>
          <w:tab w:val="right" w:leader="dot" w:pos="8306"/>
        </w:tabs>
      </w:pPr>
      <w:hyperlink w:anchor="_Toc22521" w:history="1">
        <w:r>
          <w:rPr>
            <w:rFonts w:ascii="仿宋" w:eastAsia="仿宋" w:hAnsi="仿宋" w:cs="仿宋" w:hint="eastAsia"/>
            <w:lang w:eastAsia="zh-CN"/>
          </w:rPr>
          <w:t>(五)、氢氧化钴项目背景</w:t>
        </w:r>
        <w:r>
          <w:tab/>
        </w:r>
        <w:r>
          <w:fldChar w:fldCharType="begin"/>
        </w:r>
        <w:r>
          <w:instrText xml:space="preserve"> PAGEREF _Toc22521 \h </w:instrText>
        </w:r>
        <w:r>
          <w:fldChar w:fldCharType="separate"/>
        </w:r>
        <w:r>
          <w:t>24</w:t>
        </w:r>
        <w:r>
          <w:fldChar w:fldCharType="end"/>
        </w:r>
      </w:hyperlink>
    </w:p>
    <w:p>
      <w:pPr>
        <w:pStyle w:val="TOC1"/>
        <w:tabs>
          <w:tab w:val="right" w:leader="dot" w:pos="8306"/>
        </w:tabs>
      </w:pPr>
      <w:hyperlink w:anchor="_Toc26773" w:history="1">
        <w:r>
          <w:rPr>
            <w:rFonts w:ascii="仿宋" w:eastAsia="仿宋" w:hAnsi="仿宋" w:cs="仿宋" w:hint="eastAsia"/>
            <w:lang w:eastAsia="zh-CN"/>
          </w:rPr>
          <w:t>七、氢氧化钴项目创新与研发</w:t>
        </w:r>
        <w:r>
          <w:tab/>
        </w:r>
        <w:r>
          <w:fldChar w:fldCharType="begin"/>
        </w:r>
        <w:r>
          <w:instrText xml:space="preserve"> PAGEREF _Toc26773 \h </w:instrText>
        </w:r>
        <w:r>
          <w:fldChar w:fldCharType="separate"/>
        </w:r>
        <w:r>
          <w:t>25</w:t>
        </w:r>
        <w:r>
          <w:fldChar w:fldCharType="end"/>
        </w:r>
      </w:hyperlink>
    </w:p>
    <w:p>
      <w:pPr>
        <w:pStyle w:val="TOC2"/>
        <w:tabs>
          <w:tab w:val="right" w:leader="dot" w:pos="8306"/>
        </w:tabs>
      </w:pPr>
      <w:hyperlink w:anchor="_Toc27692" w:history="1">
        <w:r>
          <w:rPr>
            <w:rFonts w:ascii="仿宋" w:eastAsia="仿宋" w:hAnsi="仿宋" w:cs="仿宋" w:hint="eastAsia"/>
            <w:lang w:eastAsia="zh-CN"/>
          </w:rPr>
          <w:t>(一)、创新策略与方向</w:t>
        </w:r>
        <w:r>
          <w:tab/>
        </w:r>
        <w:r>
          <w:fldChar w:fldCharType="begin"/>
        </w:r>
        <w:r>
          <w:instrText xml:space="preserve"> PAGEREF _Toc27692 \h </w:instrText>
        </w:r>
        <w:r>
          <w:fldChar w:fldCharType="separate"/>
        </w:r>
        <w:r>
          <w:t>25</w:t>
        </w:r>
        <w:r>
          <w:fldChar w:fldCharType="end"/>
        </w:r>
      </w:hyperlink>
    </w:p>
    <w:p>
      <w:pPr>
        <w:pStyle w:val="TOC2"/>
        <w:tabs>
          <w:tab w:val="right" w:leader="dot" w:pos="8306"/>
        </w:tabs>
      </w:pPr>
      <w:hyperlink w:anchor="_Toc18902" w:history="1">
        <w:r>
          <w:rPr>
            <w:rFonts w:ascii="仿宋" w:eastAsia="仿宋" w:hAnsi="仿宋" w:cs="仿宋" w:hint="eastAsia"/>
            <w:lang w:eastAsia="zh-CN"/>
          </w:rPr>
          <w:t>(二)、研发规划与投入</w:t>
        </w:r>
        <w:r>
          <w:tab/>
        </w:r>
        <w:r>
          <w:fldChar w:fldCharType="begin"/>
        </w:r>
        <w:r>
          <w:instrText xml:space="preserve"> PAGEREF _Toc18902 \h </w:instrText>
        </w:r>
        <w:r>
          <w:fldChar w:fldCharType="separate"/>
        </w:r>
        <w:r>
          <w:t>27</w:t>
        </w:r>
        <w:r>
          <w:fldChar w:fldCharType="end"/>
        </w:r>
      </w:hyperlink>
    </w:p>
    <w:p>
      <w:pPr>
        <w:pStyle w:val="TOC1"/>
        <w:tabs>
          <w:tab w:val="right" w:leader="dot" w:pos="8306"/>
        </w:tabs>
      </w:pPr>
      <w:hyperlink w:anchor="_Toc7542" w:history="1">
        <w:r>
          <w:rPr>
            <w:rFonts w:ascii="仿宋" w:eastAsia="仿宋" w:hAnsi="仿宋" w:cs="仿宋" w:hint="eastAsia"/>
            <w:lang w:eastAsia="zh-CN"/>
          </w:rPr>
          <w:t>八、氢氧化钴项目投资规划</w:t>
        </w:r>
        <w:r>
          <w:tab/>
        </w:r>
        <w:r>
          <w:fldChar w:fldCharType="begin"/>
        </w:r>
        <w:r>
          <w:instrText xml:space="preserve"> PAGEREF _Toc7542 \h </w:instrText>
        </w:r>
        <w:r>
          <w:fldChar w:fldCharType="separate"/>
        </w:r>
        <w:r>
          <w:t>28</w:t>
        </w:r>
        <w:r>
          <w:fldChar w:fldCharType="end"/>
        </w:r>
      </w:hyperlink>
    </w:p>
    <w:p>
      <w:pPr>
        <w:pStyle w:val="TOC2"/>
        <w:tabs>
          <w:tab w:val="right" w:leader="dot" w:pos="8306"/>
        </w:tabs>
      </w:pPr>
      <w:hyperlink w:anchor="_Toc10990" w:history="1">
        <w:r>
          <w:rPr>
            <w:rFonts w:ascii="仿宋" w:eastAsia="仿宋" w:hAnsi="仿宋" w:cs="仿宋" w:hint="eastAsia"/>
            <w:lang w:eastAsia="zh-CN"/>
          </w:rPr>
          <w:t>(一)、氢氧化钴项目总投资估算</w:t>
        </w:r>
        <w:r>
          <w:tab/>
        </w:r>
        <w:r>
          <w:fldChar w:fldCharType="begin"/>
        </w:r>
        <w:r>
          <w:instrText xml:space="preserve"> PAGEREF _Toc10990 \h </w:instrText>
        </w:r>
        <w:r>
          <w:fldChar w:fldCharType="separate"/>
        </w:r>
        <w:r>
          <w:t>28</w:t>
        </w:r>
        <w:r>
          <w:fldChar w:fldCharType="end"/>
        </w:r>
      </w:hyperlink>
    </w:p>
    <w:p>
      <w:pPr>
        <w:pStyle w:val="TOC2"/>
        <w:tabs>
          <w:tab w:val="right" w:leader="dot" w:pos="8306"/>
        </w:tabs>
      </w:pPr>
      <w:hyperlink w:anchor="_Toc16114" w:history="1">
        <w:r>
          <w:rPr>
            <w:rFonts w:ascii="仿宋" w:eastAsia="仿宋" w:hAnsi="仿宋" w:cs="仿宋" w:hint="eastAsia"/>
            <w:lang w:eastAsia="zh-CN"/>
          </w:rPr>
          <w:t>(二)、资金筹措</w:t>
        </w:r>
        <w:r>
          <w:tab/>
        </w:r>
        <w:r>
          <w:fldChar w:fldCharType="begin"/>
        </w:r>
        <w:r>
          <w:instrText xml:space="preserve"> PAGEREF _Toc16114 \h </w:instrText>
        </w:r>
        <w:r>
          <w:fldChar w:fldCharType="separate"/>
        </w:r>
        <w:r>
          <w:t>30</w:t>
        </w:r>
        <w:r>
          <w:fldChar w:fldCharType="end"/>
        </w:r>
      </w:hyperlink>
    </w:p>
    <w:p>
      <w:pPr>
        <w:pStyle w:val="TOC1"/>
        <w:tabs>
          <w:tab w:val="right" w:leader="dot" w:pos="8306"/>
        </w:tabs>
      </w:pPr>
      <w:hyperlink w:anchor="_Toc3409" w:history="1">
        <w:r>
          <w:rPr>
            <w:rFonts w:ascii="仿宋" w:eastAsia="仿宋" w:hAnsi="仿宋" w:cs="仿宋" w:hint="eastAsia"/>
            <w:lang w:eastAsia="zh-CN"/>
          </w:rPr>
          <w:t>九、氢氧化钴项目技术管理</w:t>
        </w:r>
        <w:r>
          <w:tab/>
        </w:r>
        <w:r>
          <w:fldChar w:fldCharType="begin"/>
        </w:r>
        <w:r>
          <w:instrText xml:space="preserve"> PAGEREF _Toc3409 \h </w:instrText>
        </w:r>
        <w:r>
          <w:fldChar w:fldCharType="separate"/>
        </w:r>
        <w:r>
          <w:t>30</w:t>
        </w:r>
        <w:r>
          <w:fldChar w:fldCharType="end"/>
        </w:r>
      </w:hyperlink>
    </w:p>
    <w:p>
      <w:pPr>
        <w:pStyle w:val="TOC2"/>
        <w:tabs>
          <w:tab w:val="right" w:leader="dot" w:pos="8306"/>
        </w:tabs>
      </w:pPr>
      <w:hyperlink w:anchor="_Toc994" w:history="1">
        <w:r>
          <w:rPr>
            <w:rFonts w:ascii="仿宋" w:eastAsia="仿宋" w:hAnsi="仿宋" w:cs="仿宋" w:hint="eastAsia"/>
            <w:lang w:eastAsia="zh-CN"/>
          </w:rPr>
          <w:t>(一)、技术方案选用方向</w:t>
        </w:r>
        <w:r>
          <w:tab/>
        </w:r>
        <w:r>
          <w:fldChar w:fldCharType="begin"/>
        </w:r>
        <w:r>
          <w:instrText xml:space="preserve"> PAGEREF _Toc994 \h </w:instrText>
        </w:r>
        <w:r>
          <w:fldChar w:fldCharType="separate"/>
        </w:r>
        <w:r>
          <w:t>30</w:t>
        </w:r>
        <w:r>
          <w:fldChar w:fldCharType="end"/>
        </w:r>
      </w:hyperlink>
    </w:p>
    <w:p>
      <w:pPr>
        <w:pStyle w:val="TOC2"/>
        <w:tabs>
          <w:tab w:val="right" w:leader="dot" w:pos="8306"/>
        </w:tabs>
      </w:pPr>
      <w:hyperlink w:anchor="_Toc14420" w:history="1">
        <w:r>
          <w:rPr>
            <w:rFonts w:ascii="仿宋" w:eastAsia="仿宋" w:hAnsi="仿宋" w:cs="仿宋" w:hint="eastAsia"/>
            <w:lang w:eastAsia="zh-CN"/>
          </w:rPr>
          <w:t>(二)、工艺技术方案选用原则</w:t>
        </w:r>
        <w:r>
          <w:tab/>
        </w:r>
        <w:r>
          <w:fldChar w:fldCharType="begin"/>
        </w:r>
        <w:r>
          <w:instrText xml:space="preserve"> PAGEREF _Toc14420 \h </w:instrText>
        </w:r>
        <w:r>
          <w:fldChar w:fldCharType="separate"/>
        </w:r>
        <w:r>
          <w:t>32</w:t>
        </w:r>
        <w:r>
          <w:fldChar w:fldCharType="end"/>
        </w:r>
      </w:hyperlink>
    </w:p>
    <w:p>
      <w:pPr>
        <w:pStyle w:val="TOC2"/>
        <w:tabs>
          <w:tab w:val="right" w:leader="dot" w:pos="8306"/>
        </w:tabs>
      </w:pPr>
      <w:hyperlink w:anchor="_Toc23288" w:history="1">
        <w:r>
          <w:rPr>
            <w:rFonts w:ascii="仿宋" w:eastAsia="仿宋" w:hAnsi="仿宋" w:cs="仿宋" w:hint="eastAsia"/>
            <w:lang w:eastAsia="zh-CN"/>
          </w:rPr>
          <w:t>(三)、工艺技术方案要求</w:t>
        </w:r>
        <w:r>
          <w:tab/>
        </w:r>
        <w:r>
          <w:fldChar w:fldCharType="begin"/>
        </w:r>
        <w:r>
          <w:instrText xml:space="preserve"> PAGEREF _Toc23288 \h </w:instrText>
        </w:r>
        <w:r>
          <w:fldChar w:fldCharType="separate"/>
        </w:r>
        <w:r>
          <w:t>34</w:t>
        </w:r>
        <w:r>
          <w:fldChar w:fldCharType="end"/>
        </w:r>
      </w:hyperlink>
    </w:p>
    <w:p>
      <w:pPr>
        <w:pStyle w:val="TOC1"/>
        <w:tabs>
          <w:tab w:val="right" w:leader="dot" w:pos="8306"/>
        </w:tabs>
      </w:pPr>
      <w:hyperlink w:anchor="_Toc22991" w:history="1">
        <w:r>
          <w:rPr>
            <w:rFonts w:ascii="仿宋" w:eastAsia="仿宋" w:hAnsi="仿宋" w:cs="仿宋" w:hint="eastAsia"/>
            <w:lang w:eastAsia="zh-CN"/>
          </w:rPr>
          <w:t>十、氢氧化钴项目环境影响分析</w:t>
        </w:r>
        <w:r>
          <w:tab/>
        </w:r>
        <w:r>
          <w:fldChar w:fldCharType="begin"/>
        </w:r>
        <w:r>
          <w:instrText xml:space="preserve"> PAGEREF _Toc22991 \h </w:instrText>
        </w:r>
        <w:r>
          <w:fldChar w:fldCharType="separate"/>
        </w:r>
        <w:r>
          <w:t>36</w:t>
        </w:r>
        <w:r>
          <w:fldChar w:fldCharType="end"/>
        </w:r>
      </w:hyperlink>
    </w:p>
    <w:p>
      <w:pPr>
        <w:pStyle w:val="TOC2"/>
        <w:tabs>
          <w:tab w:val="right" w:leader="dot" w:pos="8306"/>
        </w:tabs>
      </w:pPr>
      <w:hyperlink w:anchor="_Toc29941" w:history="1">
        <w:r>
          <w:rPr>
            <w:rFonts w:ascii="仿宋" w:eastAsia="仿宋" w:hAnsi="仿宋" w:cs="仿宋" w:hint="eastAsia"/>
            <w:lang w:eastAsia="zh-CN"/>
          </w:rPr>
          <w:t>(一)、建设区域环境质量现状</w:t>
        </w:r>
        <w:r>
          <w:tab/>
        </w:r>
        <w:r>
          <w:fldChar w:fldCharType="begin"/>
        </w:r>
        <w:r>
          <w:instrText xml:space="preserve"> PAGEREF _Toc29941 \h </w:instrText>
        </w:r>
        <w:r>
          <w:fldChar w:fldCharType="separate"/>
        </w:r>
        <w:r>
          <w:t>36</w:t>
        </w:r>
        <w:r>
          <w:fldChar w:fldCharType="end"/>
        </w:r>
      </w:hyperlink>
    </w:p>
    <w:p>
      <w:pPr>
        <w:pStyle w:val="TOC2"/>
        <w:tabs>
          <w:tab w:val="right" w:leader="dot" w:pos="8306"/>
        </w:tabs>
      </w:pPr>
      <w:hyperlink w:anchor="_Toc14518" w:history="1">
        <w:r>
          <w:rPr>
            <w:rFonts w:ascii="仿宋" w:eastAsia="仿宋" w:hAnsi="仿宋" w:cs="仿宋" w:hint="eastAsia"/>
            <w:lang w:eastAsia="zh-CN"/>
          </w:rPr>
          <w:t>(二)、建设期环境保护</w:t>
        </w:r>
        <w:r>
          <w:tab/>
        </w:r>
        <w:r>
          <w:fldChar w:fldCharType="begin"/>
        </w:r>
        <w:r>
          <w:instrText xml:space="preserve"> PAGEREF _Toc14518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853" w:history="1">
        <w:r>
          <w:rPr>
            <w:rFonts w:ascii="仿宋" w:eastAsia="仿宋" w:hAnsi="仿宋" w:cs="仿宋" w:hint="eastAsia"/>
            <w:lang w:eastAsia="zh-CN"/>
          </w:rPr>
          <w:t>(三)、运营期环境保护</w:t>
        </w:r>
        <w:r>
          <w:tab/>
        </w:r>
        <w:r>
          <w:fldChar w:fldCharType="begin"/>
        </w:r>
        <w:r>
          <w:instrText xml:space="preserve"> PAGEREF _Toc22853 \h </w:instrText>
        </w:r>
        <w:r>
          <w:fldChar w:fldCharType="separate"/>
        </w:r>
        <w:r>
          <w:t>39</w:t>
        </w:r>
        <w:r>
          <w:fldChar w:fldCharType="end"/>
        </w:r>
      </w:hyperlink>
    </w:p>
    <w:p>
      <w:pPr>
        <w:pStyle w:val="TOC2"/>
        <w:tabs>
          <w:tab w:val="right" w:leader="dot" w:pos="8306"/>
        </w:tabs>
      </w:pPr>
      <w:hyperlink w:anchor="_Toc29134" w:history="1">
        <w:r>
          <w:rPr>
            <w:rFonts w:ascii="仿宋" w:eastAsia="仿宋" w:hAnsi="仿宋" w:cs="仿宋" w:hint="eastAsia"/>
            <w:lang w:eastAsia="zh-CN"/>
          </w:rPr>
          <w:t>(四)、氢氧化钴项目建设对区域经济的影响</w:t>
        </w:r>
        <w:r>
          <w:tab/>
        </w:r>
        <w:r>
          <w:fldChar w:fldCharType="begin"/>
        </w:r>
        <w:r>
          <w:instrText xml:space="preserve"> PAGEREF _Toc29134 \h </w:instrText>
        </w:r>
        <w:r>
          <w:fldChar w:fldCharType="separate"/>
        </w:r>
        <w:r>
          <w:t>41</w:t>
        </w:r>
        <w:r>
          <w:fldChar w:fldCharType="end"/>
        </w:r>
      </w:hyperlink>
    </w:p>
    <w:p>
      <w:pPr>
        <w:pStyle w:val="TOC2"/>
        <w:tabs>
          <w:tab w:val="right" w:leader="dot" w:pos="8306"/>
        </w:tabs>
      </w:pPr>
      <w:hyperlink w:anchor="_Toc16516" w:history="1">
        <w:r>
          <w:rPr>
            <w:rFonts w:ascii="仿宋" w:eastAsia="仿宋" w:hAnsi="仿宋" w:cs="仿宋" w:hint="eastAsia"/>
            <w:lang w:eastAsia="zh-CN"/>
          </w:rPr>
          <w:t>(五)、废弃物处理</w:t>
        </w:r>
        <w:r>
          <w:tab/>
        </w:r>
        <w:r>
          <w:fldChar w:fldCharType="begin"/>
        </w:r>
        <w:r>
          <w:instrText xml:space="preserve"> PAGEREF _Toc16516 \h </w:instrText>
        </w:r>
        <w:r>
          <w:fldChar w:fldCharType="separate"/>
        </w:r>
        <w:r>
          <w:t>42</w:t>
        </w:r>
        <w:r>
          <w:fldChar w:fldCharType="end"/>
        </w:r>
      </w:hyperlink>
    </w:p>
    <w:p>
      <w:pPr>
        <w:pStyle w:val="TOC2"/>
        <w:tabs>
          <w:tab w:val="right" w:leader="dot" w:pos="8306"/>
        </w:tabs>
      </w:pPr>
      <w:hyperlink w:anchor="_Toc13982" w:history="1">
        <w:r>
          <w:rPr>
            <w:rFonts w:ascii="仿宋" w:eastAsia="仿宋" w:hAnsi="仿宋" w:cs="仿宋" w:hint="eastAsia"/>
            <w:lang w:eastAsia="zh-CN"/>
          </w:rPr>
          <w:t>(六)、特殊环境影响分析</w:t>
        </w:r>
        <w:r>
          <w:tab/>
        </w:r>
        <w:r>
          <w:fldChar w:fldCharType="begin"/>
        </w:r>
        <w:r>
          <w:instrText xml:space="preserve"> PAGEREF _Toc13982 \h </w:instrText>
        </w:r>
        <w:r>
          <w:fldChar w:fldCharType="separate"/>
        </w:r>
        <w:r>
          <w:t>44</w:t>
        </w:r>
        <w:r>
          <w:fldChar w:fldCharType="end"/>
        </w:r>
      </w:hyperlink>
    </w:p>
    <w:p>
      <w:pPr>
        <w:pStyle w:val="TOC2"/>
        <w:tabs>
          <w:tab w:val="right" w:leader="dot" w:pos="8306"/>
        </w:tabs>
      </w:pPr>
      <w:hyperlink w:anchor="_Toc27658" w:history="1">
        <w:r>
          <w:rPr>
            <w:rFonts w:ascii="仿宋" w:eastAsia="仿宋" w:hAnsi="仿宋" w:cs="仿宋" w:hint="eastAsia"/>
            <w:lang w:eastAsia="zh-CN"/>
          </w:rPr>
          <w:t>(七)、清洁生产</w:t>
        </w:r>
        <w:r>
          <w:tab/>
        </w:r>
        <w:r>
          <w:fldChar w:fldCharType="begin"/>
        </w:r>
        <w:r>
          <w:instrText xml:space="preserve"> PAGEREF _Toc27658 \h </w:instrText>
        </w:r>
        <w:r>
          <w:fldChar w:fldCharType="separate"/>
        </w:r>
        <w:r>
          <w:t>45</w:t>
        </w:r>
        <w:r>
          <w:fldChar w:fldCharType="end"/>
        </w:r>
      </w:hyperlink>
    </w:p>
    <w:p>
      <w:pPr>
        <w:pStyle w:val="TOC2"/>
        <w:tabs>
          <w:tab w:val="right" w:leader="dot" w:pos="8306"/>
        </w:tabs>
      </w:pPr>
      <w:hyperlink w:anchor="_Toc2379" w:history="1">
        <w:r>
          <w:rPr>
            <w:rFonts w:ascii="仿宋" w:eastAsia="仿宋" w:hAnsi="仿宋" w:cs="仿宋" w:hint="eastAsia"/>
            <w:lang w:eastAsia="zh-CN"/>
          </w:rPr>
          <w:t>(八)、环境保护综合评价</w:t>
        </w:r>
        <w:r>
          <w:tab/>
        </w:r>
        <w:r>
          <w:fldChar w:fldCharType="begin"/>
        </w:r>
        <w:r>
          <w:instrText xml:space="preserve"> PAGEREF _Toc2379 \h </w:instrText>
        </w:r>
        <w:r>
          <w:fldChar w:fldCharType="separate"/>
        </w:r>
        <w:r>
          <w:t>46</w:t>
        </w:r>
        <w:r>
          <w:fldChar w:fldCharType="end"/>
        </w:r>
      </w:hyperlink>
    </w:p>
    <w:p>
      <w:pPr>
        <w:pStyle w:val="TOC1"/>
        <w:tabs>
          <w:tab w:val="right" w:leader="dot" w:pos="8306"/>
        </w:tabs>
      </w:pPr>
      <w:hyperlink w:anchor="_Toc1030" w:history="1">
        <w:r>
          <w:rPr>
            <w:rFonts w:ascii="仿宋" w:eastAsia="仿宋" w:hAnsi="仿宋" w:cs="仿宋" w:hint="eastAsia"/>
            <w:lang w:eastAsia="zh-CN"/>
          </w:rPr>
          <w:t>十一、氢氧化钴项目计划安排</w:t>
        </w:r>
        <w:r>
          <w:tab/>
        </w:r>
        <w:r>
          <w:fldChar w:fldCharType="begin"/>
        </w:r>
        <w:r>
          <w:instrText xml:space="preserve"> PAGEREF _Toc1030 \h </w:instrText>
        </w:r>
        <w:r>
          <w:fldChar w:fldCharType="separate"/>
        </w:r>
        <w:r>
          <w:t>47</w:t>
        </w:r>
        <w:r>
          <w:fldChar w:fldCharType="end"/>
        </w:r>
      </w:hyperlink>
    </w:p>
    <w:p>
      <w:pPr>
        <w:pStyle w:val="TOC2"/>
        <w:tabs>
          <w:tab w:val="right" w:leader="dot" w:pos="8306"/>
        </w:tabs>
      </w:pPr>
      <w:hyperlink w:anchor="_Toc39" w:history="1">
        <w:r>
          <w:rPr>
            <w:rFonts w:ascii="仿宋" w:eastAsia="仿宋" w:hAnsi="仿宋" w:cs="仿宋" w:hint="eastAsia"/>
            <w:lang w:eastAsia="zh-CN"/>
          </w:rPr>
          <w:t>(一)、建设周期</w:t>
        </w:r>
        <w:r>
          <w:tab/>
        </w:r>
        <w:r>
          <w:fldChar w:fldCharType="begin"/>
        </w:r>
        <w:r>
          <w:instrText xml:space="preserve"> PAGEREF _Toc39 \h </w:instrText>
        </w:r>
        <w:r>
          <w:fldChar w:fldCharType="separate"/>
        </w:r>
        <w:r>
          <w:t>47</w:t>
        </w:r>
        <w:r>
          <w:fldChar w:fldCharType="end"/>
        </w:r>
      </w:hyperlink>
    </w:p>
    <w:p>
      <w:pPr>
        <w:pStyle w:val="TOC2"/>
        <w:tabs>
          <w:tab w:val="right" w:leader="dot" w:pos="8306"/>
        </w:tabs>
      </w:pPr>
      <w:hyperlink w:anchor="_Toc28978" w:history="1">
        <w:r>
          <w:rPr>
            <w:rFonts w:ascii="仿宋" w:eastAsia="仿宋" w:hAnsi="仿宋" w:cs="仿宋" w:hint="eastAsia"/>
            <w:lang w:eastAsia="zh-CN"/>
          </w:rPr>
          <w:t>(二)、建设进度</w:t>
        </w:r>
        <w:r>
          <w:tab/>
        </w:r>
        <w:r>
          <w:fldChar w:fldCharType="begin"/>
        </w:r>
        <w:r>
          <w:instrText xml:space="preserve"> PAGEREF _Toc28978 \h </w:instrText>
        </w:r>
        <w:r>
          <w:fldChar w:fldCharType="separate"/>
        </w:r>
        <w:r>
          <w:t>48</w:t>
        </w:r>
        <w:r>
          <w:fldChar w:fldCharType="end"/>
        </w:r>
      </w:hyperlink>
    </w:p>
    <w:p>
      <w:pPr>
        <w:pStyle w:val="TOC2"/>
        <w:tabs>
          <w:tab w:val="right" w:leader="dot" w:pos="8306"/>
        </w:tabs>
      </w:pPr>
      <w:hyperlink w:anchor="_Toc15030" w:history="1">
        <w:r>
          <w:rPr>
            <w:rFonts w:ascii="仿宋" w:eastAsia="仿宋" w:hAnsi="仿宋" w:cs="仿宋" w:hint="eastAsia"/>
            <w:lang w:eastAsia="zh-CN"/>
          </w:rPr>
          <w:t>(三)、进度安排注意事项</w:t>
        </w:r>
        <w:r>
          <w:tab/>
        </w:r>
        <w:r>
          <w:fldChar w:fldCharType="begin"/>
        </w:r>
        <w:r>
          <w:instrText xml:space="preserve"> PAGEREF _Toc15030 \h </w:instrText>
        </w:r>
        <w:r>
          <w:fldChar w:fldCharType="separate"/>
        </w:r>
        <w:r>
          <w:t>49</w:t>
        </w:r>
        <w:r>
          <w:fldChar w:fldCharType="end"/>
        </w:r>
      </w:hyperlink>
    </w:p>
    <w:p>
      <w:pPr>
        <w:pStyle w:val="TOC2"/>
        <w:tabs>
          <w:tab w:val="right" w:leader="dot" w:pos="8306"/>
        </w:tabs>
      </w:pPr>
      <w:hyperlink w:anchor="_Toc24941" w:history="1">
        <w:r>
          <w:rPr>
            <w:rFonts w:ascii="仿宋" w:eastAsia="仿宋" w:hAnsi="仿宋" w:cs="仿宋" w:hint="eastAsia"/>
            <w:lang w:eastAsia="zh-CN"/>
          </w:rPr>
          <w:t>(四)、人力资源配置</w:t>
        </w:r>
        <w:r>
          <w:tab/>
        </w:r>
        <w:r>
          <w:fldChar w:fldCharType="begin"/>
        </w:r>
        <w:r>
          <w:instrText xml:space="preserve"> PAGEREF _Toc24941 \h </w:instrText>
        </w:r>
        <w:r>
          <w:fldChar w:fldCharType="separate"/>
        </w:r>
        <w:r>
          <w:t>50</w:t>
        </w:r>
        <w:r>
          <w:fldChar w:fldCharType="end"/>
        </w:r>
      </w:hyperlink>
    </w:p>
    <w:p>
      <w:pPr>
        <w:pStyle w:val="TOC1"/>
        <w:tabs>
          <w:tab w:val="right" w:leader="dot" w:pos="8306"/>
        </w:tabs>
      </w:pPr>
      <w:hyperlink w:anchor="_Toc6129" w:history="1">
        <w:r>
          <w:rPr>
            <w:rFonts w:ascii="仿宋" w:eastAsia="仿宋" w:hAnsi="仿宋" w:cs="仿宋" w:hint="eastAsia"/>
            <w:lang w:eastAsia="zh-CN"/>
          </w:rPr>
          <w:t>十二、生产安全保护</w:t>
        </w:r>
        <w:r>
          <w:tab/>
        </w:r>
        <w:r>
          <w:fldChar w:fldCharType="begin"/>
        </w:r>
        <w:r>
          <w:instrText xml:space="preserve"> PAGEREF _Toc6129 \h </w:instrText>
        </w:r>
        <w:r>
          <w:fldChar w:fldCharType="separate"/>
        </w:r>
        <w:r>
          <w:t>51</w:t>
        </w:r>
        <w:r>
          <w:fldChar w:fldCharType="end"/>
        </w:r>
      </w:hyperlink>
    </w:p>
    <w:p>
      <w:pPr>
        <w:pStyle w:val="TOC2"/>
        <w:tabs>
          <w:tab w:val="right" w:leader="dot" w:pos="8306"/>
        </w:tabs>
      </w:pPr>
      <w:hyperlink w:anchor="_Toc5914" w:history="1">
        <w:r>
          <w:rPr>
            <w:rFonts w:ascii="仿宋" w:eastAsia="仿宋" w:hAnsi="仿宋" w:cs="仿宋" w:hint="eastAsia"/>
            <w:lang w:eastAsia="zh-CN"/>
          </w:rPr>
          <w:t>(一)、消防安全</w:t>
        </w:r>
        <w:r>
          <w:tab/>
        </w:r>
        <w:r>
          <w:fldChar w:fldCharType="begin"/>
        </w:r>
        <w:r>
          <w:instrText xml:space="preserve"> PAGEREF _Toc5914 \h </w:instrText>
        </w:r>
        <w:r>
          <w:fldChar w:fldCharType="separate"/>
        </w:r>
        <w:r>
          <w:t>51</w:t>
        </w:r>
        <w:r>
          <w:fldChar w:fldCharType="end"/>
        </w:r>
      </w:hyperlink>
    </w:p>
    <w:p>
      <w:pPr>
        <w:pStyle w:val="TOC2"/>
        <w:tabs>
          <w:tab w:val="right" w:leader="dot" w:pos="8306"/>
        </w:tabs>
      </w:pPr>
      <w:hyperlink w:anchor="_Toc2417" w:history="1">
        <w:r>
          <w:rPr>
            <w:rFonts w:ascii="仿宋" w:eastAsia="仿宋" w:hAnsi="仿宋" w:cs="仿宋" w:hint="eastAsia"/>
            <w:lang w:eastAsia="zh-CN"/>
          </w:rPr>
          <w:t>(二)、防火防爆总图布置措施</w:t>
        </w:r>
        <w:r>
          <w:tab/>
        </w:r>
        <w:r>
          <w:fldChar w:fldCharType="begin"/>
        </w:r>
        <w:r>
          <w:instrText xml:space="preserve"> PAGEREF _Toc2417 \h </w:instrText>
        </w:r>
        <w:r>
          <w:fldChar w:fldCharType="separate"/>
        </w:r>
        <w:r>
          <w:t>53</w:t>
        </w:r>
        <w:r>
          <w:fldChar w:fldCharType="end"/>
        </w:r>
      </w:hyperlink>
    </w:p>
    <w:p>
      <w:pPr>
        <w:pStyle w:val="TOC2"/>
        <w:tabs>
          <w:tab w:val="right" w:leader="dot" w:pos="8306"/>
        </w:tabs>
      </w:pPr>
      <w:hyperlink w:anchor="_Toc6954" w:history="1">
        <w:r>
          <w:rPr>
            <w:rFonts w:ascii="仿宋" w:eastAsia="仿宋" w:hAnsi="仿宋" w:cs="仿宋" w:hint="eastAsia"/>
            <w:lang w:eastAsia="zh-CN"/>
          </w:rPr>
          <w:t>(三)、自然灾害防范措施</w:t>
        </w:r>
        <w:r>
          <w:tab/>
        </w:r>
        <w:r>
          <w:fldChar w:fldCharType="begin"/>
        </w:r>
        <w:r>
          <w:instrText xml:space="preserve"> PAGEREF _Toc6954 \h </w:instrText>
        </w:r>
        <w:r>
          <w:fldChar w:fldCharType="separate"/>
        </w:r>
        <w:r>
          <w:t>53</w:t>
        </w:r>
        <w:r>
          <w:fldChar w:fldCharType="end"/>
        </w:r>
      </w:hyperlink>
    </w:p>
    <w:p>
      <w:pPr>
        <w:pStyle w:val="TOC2"/>
        <w:tabs>
          <w:tab w:val="right" w:leader="dot" w:pos="8306"/>
        </w:tabs>
      </w:pPr>
      <w:hyperlink w:anchor="_Toc17203" w:history="1">
        <w:r>
          <w:rPr>
            <w:rFonts w:ascii="仿宋" w:eastAsia="仿宋" w:hAnsi="仿宋" w:cs="仿宋" w:hint="eastAsia"/>
            <w:lang w:eastAsia="zh-CN"/>
          </w:rPr>
          <w:t>(四)、安全色及安全标志使用要求</w:t>
        </w:r>
        <w:r>
          <w:tab/>
        </w:r>
        <w:r>
          <w:fldChar w:fldCharType="begin"/>
        </w:r>
        <w:r>
          <w:instrText xml:space="preserve"> PAGEREF _Toc17203 \h </w:instrText>
        </w:r>
        <w:r>
          <w:fldChar w:fldCharType="separate"/>
        </w:r>
        <w:r>
          <w:t>54</w:t>
        </w:r>
        <w:r>
          <w:fldChar w:fldCharType="end"/>
        </w:r>
      </w:hyperlink>
    </w:p>
    <w:p>
      <w:pPr>
        <w:pStyle w:val="TOC2"/>
        <w:tabs>
          <w:tab w:val="right" w:leader="dot" w:pos="8306"/>
        </w:tabs>
      </w:pPr>
      <w:hyperlink w:anchor="_Toc11567" w:history="1">
        <w:r>
          <w:rPr>
            <w:rFonts w:ascii="仿宋" w:eastAsia="仿宋" w:hAnsi="仿宋" w:cs="仿宋" w:hint="eastAsia"/>
            <w:lang w:eastAsia="zh-CN"/>
          </w:rPr>
          <w:t>(五)、防尘防毒措施</w:t>
        </w:r>
        <w:r>
          <w:tab/>
        </w:r>
        <w:r>
          <w:fldChar w:fldCharType="begin"/>
        </w:r>
        <w:r>
          <w:instrText xml:space="preserve"> PAGEREF _Toc11567 \h </w:instrText>
        </w:r>
        <w:r>
          <w:fldChar w:fldCharType="separate"/>
        </w:r>
        <w:r>
          <w:t>55</w:t>
        </w:r>
        <w:r>
          <w:fldChar w:fldCharType="end"/>
        </w:r>
      </w:hyperlink>
    </w:p>
    <w:p>
      <w:pPr>
        <w:pStyle w:val="TOC2"/>
        <w:tabs>
          <w:tab w:val="right" w:leader="dot" w:pos="8306"/>
        </w:tabs>
      </w:pPr>
      <w:hyperlink w:anchor="_Toc7139" w:history="1">
        <w:r>
          <w:rPr>
            <w:rFonts w:ascii="仿宋" w:eastAsia="仿宋" w:hAnsi="仿宋" w:cs="仿宋" w:hint="eastAsia"/>
            <w:lang w:eastAsia="zh-CN"/>
          </w:rPr>
          <w:t>(六)、防静电、触电防护及防雷措施</w:t>
        </w:r>
        <w:r>
          <w:tab/>
        </w:r>
        <w:r>
          <w:fldChar w:fldCharType="begin"/>
        </w:r>
        <w:r>
          <w:instrText xml:space="preserve"> PAGEREF _Toc7139 \h </w:instrText>
        </w:r>
        <w:r>
          <w:fldChar w:fldCharType="separate"/>
        </w:r>
        <w:r>
          <w:t>56</w:t>
        </w:r>
        <w:r>
          <w:fldChar w:fldCharType="end"/>
        </w:r>
      </w:hyperlink>
    </w:p>
    <w:p>
      <w:pPr>
        <w:pStyle w:val="TOC2"/>
        <w:tabs>
          <w:tab w:val="right" w:leader="dot" w:pos="8306"/>
        </w:tabs>
      </w:pPr>
      <w:hyperlink w:anchor="_Toc4351" w:history="1">
        <w:r>
          <w:rPr>
            <w:rFonts w:ascii="仿宋" w:eastAsia="仿宋" w:hAnsi="仿宋" w:cs="仿宋" w:hint="eastAsia"/>
            <w:lang w:eastAsia="zh-CN"/>
          </w:rPr>
          <w:t>(七)、机械设备安全保障措施</w:t>
        </w:r>
        <w:r>
          <w:tab/>
        </w:r>
        <w:r>
          <w:fldChar w:fldCharType="begin"/>
        </w:r>
        <w:r>
          <w:instrText xml:space="preserve"> PAGEREF _Toc4351 \h </w:instrText>
        </w:r>
        <w:r>
          <w:fldChar w:fldCharType="separate"/>
        </w:r>
        <w:r>
          <w:t>58</w:t>
        </w:r>
        <w:r>
          <w:fldChar w:fldCharType="end"/>
        </w:r>
      </w:hyperlink>
    </w:p>
    <w:p>
      <w:pPr>
        <w:pStyle w:val="TOC1"/>
        <w:tabs>
          <w:tab w:val="right" w:leader="dot" w:pos="8306"/>
        </w:tabs>
      </w:pPr>
      <w:hyperlink w:anchor="_Toc22643" w:history="1">
        <w:r>
          <w:rPr>
            <w:rFonts w:ascii="仿宋" w:eastAsia="仿宋" w:hAnsi="仿宋" w:cs="仿宋" w:hint="eastAsia"/>
            <w:lang w:eastAsia="zh-CN"/>
          </w:rPr>
          <w:t>十三、利益相关者分析与沟通计划</w:t>
        </w:r>
        <w:r>
          <w:tab/>
        </w:r>
        <w:r>
          <w:fldChar w:fldCharType="begin"/>
        </w:r>
        <w:r>
          <w:instrText xml:space="preserve"> PAGEREF _Toc22643 \h </w:instrText>
        </w:r>
        <w:r>
          <w:fldChar w:fldCharType="separate"/>
        </w:r>
        <w:r>
          <w:t>59</w:t>
        </w:r>
        <w:r>
          <w:fldChar w:fldCharType="end"/>
        </w:r>
      </w:hyperlink>
    </w:p>
    <w:p>
      <w:pPr>
        <w:pStyle w:val="TOC2"/>
        <w:tabs>
          <w:tab w:val="right" w:leader="dot" w:pos="8306"/>
        </w:tabs>
      </w:pPr>
      <w:hyperlink w:anchor="_Toc3695" w:history="1">
        <w:r>
          <w:rPr>
            <w:rFonts w:ascii="仿宋" w:eastAsia="仿宋" w:hAnsi="仿宋" w:cs="仿宋" w:hint="eastAsia"/>
            <w:lang w:eastAsia="zh-CN"/>
          </w:rPr>
          <w:t>(一)、利益相关者分析</w:t>
        </w:r>
        <w:r>
          <w:tab/>
        </w:r>
        <w:r>
          <w:fldChar w:fldCharType="begin"/>
        </w:r>
        <w:r>
          <w:instrText xml:space="preserve"> PAGEREF _Toc3695 \h </w:instrText>
        </w:r>
        <w:r>
          <w:fldChar w:fldCharType="separate"/>
        </w:r>
        <w:r>
          <w:t>59</w:t>
        </w:r>
        <w:r>
          <w:fldChar w:fldCharType="end"/>
        </w:r>
      </w:hyperlink>
    </w:p>
    <w:p>
      <w:pPr>
        <w:pStyle w:val="TOC2"/>
        <w:tabs>
          <w:tab w:val="right" w:leader="dot" w:pos="8306"/>
        </w:tabs>
      </w:pPr>
      <w:hyperlink w:anchor="_Toc1381" w:history="1">
        <w:r>
          <w:rPr>
            <w:rFonts w:ascii="仿宋" w:eastAsia="仿宋" w:hAnsi="仿宋" w:cs="仿宋" w:hint="eastAsia"/>
            <w:lang w:eastAsia="zh-CN"/>
          </w:rPr>
          <w:t>(二)、沟通计划</w:t>
        </w:r>
        <w:r>
          <w:tab/>
        </w:r>
        <w:r>
          <w:fldChar w:fldCharType="begin"/>
        </w:r>
        <w:r>
          <w:instrText xml:space="preserve"> PAGEREF _Toc1381 \h </w:instrText>
        </w:r>
        <w:r>
          <w:fldChar w:fldCharType="separate"/>
        </w:r>
        <w:r>
          <w:t>60</w:t>
        </w:r>
        <w:r>
          <w:fldChar w:fldCharType="end"/>
        </w:r>
      </w:hyperlink>
    </w:p>
    <w:p>
      <w:pPr>
        <w:pStyle w:val="TOC1"/>
        <w:tabs>
          <w:tab w:val="right" w:leader="dot" w:pos="8306"/>
        </w:tabs>
      </w:pPr>
      <w:hyperlink w:anchor="_Toc23537" w:history="1">
        <w:r>
          <w:rPr>
            <w:rFonts w:ascii="仿宋" w:eastAsia="仿宋" w:hAnsi="仿宋" w:cs="仿宋" w:hint="eastAsia"/>
            <w:lang w:eastAsia="zh-CN"/>
          </w:rPr>
          <w:t>十四、质量管理体系</w:t>
        </w:r>
        <w:r>
          <w:tab/>
        </w:r>
        <w:r>
          <w:fldChar w:fldCharType="begin"/>
        </w:r>
        <w:r>
          <w:instrText xml:space="preserve"> PAGEREF _Toc23537 \h </w:instrText>
        </w:r>
        <w:r>
          <w:fldChar w:fldCharType="separate"/>
        </w:r>
        <w:r>
          <w:t>61</w:t>
        </w:r>
        <w:r>
          <w:fldChar w:fldCharType="end"/>
        </w:r>
      </w:hyperlink>
    </w:p>
    <w:p>
      <w:pPr>
        <w:pStyle w:val="TOC2"/>
        <w:tabs>
          <w:tab w:val="right" w:leader="dot" w:pos="8306"/>
        </w:tabs>
      </w:pPr>
      <w:hyperlink w:anchor="_Toc21366" w:history="1">
        <w:r>
          <w:rPr>
            <w:rFonts w:ascii="仿宋" w:eastAsia="仿宋" w:hAnsi="仿宋" w:cs="仿宋" w:hint="eastAsia"/>
            <w:lang w:eastAsia="zh-CN"/>
          </w:rPr>
          <w:t>(一)、质量目标与方针</w:t>
        </w:r>
        <w:r>
          <w:tab/>
        </w:r>
        <w:r>
          <w:fldChar w:fldCharType="begin"/>
        </w:r>
        <w:r>
          <w:instrText xml:space="preserve"> PAGEREF _Toc21366 \h </w:instrText>
        </w:r>
        <w:r>
          <w:fldChar w:fldCharType="separate"/>
        </w:r>
        <w:r>
          <w:t>61</w:t>
        </w:r>
        <w:r>
          <w:fldChar w:fldCharType="end"/>
        </w:r>
      </w:hyperlink>
    </w:p>
    <w:p>
      <w:pPr>
        <w:pStyle w:val="TOC2"/>
        <w:tabs>
          <w:tab w:val="right" w:leader="dot" w:pos="8306"/>
        </w:tabs>
      </w:pPr>
      <w:hyperlink w:anchor="_Toc13082" w:history="1">
        <w:r>
          <w:rPr>
            <w:rFonts w:ascii="仿宋" w:eastAsia="仿宋" w:hAnsi="仿宋" w:cs="仿宋" w:hint="eastAsia"/>
            <w:lang w:eastAsia="zh-CN"/>
          </w:rPr>
          <w:t>(二)、质量管理责任</w:t>
        </w:r>
        <w:r>
          <w:tab/>
        </w:r>
        <w:r>
          <w:fldChar w:fldCharType="begin"/>
        </w:r>
        <w:r>
          <w:instrText xml:space="preserve"> PAGEREF _Toc13082 \h </w:instrText>
        </w:r>
        <w:r>
          <w:fldChar w:fldCharType="separate"/>
        </w:r>
        <w:r>
          <w:t>62</w:t>
        </w:r>
        <w:r>
          <w:fldChar w:fldCharType="end"/>
        </w:r>
      </w:hyperlink>
    </w:p>
    <w:p>
      <w:pPr>
        <w:pStyle w:val="TOC2"/>
        <w:tabs>
          <w:tab w:val="right" w:leader="dot" w:pos="8306"/>
        </w:tabs>
      </w:pPr>
      <w:hyperlink w:anchor="_Toc23177" w:history="1">
        <w:r>
          <w:rPr>
            <w:rFonts w:ascii="仿宋" w:eastAsia="仿宋" w:hAnsi="仿宋" w:cs="仿宋" w:hint="eastAsia"/>
            <w:lang w:eastAsia="zh-CN"/>
          </w:rPr>
          <w:t>(三)、质量管理体系文件</w:t>
        </w:r>
        <w:r>
          <w:tab/>
        </w:r>
        <w:r>
          <w:fldChar w:fldCharType="begin"/>
        </w:r>
        <w:r>
          <w:instrText xml:space="preserve"> PAGEREF _Toc23177 \h </w:instrText>
        </w:r>
        <w:r>
          <w:fldChar w:fldCharType="separate"/>
        </w:r>
        <w:r>
          <w:t>64</w:t>
        </w:r>
        <w:r>
          <w:fldChar w:fldCharType="end"/>
        </w:r>
      </w:hyperlink>
    </w:p>
    <w:p>
      <w:pPr>
        <w:pStyle w:val="TOC2"/>
        <w:tabs>
          <w:tab w:val="right" w:leader="dot" w:pos="8306"/>
        </w:tabs>
      </w:pPr>
      <w:hyperlink w:anchor="_Toc1623" w:history="1">
        <w:r>
          <w:rPr>
            <w:rFonts w:ascii="仿宋" w:eastAsia="仿宋" w:hAnsi="仿宋" w:cs="仿宋" w:hint="eastAsia"/>
            <w:lang w:eastAsia="zh-CN"/>
          </w:rPr>
          <w:t>(四)、质量培训与教育</w:t>
        </w:r>
        <w:r>
          <w:tab/>
        </w:r>
        <w:r>
          <w:fldChar w:fldCharType="begin"/>
        </w:r>
        <w:r>
          <w:instrText xml:space="preserve"> PAGEREF _Toc1623 \h </w:instrText>
        </w:r>
        <w:r>
          <w:fldChar w:fldCharType="separate"/>
        </w:r>
        <w:r>
          <w:t>66</w:t>
        </w:r>
        <w:r>
          <w:fldChar w:fldCharType="end"/>
        </w:r>
      </w:hyperlink>
    </w:p>
    <w:p>
      <w:pPr>
        <w:pStyle w:val="TOC2"/>
        <w:tabs>
          <w:tab w:val="right" w:leader="dot" w:pos="8306"/>
        </w:tabs>
      </w:pPr>
      <w:hyperlink w:anchor="_Toc32006" w:history="1">
        <w:r>
          <w:rPr>
            <w:rFonts w:ascii="仿宋" w:eastAsia="仿宋" w:hAnsi="仿宋" w:cs="仿宋" w:hint="eastAsia"/>
            <w:lang w:eastAsia="zh-CN"/>
          </w:rPr>
          <w:t>(五)、质量审核与评价</w:t>
        </w:r>
        <w:r>
          <w:tab/>
        </w:r>
        <w:r>
          <w:fldChar w:fldCharType="begin"/>
        </w:r>
        <w:r>
          <w:instrText xml:space="preserve"> PAGEREF _Toc32006 \h </w:instrText>
        </w:r>
        <w:r>
          <w:fldChar w:fldCharType="separate"/>
        </w:r>
        <w:r>
          <w:t>67</w:t>
        </w:r>
        <w:r>
          <w:fldChar w:fldCharType="end"/>
        </w:r>
      </w:hyperlink>
    </w:p>
    <w:p>
      <w:pPr>
        <w:pStyle w:val="TOC2"/>
        <w:tabs>
          <w:tab w:val="right" w:leader="dot" w:pos="8306"/>
        </w:tabs>
      </w:pPr>
      <w:hyperlink w:anchor="_Toc18787" w:history="1">
        <w:r>
          <w:rPr>
            <w:rFonts w:ascii="仿宋" w:eastAsia="仿宋" w:hAnsi="仿宋" w:cs="仿宋" w:hint="eastAsia"/>
            <w:lang w:eastAsia="zh-CN"/>
          </w:rPr>
          <w:t>(六)、不符合与纠正措施</w:t>
        </w:r>
        <w:r>
          <w:tab/>
        </w:r>
        <w:r>
          <w:fldChar w:fldCharType="begin"/>
        </w:r>
        <w:r>
          <w:instrText xml:space="preserve"> PAGEREF _Toc18787 \h </w:instrText>
        </w:r>
        <w:r>
          <w:fldChar w:fldCharType="separate"/>
        </w:r>
        <w:r>
          <w:t>68</w:t>
        </w:r>
        <w:r>
          <w:fldChar w:fldCharType="end"/>
        </w:r>
      </w:hyperlink>
    </w:p>
    <w:p>
      <w:pPr>
        <w:pStyle w:val="TOC1"/>
        <w:tabs>
          <w:tab w:val="right" w:leader="dot" w:pos="8306"/>
        </w:tabs>
      </w:pPr>
      <w:hyperlink w:anchor="_Toc14081" w:history="1">
        <w:r>
          <w:rPr>
            <w:rFonts w:ascii="仿宋" w:eastAsia="仿宋" w:hAnsi="仿宋" w:cs="仿宋" w:hint="eastAsia"/>
            <w:lang w:eastAsia="zh-CN"/>
          </w:rPr>
          <w:t>十五、氢氧化钴项目工程方案分析</w:t>
        </w:r>
        <w:r>
          <w:tab/>
        </w:r>
        <w:r>
          <w:fldChar w:fldCharType="begin"/>
        </w:r>
        <w:r>
          <w:instrText xml:space="preserve"> PAGEREF _Toc14081 \h </w:instrText>
        </w:r>
        <w:r>
          <w:fldChar w:fldCharType="separate"/>
        </w:r>
        <w:r>
          <w:t>69</w:t>
        </w:r>
        <w:r>
          <w:fldChar w:fldCharType="end"/>
        </w:r>
      </w:hyperlink>
    </w:p>
    <w:p>
      <w:pPr>
        <w:pStyle w:val="TOC2"/>
        <w:tabs>
          <w:tab w:val="right" w:leader="dot" w:pos="8306"/>
        </w:tabs>
      </w:pPr>
      <w:hyperlink w:anchor="_Toc2610" w:history="1">
        <w:r>
          <w:rPr>
            <w:rFonts w:ascii="仿宋" w:eastAsia="仿宋" w:hAnsi="仿宋" w:cs="仿宋" w:hint="eastAsia"/>
            <w:lang w:eastAsia="zh-CN"/>
          </w:rPr>
          <w:t>(一)、建筑工程设计原则</w:t>
        </w:r>
        <w:r>
          <w:tab/>
        </w:r>
        <w:r>
          <w:fldChar w:fldCharType="begin"/>
        </w:r>
        <w:r>
          <w:instrText xml:space="preserve"> PAGEREF _Toc2610 \h </w:instrText>
        </w:r>
        <w:r>
          <w:fldChar w:fldCharType="separate"/>
        </w:r>
        <w:r>
          <w:t>69</w:t>
        </w:r>
        <w:r>
          <w:fldChar w:fldCharType="end"/>
        </w:r>
      </w:hyperlink>
    </w:p>
    <w:p>
      <w:pPr>
        <w:pStyle w:val="TOC2"/>
        <w:tabs>
          <w:tab w:val="right" w:leader="dot" w:pos="8306"/>
        </w:tabs>
      </w:pPr>
      <w:hyperlink w:anchor="_Toc16370" w:history="1">
        <w:r>
          <w:rPr>
            <w:rFonts w:ascii="仿宋" w:eastAsia="仿宋" w:hAnsi="仿宋" w:cs="仿宋" w:hint="eastAsia"/>
            <w:lang w:eastAsia="zh-CN"/>
          </w:rPr>
          <w:t>(二)、土建工程建设指标</w:t>
        </w:r>
        <w:r>
          <w:tab/>
        </w:r>
        <w:r>
          <w:fldChar w:fldCharType="begin"/>
        </w:r>
        <w:r>
          <w:instrText xml:space="preserve"> PAGEREF _Toc16370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70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813"/>
      <w:r>
        <w:rPr>
          <w:rFonts w:ascii="仿宋" w:eastAsia="仿宋" w:hAnsi="仿宋" w:cs="仿宋" w:hint="eastAsia"/>
          <w:sz w:val="28"/>
          <w:lang w:eastAsia="zh-CN"/>
        </w:rPr>
        <w:t>一、氢氧化钴项目危机管理</w:t>
      </w:r>
      <w:bookmarkEnd w:id="2"/>
    </w:p>
    <w:p>
      <w:pPr>
        <w:pStyle w:val="Heading2"/>
        <w:rPr>
          <w:rFonts w:ascii="仿宋" w:eastAsia="仿宋" w:hAnsi="仿宋" w:cs="仿宋" w:hint="eastAsia"/>
          <w:lang w:eastAsia="zh-CN"/>
        </w:rPr>
      </w:pPr>
      <w:bookmarkStart w:id="3" w:name="_Toc458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钴项目危机管理中，危机预警与识别是确保氢氧化钴项目稳健运行的核心步骤。通过建立全面的监测机制，氢氧化钴项目团队旨在及时发现和理解潜在的风险和危机因素，以便采取及时的预防和应对措施，确保氢氧化钴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首先，通过深入的风险评估，氢氧化钴项目团队全面分析了整个氢氧化钴项目和各个阶段可能存在的威胁。这包括准确评估每个潜在风险的发生概率和可能影响的程度，为后续危机预警提供了有力支持。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氢氧化钴项目团队着重于明确定义氢氧化钴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氢氧化钴项目进展的持续监控，团队能够及时发现潜在问题并作出迅速反应。氢氧化钴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在这一阶段，团队的专业素养和反应速度将发挥至关重要的作用，以确保潜在危机能够在初期得到有效的处理，最大程度地减轻负面影响。通过危机预警与识别，氢氧化钴项目得以更有序、可控地推进。</w:t>
      </w:r>
    </w:p>
    <w:p>
      <w:pPr>
        <w:pStyle w:val="Heading2"/>
        <w:ind w:firstLine="560" w:firstLineChars="200"/>
        <w:rPr>
          <w:rFonts w:ascii="仿宋" w:eastAsia="仿宋" w:hAnsi="仿宋" w:cs="仿宋" w:hint="eastAsia"/>
          <w:sz w:val="28"/>
          <w:lang w:eastAsia="zh-CN"/>
        </w:rPr>
      </w:pPr>
      <w:bookmarkStart w:id="4" w:name="_Toc2722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在危机发生时，氢氧化钴项目团队立即行动，成立了应急小组。该小组的任务是迅速制定并实施紧急应对措施，以最小化潜在损失。以下是采取的主要措施：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暂停氢氧化钴项目进度：为遏制危机蔓延，氢氧化钴项目暂时停止进行，以便全面评估当前状况。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资源重新分配：重新评估氢氧化钴项目资源的分配，确保最大限度地减小损失。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实时沟通：与关键利益相关者建立实时沟通机制，向他们传递氢氧化钴项目危机的实际状况，保障氢氧化钴项目核心利益。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在紧急应对的同时，氢氧化钴项目团队强调了团队协作和有效沟通的重要性。以下是团队协作的关键举措：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信息共享机制：建立了信息共享平台，确保团队成员能够及时获取氢氧化钴项目危机的实时信息。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领导者沟通：氢氧化钴项目领导者通过定期会议和即时沟通工具，指导团队应对危机，保持团队稳定运行。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随着危机得到初步控制，氢氧化钴项目团队转向制定恢复计划，以确保氢氧化钴项目能够从中迅速恢复。主要恢复计划包括：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修复受损的进度计划：重新评估氢氧化钴项目进度，制定修复计划，确保氢氧化钴项目尽快回归正常进程。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重新调整资源分配：优化资源分配，确保氢氧化钴项目在有限资源下高效运转。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风险管理机制加强：对氢氧化钴项目风险进行全面评估，制定更强化的风险管理策略，以预防未来可能的危机。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2324"/>
      <w:r>
        <w:rPr>
          <w:rFonts w:ascii="仿宋" w:eastAsia="仿宋" w:hAnsi="仿宋" w:cs="仿宋" w:hint="eastAsia"/>
          <w:sz w:val="28"/>
          <w:lang w:eastAsia="zh-CN"/>
        </w:rPr>
        <w:t>二、氢氧化钴项目建设单位说明</w:t>
      </w:r>
      <w:bookmarkEnd w:id="5"/>
    </w:p>
    <w:p>
      <w:pPr>
        <w:pStyle w:val="Heading2"/>
        <w:rPr>
          <w:rFonts w:ascii="仿宋" w:eastAsia="仿宋" w:hAnsi="仿宋" w:cs="仿宋" w:hint="eastAsia"/>
          <w:lang w:eastAsia="zh-CN"/>
        </w:rPr>
      </w:pPr>
      <w:bookmarkStart w:id="6" w:name="_Toc6995"/>
      <w:r>
        <w:rPr>
          <w:rFonts w:ascii="仿宋" w:eastAsia="仿宋" w:hAnsi="仿宋" w:cs="仿宋" w:hint="eastAsia"/>
          <w:lang w:eastAsia="zh-CN"/>
        </w:rPr>
        <w:t>(一)、氢氧化钴项目承办单位基本情况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6689"/>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氢氧化钴项目承办单位的XXXX，我们着眼于实现可持续的经济效益。通过技术创新和解决方案的提供，公司预计在氢氧化钴项目执行期间将获得可观的收入增长。这一收入来源主要包括氢氧化钴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同时，我们注重成本控制和效率提升，以确保氢氧化钴项目的可持续盈利。透过精细的管理和资源优化，公司期望实现氢氧化钴项目利润最大化。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将对氢氧化钴项目实施进行全面的投资评估，包括氢氧化钴项目启动阶段的资金投入和后续运营成本。通过对氢氧化钴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氢氧化钴项目实施过程中具备足够的资金流动性，公司将进行详尽的现金流分析。这包括资金需求的合理预测、氢氧化钴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8707"/>
      <w:r>
        <w:rPr>
          <w:rFonts w:ascii="仿宋" w:eastAsia="仿宋" w:hAnsi="仿宋" w:cs="仿宋" w:hint="eastAsia"/>
          <w:sz w:val="28"/>
          <w:lang w:eastAsia="zh-CN"/>
        </w:rPr>
        <w:t>三、氢氧化钴项目文档管理</w:t>
      </w:r>
      <w:bookmarkEnd w:id="8"/>
    </w:p>
    <w:p>
      <w:pPr>
        <w:pStyle w:val="Heading2"/>
        <w:rPr>
          <w:rFonts w:ascii="仿宋" w:eastAsia="仿宋" w:hAnsi="仿宋" w:cs="仿宋" w:hint="eastAsia"/>
          <w:lang w:eastAsia="zh-CN"/>
        </w:rPr>
      </w:pPr>
      <w:bookmarkStart w:id="9" w:name="_Toc29691"/>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氢氧化钴项目高度重视文档的质量和准确性，以支持氢氧化钴项目的各项活动和决策。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钴项目文档的编制始于氢氧化钴项目计划的初期，我们制定了详细的文档编制计划，明确了每个文档的内容、格式和编写责任人。在氢氧化钴项目启动阶段，我们首先编制了氢氧化钴项目章程，明确定义了氢氧化钴项目的目标、范围、风险等关键要素。随后，氢氧化钴项目团队根据计划陆续编制了需求文档、设计文档、测试文档等各类文档，确保氢氧化钴项目的每个阶段都有清晰的文档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氢氧化钴项目管理中的重要环节，旨在确保氢氧化钴项目文档符合质量标准和氢氧化钴项目需求。在氢氧化钴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除了内部审查，我们还进行了外部审查，邀请氢氧化钴项目相关利益方和专业领域的专家对文档进行独立审查。这有助于获取更全面、客观的反馈，确保氢氧化钴项目文档不仅符合内部标准，也满足外部需求。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氢氧化钴项目在文档编制与审查方面建立了严格的管理机制，通过规范的流程和多维度的审查，确保氢氧化钴项目文档的质量、准确性和可靠性，为氢氧化钴项目的顺利推进提供了有力支持。</w:t>
      </w:r>
    </w:p>
    <w:p>
      <w:pPr>
        <w:pStyle w:val="Heading2"/>
        <w:ind w:firstLine="560" w:firstLineChars="200"/>
        <w:rPr>
          <w:rFonts w:ascii="仿宋" w:eastAsia="仿宋" w:hAnsi="仿宋" w:cs="仿宋" w:hint="eastAsia"/>
          <w:sz w:val="28"/>
          <w:lang w:eastAsia="zh-CN"/>
        </w:rPr>
      </w:pPr>
      <w:bookmarkStart w:id="10" w:name="_Toc24218"/>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在氢氧化钴项目中，我们致力于优化文档发布与分发过程，以确保信息的高效传递和团队间协作的顺畅进行。以下是我们采取的关键优化策略：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我们通过多渠道发布文档，包括电子邮件、氢氧化钴项目管理平台、内部网站等，以满足不同团队成员的偏好和需求。多渠道发布确保了信息的全面覆盖。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我们采用了精细的权限控制，确保只有授权人员可以访问敏感信息。这种安全措施保护了氢氧化钴项目文档的机密性，防止了未经授权的信息泄露。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8812"/>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文档存档与归档是氢氧化钴项目生命周期中一个至关重要的环节，直接关系到氢氧化钴项目信息的长期保存和历史记录的完整性。在氢氧化钴项目中，我们实施了一系列有效的文档存档与归档管理策略：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5063"/>
      <w:r>
        <w:rPr>
          <w:rFonts w:ascii="仿宋" w:eastAsia="仿宋" w:hAnsi="仿宋" w:cs="仿宋" w:hint="eastAsia"/>
          <w:sz w:val="28"/>
          <w:lang w:eastAsia="zh-CN"/>
        </w:rPr>
        <w:t>四、氢氧化钴项目土建工程</w:t>
      </w:r>
      <w:bookmarkEnd w:id="12"/>
    </w:p>
    <w:p>
      <w:pPr>
        <w:pStyle w:val="Heading2"/>
        <w:rPr>
          <w:rFonts w:ascii="仿宋" w:eastAsia="仿宋" w:hAnsi="仿宋" w:cs="仿宋" w:hint="eastAsia"/>
          <w:lang w:eastAsia="zh-CN"/>
        </w:rPr>
      </w:pPr>
      <w:bookmarkStart w:id="13" w:name="_Toc14621"/>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在氢氧化钴项目的建筑工程设计中，我们将秉承一系列重要的设计原则，以确保氢氧化钴项目建筑在功能、美观、可持续性等方面达到最佳效果。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首要原则是确保建筑的功能性得到最大化的发挥。我们将充分理解氢氧化钴项目的实际需求，合理布局各个功能区域，保证建筑在满足业务需求的同时，提供高效的工作环境。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在建筑设计中，我们将综合考虑建设和运营成本。通过精细的经济效益分析，确保设计方案在高效利用资源的同时，对氢氧化钴项目的长期盈利能力有积极的贡献。</w:t>
      </w:r>
    </w:p>
    <w:p>
      <w:pPr>
        <w:pStyle w:val="Heading2"/>
        <w:ind w:firstLine="560" w:firstLineChars="200"/>
        <w:rPr>
          <w:rFonts w:ascii="仿宋" w:eastAsia="仿宋" w:hAnsi="仿宋" w:cs="仿宋" w:hint="eastAsia"/>
          <w:sz w:val="28"/>
          <w:lang w:eastAsia="zh-CN"/>
        </w:rPr>
      </w:pPr>
      <w:bookmarkStart w:id="14" w:name="_Toc20008"/>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钴项目的土建工程设计中，我们将精准设定设计年限，结合氢氧化钴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氢氧化钴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7685"/>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氢氧化钴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氢氧化钴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氢氧化钴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5316"/>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本期工程氢氧化钴项目预计总建筑面积XXX平方米，其中：计容建筑面积XXX平方米，计划建筑工程投资XX万元，占氢氧化钴项目总投资的XX%。</w:t>
      </w:r>
    </w:p>
    <w:p>
      <w:pPr>
        <w:pStyle w:val="Heading1"/>
        <w:ind w:firstLine="560" w:firstLineChars="200"/>
        <w:rPr>
          <w:rFonts w:ascii="仿宋" w:eastAsia="仿宋" w:hAnsi="仿宋" w:cs="仿宋" w:hint="eastAsia"/>
          <w:sz w:val="28"/>
          <w:lang w:eastAsia="zh-CN"/>
        </w:rPr>
      </w:pPr>
      <w:bookmarkStart w:id="17" w:name="_Toc1362"/>
      <w:r>
        <w:rPr>
          <w:rFonts w:ascii="仿宋" w:eastAsia="仿宋" w:hAnsi="仿宋" w:cs="仿宋" w:hint="eastAsia"/>
          <w:sz w:val="28"/>
          <w:lang w:eastAsia="zh-CN"/>
        </w:rPr>
        <w:t>五、氢氧化钴项目选址可行性分析</w:t>
      </w:r>
      <w:bookmarkEnd w:id="17"/>
    </w:p>
    <w:p>
      <w:pPr>
        <w:pStyle w:val="Heading2"/>
        <w:rPr>
          <w:rFonts w:ascii="仿宋" w:eastAsia="仿宋" w:hAnsi="仿宋" w:cs="仿宋" w:hint="eastAsia"/>
          <w:lang w:eastAsia="zh-CN"/>
        </w:rPr>
      </w:pPr>
      <w:bookmarkStart w:id="18" w:name="_Toc24020"/>
      <w:r>
        <w:rPr>
          <w:rFonts w:ascii="仿宋" w:eastAsia="仿宋" w:hAnsi="仿宋" w:cs="仿宋" w:hint="eastAsia"/>
          <w:lang w:eastAsia="zh-CN"/>
        </w:rPr>
        <w:t>(一)、氢氧化钴项目选址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该氢氧化钴项目选址位于XX省XX市XX区XXX街道</w:t>
      </w:r>
    </w:p>
    <w:p>
      <w:pPr>
        <w:pStyle w:val="Heading2"/>
        <w:ind w:firstLine="560" w:firstLineChars="200"/>
        <w:rPr>
          <w:rFonts w:ascii="仿宋" w:eastAsia="仿宋" w:hAnsi="仿宋" w:cs="仿宋" w:hint="eastAsia"/>
          <w:sz w:val="28"/>
          <w:lang w:eastAsia="zh-CN"/>
        </w:rPr>
      </w:pPr>
      <w:bookmarkStart w:id="19" w:name="_Toc22903"/>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氢氧化钴项目的征地面积将根据氢氧化钴项目的实际规模和需求进行精确规划。具体面积XXX平方米，旨在确保氢氧化钴项目不仅能够满足当前的发展需求，还能够预留空间以适应未来的扩展。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净用地面积是在征地面积基础上去除不可利用面积后的实际可开发用地。具体面积XXX平方米，考虑到环保、交通、安全等多方面因素，以确保氢氧化钴项目在整体利用效率上达到最优。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氢氧化钴项目计划建设的建筑总规模具体面积XXX平方米。这一规模的确定综合考虑了氢氧化钴项目的性质、规模，以及城市规划的相关要求，确保建筑布局与周边环境协调一致。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绿地率是氢氧化钴项目用地中被规划为绿地的比例。具体面积XXX平方米，旨在通过合理规划绿地，改善氢氧化钴项目周边环境，提升居民生活质量，并符合城市整体绿化规划。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容积率是用地上可以建设的建筑总体积与用地面积之比。具体面积XXX，通过合理的容积率规划，确保氢氧化钴项目建筑规模与周边环境和谐共生。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确保氢氧化钴项目选址与当地城市规划相一致，具体面积XXX平方米。通过与城市规划部门深入沟通，确保氢氧化钴项目不仅符合城市的整体发展方向，还能够融入城市的发展布局，为城市的长远发展贡献力量。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氢氧化钴项目选址符合当地产业政策，具体面积XXX平方米。这包括氢氧化钴项目对当地经济的促进作用，以及对相关产业的带动效应，确保氢氧化钴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用地总体要求必须符合环保和可持续发展的原则，具体面积XXX平方米。通过采用绿色建筑设计、节能减排等措施，确保氢氧化钴项目在建设和运营过程中对环境的影响最小化，达到可持续发展的要求。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确保氢氧化钴项目选址具备必要的公共设施配套，具体面积XXX平方米。这包括交通便利性、教育、医疗等基础设施，以提高居民生活品质，使得氢氧化钴项目选址更具吸引力。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考虑用地总体要求对当地社会稳定性的影响，具体面积XXX平方米。通过深入了解当地社区反馈，确保氢氧化钴项目的选址和建设过程对当地社会和谐稳定产生积极作用。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氢氧化钴项目选址不仅符合法规和规划，还在实际操作中具有可行性。这一全面规划将为氢氧化钴项目的成功实施提供坚实的基础，确保氢氧化钴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3077"/>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钴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氢氧化钴项目的设备规划和空间设计中，我们将采取灵活设备布局的措施。设备布局将根据实际需求进行灵活设计，避免不必要的浪费。通过合理规划设备摆放位置，我们将提高设备的利用率，减少设备间距，以确保氢氧化钴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https://d.book118.com/997010141054006054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氢氧化钴项目计划设计方案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氢氧化钴项目计划设计方案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氢氧化钴项目计划设计方案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氢氧化钴项目计划设计方案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氢氧化钴项目计划设计方案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氢氧化钴项目计划设计方案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氢氧化钴项目计划设计方案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氢氧化钴项目计划设计方案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氢氧化钴项目计划设计方案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氢氧化钴项目计划设计方案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氢氧化钴项目计划设计方案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氢氧化钴项目计划设计方案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氢氧化钴项目计划设计方案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氢氧化钴项目计划设计方案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氢氧化钴项目计划设计方案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氢氧化钴项目计划设计方案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氢氧化钴项目计划设计方案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D367BC"/>
    <w:rsid w:val="7AD367B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7010141054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2024-02-29T04:38:00Z</dcterms:created>
  <dcterms:modified xsi:type="dcterms:W3CDTF">2024-02-29T04:38:51Z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7A11EB32C8F84E34B113096E9EDAC267_11</vt:lpwstr>
  </property>
  <property fmtid="{D5CDD505-2E9C-101B-9397-08002B2CF9AE}" pid="3" name="KSOProductBuildVer">
    <vt:lpwstr>2052-12.1.0.16388</vt:lpwstr>
  </property>
</Properties>
</file>