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IT服务相关行业公司成立报告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一、IT服务筹建公司基本信息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_Toc32694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_Toc11648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_Toc16018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_Toc16576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_Toc14776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_Toc12599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_Toc6310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" w:history="1">
        <w:r>
          <w:rPr>
            <w:rFonts w:ascii="仿宋" w:eastAsia="仿宋" w:hAnsi="仿宋" w:cs="仿宋" w:hint="eastAsia"/>
            <w:lang w:eastAsia="zh-CN"/>
          </w:rPr>
          <w:t>(七)、IT服务项目建设必要性分析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_Toc4969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_Toc18636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_Toc15956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_Toc23762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_Toc8842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_Toc21118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7" w:history="1">
        <w:r>
          <w:rPr>
            <w:rFonts w:ascii="仿宋" w:eastAsia="仿宋" w:hAnsi="仿宋" w:cs="仿宋" w:hint="eastAsia"/>
            <w:lang w:eastAsia="zh-CN"/>
          </w:rPr>
          <w:t>四、IT服务项目概况</w:t>
        </w:r>
        <w:r>
          <w:tab/>
        </w:r>
        <w:r>
          <w:fldChar w:fldCharType="begin"/>
        </w:r>
        <w:r>
          <w:instrText xml:space="preserve"> PAGEREF _Toc20797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8" w:history="1">
        <w:r>
          <w:rPr>
            <w:rFonts w:ascii="仿宋" w:eastAsia="仿宋" w:hAnsi="仿宋" w:cs="仿宋" w:hint="eastAsia"/>
            <w:lang w:eastAsia="zh-CN"/>
          </w:rPr>
          <w:t>(二)、IT服务项目提出的理由</w:t>
        </w:r>
        <w:r>
          <w:tab/>
        </w:r>
        <w:r>
          <w:fldChar w:fldCharType="begin"/>
        </w:r>
        <w:r>
          <w:instrText xml:space="preserve"> PAGEREF _Toc4968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8" w:history="1">
        <w:r>
          <w:rPr>
            <w:rFonts w:ascii="仿宋" w:eastAsia="仿宋" w:hAnsi="仿宋" w:cs="仿宋" w:hint="eastAsia"/>
            <w:lang w:eastAsia="zh-CN"/>
          </w:rPr>
          <w:t>(三)、IT服务项目选址</w:t>
        </w:r>
        <w:r>
          <w:tab/>
        </w:r>
        <w:r>
          <w:fldChar w:fldCharType="begin"/>
        </w:r>
        <w:r>
          <w:instrText xml:space="preserve"> PAGEREF _Toc15298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_Toc5650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_Toc17978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(六)、IT服务项目投资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5" w:history="1">
        <w:r>
          <w:rPr>
            <w:rFonts w:ascii="仿宋" w:eastAsia="仿宋" w:hAnsi="仿宋" w:cs="仿宋" w:hint="eastAsia"/>
            <w:lang w:eastAsia="zh-CN"/>
          </w:rPr>
          <w:t>(七)、IT服务项目进度规划</w:t>
        </w:r>
        <w:r>
          <w:tab/>
        </w:r>
        <w:r>
          <w:fldChar w:fldCharType="begin"/>
        </w:r>
        <w:r>
          <w:instrText xml:space="preserve"> PAGEREF _Toc13875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_Toc31311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" w:history="1">
        <w:r>
          <w:rPr>
            <w:rFonts w:ascii="仿宋" w:eastAsia="仿宋" w:hAnsi="仿宋" w:cs="仿宋" w:hint="eastAsia"/>
            <w:lang w:eastAsia="zh-CN"/>
          </w:rPr>
          <w:t>(九)、IT服务项目综合评价</w:t>
        </w:r>
        <w:r>
          <w:tab/>
        </w:r>
        <w:r>
          <w:fldChar w:fldCharType="begin"/>
        </w:r>
        <w:r>
          <w:instrText xml:space="preserve"> PAGEREF _Toc1555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_Toc20976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_Toc31369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4" w:history="1">
        <w:r>
          <w:rPr>
            <w:rFonts w:ascii="仿宋" w:eastAsia="仿宋" w:hAnsi="仿宋" w:cs="仿宋" w:hint="eastAsia"/>
            <w:lang w:eastAsia="zh-CN"/>
          </w:rPr>
          <w:t>六、IT服务项目经济效益</w:t>
        </w:r>
        <w:r>
          <w:tab/>
        </w:r>
        <w:r>
          <w:fldChar w:fldCharType="begin"/>
        </w:r>
        <w:r>
          <w:instrText xml:space="preserve"> PAGEREF _Toc19824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_Toc26811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_Toc29897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8" w:history="1">
        <w:r>
          <w:rPr>
            <w:rFonts w:ascii="仿宋" w:eastAsia="仿宋" w:hAnsi="仿宋" w:cs="仿宋" w:hint="eastAsia"/>
            <w:lang w:eastAsia="zh-CN"/>
          </w:rPr>
          <w:t>(三)、IT服务项目盈利能力分析</w:t>
        </w:r>
        <w:r>
          <w:tab/>
        </w:r>
        <w:r>
          <w:fldChar w:fldCharType="begin"/>
        </w:r>
        <w:r>
          <w:instrText xml:space="preserve"> PAGEREF _Toc21698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_Toc24881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七、IT服务项目风险分析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(一)、IT服务项目风险分析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7" w:history="1">
        <w:r>
          <w:rPr>
            <w:rFonts w:ascii="仿宋" w:eastAsia="仿宋" w:hAnsi="仿宋" w:cs="仿宋" w:hint="eastAsia"/>
            <w:lang w:eastAsia="zh-CN"/>
          </w:rPr>
          <w:t>(二)、IT服务项目风险对策</w:t>
        </w:r>
        <w:r>
          <w:tab/>
        </w:r>
        <w:r>
          <w:fldChar w:fldCharType="begin"/>
        </w:r>
        <w:r>
          <w:instrText xml:space="preserve"> PAGEREF _Toc25797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_Toc19095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_Toc21008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_Toc29550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_Toc10250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" w:history="1">
        <w:r>
          <w:rPr>
            <w:rFonts w:ascii="仿宋" w:eastAsia="仿宋" w:hAnsi="仿宋" w:cs="仿宋" w:hint="eastAsia"/>
            <w:lang w:eastAsia="zh-CN"/>
          </w:rPr>
          <w:t>(五)、IT服务项目总投资</w:t>
        </w:r>
        <w:r>
          <w:tab/>
        </w:r>
        <w:r>
          <w:fldChar w:fldCharType="begin"/>
        </w:r>
        <w:r>
          <w:instrText xml:space="preserve"> PAGEREF _Toc2476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_Toc29167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_Toc5613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_Toc27996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_Toc731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9" w:history="1">
        <w:r>
          <w:rPr>
            <w:rFonts w:ascii="仿宋" w:eastAsia="仿宋" w:hAnsi="仿宋" w:cs="仿宋" w:hint="eastAsia"/>
            <w:lang w:eastAsia="zh-CN"/>
          </w:rPr>
          <w:t>(一)、IT服务项目背景分析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6" w:history="1">
        <w:r>
          <w:rPr>
            <w:rFonts w:ascii="仿宋" w:eastAsia="仿宋" w:hAnsi="仿宋" w:cs="仿宋" w:hint="eastAsia"/>
            <w:lang w:eastAsia="zh-CN"/>
          </w:rPr>
          <w:t>(二)、IT服务项目建设必要性分析</w:t>
        </w:r>
        <w:r>
          <w:tab/>
        </w:r>
        <w:r>
          <w:fldChar w:fldCharType="begin"/>
        </w:r>
        <w:r>
          <w:instrText xml:space="preserve"> PAGEREF _Toc15696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_Toc14298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_Toc32431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_Toc22215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9" w:history="1">
        <w:r>
          <w:rPr>
            <w:rFonts w:ascii="仿宋" w:eastAsia="仿宋" w:hAnsi="仿宋" w:cs="仿宋" w:hint="eastAsia"/>
            <w:lang w:eastAsia="zh-CN"/>
          </w:rPr>
          <w:t>(一)、社会责任IT服务项目</w:t>
        </w:r>
        <w:r>
          <w:tab/>
        </w:r>
        <w:r>
          <w:fldChar w:fldCharType="begin"/>
        </w:r>
        <w:r>
          <w:instrText xml:space="preserve"> PAGEREF _Toc6379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_Toc17062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_Toc487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_Toc22909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_Toc22873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_Toc13893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_Toc8810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_Toc18084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_Toc13165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_Toc19975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35"/>
      <w:r>
        <w:rPr>
          <w:rFonts w:ascii="仿宋" w:eastAsia="仿宋" w:hAnsi="仿宋" w:cs="仿宋" w:hint="eastAsia"/>
          <w:sz w:val="28"/>
          <w:lang w:eastAsia="zh-CN"/>
        </w:rPr>
        <w:t>一、IT服务筹建公司基本信息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6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69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33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52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09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经营范围：从事XXX相关业务(企业依法自主选择经营IT服务项目，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开展经营活动；依法须经批准的IT服务项目，经相关部门批准后依批准的内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容开展经营活动；不得从事本市产业政策禁止和限制类IT服务项目的经营活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30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https://d.book118.com/997013006056006034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IT服务相关行业公司成立报告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IT服务相关行业公司成立报告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IT服务相关行业公司成立报告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IT服务相关行业公司成立报告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IT服务相关行业公司成立报告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7013006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2024-01-01T22:14:00Z</dcterms:created>
  <dcterms:modified xsi:type="dcterms:W3CDTF">2024-01-01T22:14:44Z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F01D3633E5B04CBABADBA9B63C5CFEE0_11</vt:lpwstr>
  </property>
  <property fmtid="{D5CDD505-2E9C-101B-9397-08002B2CF9AE}" pid="3" name="KSOProductBuildVer">
    <vt:lpwstr>2052-12.1.0.16120</vt:lpwstr>
  </property>
</Properties>
</file>