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医用穿刺器械项目计划设计方案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94" w:history="1">
        <w:r>
          <w:rPr>
            <w:rFonts w:ascii="仿宋" w:eastAsia="仿宋" w:hAnsi="仿宋" w:cs="仿宋" w:hint="eastAsia"/>
            <w:lang w:eastAsia="zh-CN"/>
          </w:rPr>
          <w:t>概论</w:t>
        </w:r>
        <w:r>
          <w:tab/>
        </w:r>
        <w:r>
          <w:fldChar w:fldCharType="begin"/>
        </w:r>
        <w:r>
          <w:instrText xml:space="preserve"> PAGEREF _Toc31194 \h </w:instrText>
        </w:r>
        <w:r>
          <w:fldChar w:fldCharType="separate"/>
        </w:r>
        <w:r>
          <w:t>3</w:t>
        </w:r>
        <w:r>
          <w:fldChar w:fldCharType="end"/>
        </w:r>
      </w:hyperlink>
    </w:p>
    <w:p>
      <w:pPr>
        <w:pStyle w:val="TOC1"/>
        <w:tabs>
          <w:tab w:val="right" w:leader="dot" w:pos="8306"/>
        </w:tabs>
      </w:pPr>
      <w:hyperlink w:anchor="_Toc3596" w:history="1">
        <w:r>
          <w:rPr>
            <w:rFonts w:ascii="仿宋" w:eastAsia="仿宋" w:hAnsi="仿宋" w:cs="仿宋" w:hint="eastAsia"/>
            <w:lang w:eastAsia="zh-CN"/>
          </w:rPr>
          <w:t>一、市场分析、调研</w:t>
        </w:r>
        <w:r>
          <w:tab/>
        </w:r>
        <w:r>
          <w:fldChar w:fldCharType="begin"/>
        </w:r>
        <w:r>
          <w:instrText xml:space="preserve"> PAGEREF _Toc3596 \h </w:instrText>
        </w:r>
        <w:r>
          <w:fldChar w:fldCharType="separate"/>
        </w:r>
        <w:r>
          <w:t>3</w:t>
        </w:r>
        <w:r>
          <w:fldChar w:fldCharType="end"/>
        </w:r>
      </w:hyperlink>
    </w:p>
    <w:p>
      <w:pPr>
        <w:pStyle w:val="TOC2"/>
        <w:tabs>
          <w:tab w:val="right" w:leader="dot" w:pos="8306"/>
        </w:tabs>
      </w:pPr>
      <w:hyperlink w:anchor="_Toc21060" w:history="1">
        <w:r>
          <w:rPr>
            <w:rFonts w:ascii="仿宋" w:eastAsia="仿宋" w:hAnsi="仿宋" w:cs="仿宋" w:hint="eastAsia"/>
            <w:lang w:eastAsia="zh-CN"/>
          </w:rPr>
          <w:t>(一)、医用穿刺器械行业分析</w:t>
        </w:r>
        <w:r>
          <w:tab/>
        </w:r>
        <w:r>
          <w:fldChar w:fldCharType="begin"/>
        </w:r>
        <w:r>
          <w:instrText xml:space="preserve"> PAGEREF _Toc21060 \h </w:instrText>
        </w:r>
        <w:r>
          <w:fldChar w:fldCharType="separate"/>
        </w:r>
        <w:r>
          <w:t>3</w:t>
        </w:r>
        <w:r>
          <w:fldChar w:fldCharType="end"/>
        </w:r>
      </w:hyperlink>
    </w:p>
    <w:p>
      <w:pPr>
        <w:pStyle w:val="TOC2"/>
        <w:tabs>
          <w:tab w:val="right" w:leader="dot" w:pos="8306"/>
        </w:tabs>
      </w:pPr>
      <w:hyperlink w:anchor="_Toc27816" w:history="1">
        <w:r>
          <w:rPr>
            <w:rFonts w:ascii="仿宋" w:eastAsia="仿宋" w:hAnsi="仿宋" w:cs="仿宋" w:hint="eastAsia"/>
            <w:lang w:eastAsia="zh-CN"/>
          </w:rPr>
          <w:t>(二)、医用穿刺器械市场分析预测</w:t>
        </w:r>
        <w:r>
          <w:tab/>
        </w:r>
        <w:r>
          <w:fldChar w:fldCharType="begin"/>
        </w:r>
        <w:r>
          <w:instrText xml:space="preserve"> PAGEREF _Toc27816 \h </w:instrText>
        </w:r>
        <w:r>
          <w:fldChar w:fldCharType="separate"/>
        </w:r>
        <w:r>
          <w:t>4</w:t>
        </w:r>
        <w:r>
          <w:fldChar w:fldCharType="end"/>
        </w:r>
      </w:hyperlink>
    </w:p>
    <w:p>
      <w:pPr>
        <w:pStyle w:val="TOC1"/>
        <w:tabs>
          <w:tab w:val="right" w:leader="dot" w:pos="8306"/>
        </w:tabs>
      </w:pPr>
      <w:hyperlink w:anchor="_Toc27651" w:history="1">
        <w:r>
          <w:rPr>
            <w:rFonts w:ascii="仿宋" w:eastAsia="仿宋" w:hAnsi="仿宋" w:cs="仿宋" w:hint="eastAsia"/>
            <w:lang w:eastAsia="zh-CN"/>
          </w:rPr>
          <w:t>二、医用穿刺器械项目选址可行性分析</w:t>
        </w:r>
        <w:r>
          <w:tab/>
        </w:r>
        <w:r>
          <w:fldChar w:fldCharType="begin"/>
        </w:r>
        <w:r>
          <w:instrText xml:space="preserve"> PAGEREF _Toc27651 \h </w:instrText>
        </w:r>
        <w:r>
          <w:fldChar w:fldCharType="separate"/>
        </w:r>
        <w:r>
          <w:t>5</w:t>
        </w:r>
        <w:r>
          <w:fldChar w:fldCharType="end"/>
        </w:r>
      </w:hyperlink>
    </w:p>
    <w:p>
      <w:pPr>
        <w:pStyle w:val="TOC2"/>
        <w:tabs>
          <w:tab w:val="right" w:leader="dot" w:pos="8306"/>
        </w:tabs>
      </w:pPr>
      <w:hyperlink w:anchor="_Toc14154" w:history="1">
        <w:r>
          <w:rPr>
            <w:rFonts w:ascii="仿宋" w:eastAsia="仿宋" w:hAnsi="仿宋" w:cs="仿宋" w:hint="eastAsia"/>
            <w:lang w:eastAsia="zh-CN"/>
          </w:rPr>
          <w:t>(一)、医用穿刺器械项目选址</w:t>
        </w:r>
        <w:r>
          <w:tab/>
        </w:r>
        <w:r>
          <w:fldChar w:fldCharType="begin"/>
        </w:r>
        <w:r>
          <w:instrText xml:space="preserve"> PAGEREF _Toc14154 \h </w:instrText>
        </w:r>
        <w:r>
          <w:fldChar w:fldCharType="separate"/>
        </w:r>
        <w:r>
          <w:t>5</w:t>
        </w:r>
        <w:r>
          <w:fldChar w:fldCharType="end"/>
        </w:r>
      </w:hyperlink>
    </w:p>
    <w:p>
      <w:pPr>
        <w:pStyle w:val="TOC2"/>
        <w:tabs>
          <w:tab w:val="right" w:leader="dot" w:pos="8306"/>
        </w:tabs>
      </w:pPr>
      <w:hyperlink w:anchor="_Toc6817" w:history="1">
        <w:r>
          <w:rPr>
            <w:rFonts w:ascii="仿宋" w:eastAsia="仿宋" w:hAnsi="仿宋" w:cs="仿宋" w:hint="eastAsia"/>
            <w:lang w:eastAsia="zh-CN"/>
          </w:rPr>
          <w:t>(二)、用地控制指标</w:t>
        </w:r>
        <w:r>
          <w:tab/>
        </w:r>
        <w:r>
          <w:fldChar w:fldCharType="begin"/>
        </w:r>
        <w:r>
          <w:instrText xml:space="preserve"> PAGEREF _Toc6817 \h </w:instrText>
        </w:r>
        <w:r>
          <w:fldChar w:fldCharType="separate"/>
        </w:r>
        <w:r>
          <w:t>5</w:t>
        </w:r>
        <w:r>
          <w:fldChar w:fldCharType="end"/>
        </w:r>
      </w:hyperlink>
    </w:p>
    <w:p>
      <w:pPr>
        <w:pStyle w:val="TOC2"/>
        <w:tabs>
          <w:tab w:val="right" w:leader="dot" w:pos="8306"/>
        </w:tabs>
      </w:pPr>
      <w:hyperlink w:anchor="_Toc32136" w:history="1">
        <w:r>
          <w:rPr>
            <w:rFonts w:ascii="仿宋" w:eastAsia="仿宋" w:hAnsi="仿宋" w:cs="仿宋" w:hint="eastAsia"/>
            <w:lang w:eastAsia="zh-CN"/>
          </w:rPr>
          <w:t>(三)、节约用地措施</w:t>
        </w:r>
        <w:r>
          <w:tab/>
        </w:r>
        <w:r>
          <w:fldChar w:fldCharType="begin"/>
        </w:r>
        <w:r>
          <w:instrText xml:space="preserve"> PAGEREF _Toc32136 \h </w:instrText>
        </w:r>
        <w:r>
          <w:fldChar w:fldCharType="separate"/>
        </w:r>
        <w:r>
          <w:t>7</w:t>
        </w:r>
        <w:r>
          <w:fldChar w:fldCharType="end"/>
        </w:r>
      </w:hyperlink>
    </w:p>
    <w:p>
      <w:pPr>
        <w:pStyle w:val="TOC2"/>
        <w:tabs>
          <w:tab w:val="right" w:leader="dot" w:pos="8306"/>
        </w:tabs>
      </w:pPr>
      <w:hyperlink w:anchor="_Toc22721" w:history="1">
        <w:r>
          <w:rPr>
            <w:rFonts w:ascii="仿宋" w:eastAsia="仿宋" w:hAnsi="仿宋" w:cs="仿宋" w:hint="eastAsia"/>
            <w:lang w:eastAsia="zh-CN"/>
          </w:rPr>
          <w:t>(四)、总图布置方案</w:t>
        </w:r>
        <w:r>
          <w:tab/>
        </w:r>
        <w:r>
          <w:fldChar w:fldCharType="begin"/>
        </w:r>
        <w:r>
          <w:instrText xml:space="preserve"> PAGEREF _Toc22721 \h </w:instrText>
        </w:r>
        <w:r>
          <w:fldChar w:fldCharType="separate"/>
        </w:r>
        <w:r>
          <w:t>8</w:t>
        </w:r>
        <w:r>
          <w:fldChar w:fldCharType="end"/>
        </w:r>
      </w:hyperlink>
    </w:p>
    <w:p>
      <w:pPr>
        <w:pStyle w:val="TOC2"/>
        <w:tabs>
          <w:tab w:val="right" w:leader="dot" w:pos="8306"/>
        </w:tabs>
      </w:pPr>
      <w:hyperlink w:anchor="_Toc31544" w:history="1">
        <w:r>
          <w:rPr>
            <w:rFonts w:ascii="仿宋" w:eastAsia="仿宋" w:hAnsi="仿宋" w:cs="仿宋" w:hint="eastAsia"/>
            <w:lang w:eastAsia="zh-CN"/>
          </w:rPr>
          <w:t>(五)、选址综合评价</w:t>
        </w:r>
        <w:r>
          <w:tab/>
        </w:r>
        <w:r>
          <w:fldChar w:fldCharType="begin"/>
        </w:r>
        <w:r>
          <w:instrText xml:space="preserve"> PAGEREF _Toc31544 \h </w:instrText>
        </w:r>
        <w:r>
          <w:fldChar w:fldCharType="separate"/>
        </w:r>
        <w:r>
          <w:t>9</w:t>
        </w:r>
        <w:r>
          <w:fldChar w:fldCharType="end"/>
        </w:r>
      </w:hyperlink>
    </w:p>
    <w:p>
      <w:pPr>
        <w:pStyle w:val="TOC1"/>
        <w:tabs>
          <w:tab w:val="right" w:leader="dot" w:pos="8306"/>
        </w:tabs>
      </w:pPr>
      <w:hyperlink w:anchor="_Toc30621" w:history="1">
        <w:r>
          <w:rPr>
            <w:rFonts w:ascii="仿宋" w:eastAsia="仿宋" w:hAnsi="仿宋" w:cs="仿宋" w:hint="eastAsia"/>
            <w:lang w:eastAsia="zh-CN"/>
          </w:rPr>
          <w:t>三、产品规划分析</w:t>
        </w:r>
        <w:r>
          <w:tab/>
        </w:r>
        <w:r>
          <w:fldChar w:fldCharType="begin"/>
        </w:r>
        <w:r>
          <w:instrText xml:space="preserve"> PAGEREF _Toc30621 \h </w:instrText>
        </w:r>
        <w:r>
          <w:fldChar w:fldCharType="separate"/>
        </w:r>
        <w:r>
          <w:t>10</w:t>
        </w:r>
        <w:r>
          <w:fldChar w:fldCharType="end"/>
        </w:r>
      </w:hyperlink>
    </w:p>
    <w:p>
      <w:pPr>
        <w:pStyle w:val="TOC2"/>
        <w:tabs>
          <w:tab w:val="right" w:leader="dot" w:pos="8306"/>
        </w:tabs>
      </w:pPr>
      <w:hyperlink w:anchor="_Toc5763" w:history="1">
        <w:r>
          <w:rPr>
            <w:rFonts w:ascii="仿宋" w:eastAsia="仿宋" w:hAnsi="仿宋" w:cs="仿宋" w:hint="eastAsia"/>
            <w:lang w:eastAsia="zh-CN"/>
          </w:rPr>
          <w:t>(一)、产品规划</w:t>
        </w:r>
        <w:r>
          <w:tab/>
        </w:r>
        <w:r>
          <w:fldChar w:fldCharType="begin"/>
        </w:r>
        <w:r>
          <w:instrText xml:space="preserve"> PAGEREF _Toc5763 \h </w:instrText>
        </w:r>
        <w:r>
          <w:fldChar w:fldCharType="separate"/>
        </w:r>
        <w:r>
          <w:t>10</w:t>
        </w:r>
        <w:r>
          <w:fldChar w:fldCharType="end"/>
        </w:r>
      </w:hyperlink>
    </w:p>
    <w:p>
      <w:pPr>
        <w:pStyle w:val="TOC2"/>
        <w:tabs>
          <w:tab w:val="right" w:leader="dot" w:pos="8306"/>
        </w:tabs>
      </w:pPr>
      <w:hyperlink w:anchor="_Toc32578" w:history="1">
        <w:r>
          <w:rPr>
            <w:rFonts w:ascii="仿宋" w:eastAsia="仿宋" w:hAnsi="仿宋" w:cs="仿宋" w:hint="eastAsia"/>
            <w:lang w:eastAsia="zh-CN"/>
          </w:rPr>
          <w:t>(二)、建设规模</w:t>
        </w:r>
        <w:r>
          <w:tab/>
        </w:r>
        <w:r>
          <w:fldChar w:fldCharType="begin"/>
        </w:r>
        <w:r>
          <w:instrText xml:space="preserve"> PAGEREF _Toc32578 \h </w:instrText>
        </w:r>
        <w:r>
          <w:fldChar w:fldCharType="separate"/>
        </w:r>
        <w:r>
          <w:t>11</w:t>
        </w:r>
        <w:r>
          <w:fldChar w:fldCharType="end"/>
        </w:r>
      </w:hyperlink>
    </w:p>
    <w:p>
      <w:pPr>
        <w:pStyle w:val="TOC1"/>
        <w:tabs>
          <w:tab w:val="right" w:leader="dot" w:pos="8306"/>
        </w:tabs>
      </w:pPr>
      <w:hyperlink w:anchor="_Toc12191" w:history="1">
        <w:r>
          <w:rPr>
            <w:rFonts w:ascii="仿宋" w:eastAsia="仿宋" w:hAnsi="仿宋" w:cs="仿宋" w:hint="eastAsia"/>
            <w:lang w:eastAsia="zh-CN"/>
          </w:rPr>
          <w:t>四、医用穿刺器械项目危机管理</w:t>
        </w:r>
        <w:r>
          <w:tab/>
        </w:r>
        <w:r>
          <w:fldChar w:fldCharType="begin"/>
        </w:r>
        <w:r>
          <w:instrText xml:space="preserve"> PAGEREF _Toc12191 \h </w:instrText>
        </w:r>
        <w:r>
          <w:fldChar w:fldCharType="separate"/>
        </w:r>
        <w:r>
          <w:t>12</w:t>
        </w:r>
        <w:r>
          <w:fldChar w:fldCharType="end"/>
        </w:r>
      </w:hyperlink>
    </w:p>
    <w:p>
      <w:pPr>
        <w:pStyle w:val="TOC2"/>
        <w:tabs>
          <w:tab w:val="right" w:leader="dot" w:pos="8306"/>
        </w:tabs>
      </w:pPr>
      <w:hyperlink w:anchor="_Toc28137" w:history="1">
        <w:r>
          <w:rPr>
            <w:rFonts w:ascii="仿宋" w:eastAsia="仿宋" w:hAnsi="仿宋" w:cs="仿宋" w:hint="eastAsia"/>
            <w:lang w:eastAsia="zh-CN"/>
          </w:rPr>
          <w:t>(一)、危机预警与识别</w:t>
        </w:r>
        <w:r>
          <w:tab/>
        </w:r>
        <w:r>
          <w:fldChar w:fldCharType="begin"/>
        </w:r>
        <w:r>
          <w:instrText xml:space="preserve"> PAGEREF _Toc28137 \h </w:instrText>
        </w:r>
        <w:r>
          <w:fldChar w:fldCharType="separate"/>
        </w:r>
        <w:r>
          <w:t>12</w:t>
        </w:r>
        <w:r>
          <w:fldChar w:fldCharType="end"/>
        </w:r>
      </w:hyperlink>
    </w:p>
    <w:p>
      <w:pPr>
        <w:pStyle w:val="TOC2"/>
        <w:tabs>
          <w:tab w:val="right" w:leader="dot" w:pos="8306"/>
        </w:tabs>
      </w:pPr>
      <w:hyperlink w:anchor="_Toc22358" w:history="1">
        <w:r>
          <w:rPr>
            <w:rFonts w:ascii="仿宋" w:eastAsia="仿宋" w:hAnsi="仿宋" w:cs="仿宋" w:hint="eastAsia"/>
            <w:lang w:eastAsia="zh-CN"/>
          </w:rPr>
          <w:t>(二)、危机应对与恢复</w:t>
        </w:r>
        <w:r>
          <w:tab/>
        </w:r>
        <w:r>
          <w:fldChar w:fldCharType="begin"/>
        </w:r>
        <w:r>
          <w:instrText xml:space="preserve"> PAGEREF _Toc22358 \h </w:instrText>
        </w:r>
        <w:r>
          <w:fldChar w:fldCharType="separate"/>
        </w:r>
        <w:r>
          <w:t>13</w:t>
        </w:r>
        <w:r>
          <w:fldChar w:fldCharType="end"/>
        </w:r>
      </w:hyperlink>
    </w:p>
    <w:p>
      <w:pPr>
        <w:pStyle w:val="TOC1"/>
        <w:tabs>
          <w:tab w:val="right" w:leader="dot" w:pos="8306"/>
        </w:tabs>
      </w:pPr>
      <w:hyperlink w:anchor="_Toc14048" w:history="1">
        <w:r>
          <w:rPr>
            <w:rFonts w:ascii="仿宋" w:eastAsia="仿宋" w:hAnsi="仿宋" w:cs="仿宋" w:hint="eastAsia"/>
            <w:lang w:eastAsia="zh-CN"/>
          </w:rPr>
          <w:t>五、医用穿刺器械项目文档管理</w:t>
        </w:r>
        <w:r>
          <w:tab/>
        </w:r>
        <w:r>
          <w:fldChar w:fldCharType="begin"/>
        </w:r>
        <w:r>
          <w:instrText xml:space="preserve"> PAGEREF _Toc14048 \h </w:instrText>
        </w:r>
        <w:r>
          <w:fldChar w:fldCharType="separate"/>
        </w:r>
        <w:r>
          <w:t>14</w:t>
        </w:r>
        <w:r>
          <w:fldChar w:fldCharType="end"/>
        </w:r>
      </w:hyperlink>
    </w:p>
    <w:p>
      <w:pPr>
        <w:pStyle w:val="TOC2"/>
        <w:tabs>
          <w:tab w:val="right" w:leader="dot" w:pos="8306"/>
        </w:tabs>
      </w:pPr>
      <w:hyperlink w:anchor="_Toc27328" w:history="1">
        <w:r>
          <w:rPr>
            <w:rFonts w:ascii="仿宋" w:eastAsia="仿宋" w:hAnsi="仿宋" w:cs="仿宋" w:hint="eastAsia"/>
            <w:lang w:eastAsia="zh-CN"/>
          </w:rPr>
          <w:t>(一)、文档编制与审查</w:t>
        </w:r>
        <w:r>
          <w:tab/>
        </w:r>
        <w:r>
          <w:fldChar w:fldCharType="begin"/>
        </w:r>
        <w:r>
          <w:instrText xml:space="preserve"> PAGEREF _Toc27328 \h </w:instrText>
        </w:r>
        <w:r>
          <w:fldChar w:fldCharType="separate"/>
        </w:r>
        <w:r>
          <w:t>14</w:t>
        </w:r>
        <w:r>
          <w:fldChar w:fldCharType="end"/>
        </w:r>
      </w:hyperlink>
    </w:p>
    <w:p>
      <w:pPr>
        <w:pStyle w:val="TOC2"/>
        <w:tabs>
          <w:tab w:val="right" w:leader="dot" w:pos="8306"/>
        </w:tabs>
      </w:pPr>
      <w:hyperlink w:anchor="_Toc9687" w:history="1">
        <w:r>
          <w:rPr>
            <w:rFonts w:ascii="仿宋" w:eastAsia="仿宋" w:hAnsi="仿宋" w:cs="仿宋" w:hint="eastAsia"/>
            <w:lang w:eastAsia="zh-CN"/>
          </w:rPr>
          <w:t>(二)、文档发布与分发</w:t>
        </w:r>
        <w:r>
          <w:tab/>
        </w:r>
        <w:r>
          <w:fldChar w:fldCharType="begin"/>
        </w:r>
        <w:r>
          <w:instrText xml:space="preserve"> PAGEREF _Toc9687 \h </w:instrText>
        </w:r>
        <w:r>
          <w:fldChar w:fldCharType="separate"/>
        </w:r>
        <w:r>
          <w:t>16</w:t>
        </w:r>
        <w:r>
          <w:fldChar w:fldCharType="end"/>
        </w:r>
      </w:hyperlink>
    </w:p>
    <w:p>
      <w:pPr>
        <w:pStyle w:val="TOC2"/>
        <w:tabs>
          <w:tab w:val="right" w:leader="dot" w:pos="8306"/>
        </w:tabs>
      </w:pPr>
      <w:hyperlink w:anchor="_Toc17885" w:history="1">
        <w:r>
          <w:rPr>
            <w:rFonts w:ascii="仿宋" w:eastAsia="仿宋" w:hAnsi="仿宋" w:cs="仿宋" w:hint="eastAsia"/>
            <w:lang w:eastAsia="zh-CN"/>
          </w:rPr>
          <w:t>(三)、文档存档与归档</w:t>
        </w:r>
        <w:r>
          <w:tab/>
        </w:r>
        <w:r>
          <w:fldChar w:fldCharType="begin"/>
        </w:r>
        <w:r>
          <w:instrText xml:space="preserve"> PAGEREF _Toc17885 \h </w:instrText>
        </w:r>
        <w:r>
          <w:fldChar w:fldCharType="separate"/>
        </w:r>
        <w:r>
          <w:t>17</w:t>
        </w:r>
        <w:r>
          <w:fldChar w:fldCharType="end"/>
        </w:r>
      </w:hyperlink>
    </w:p>
    <w:p>
      <w:pPr>
        <w:pStyle w:val="TOC1"/>
        <w:tabs>
          <w:tab w:val="right" w:leader="dot" w:pos="8306"/>
        </w:tabs>
      </w:pPr>
      <w:hyperlink w:anchor="_Toc12697" w:history="1">
        <w:r>
          <w:rPr>
            <w:rFonts w:ascii="仿宋" w:eastAsia="仿宋" w:hAnsi="仿宋" w:cs="仿宋" w:hint="eastAsia"/>
            <w:lang w:eastAsia="zh-CN"/>
          </w:rPr>
          <w:t>六、医用穿刺器械项目建设背景及必要性分析</w:t>
        </w:r>
        <w:r>
          <w:tab/>
        </w:r>
        <w:r>
          <w:fldChar w:fldCharType="begin"/>
        </w:r>
        <w:r>
          <w:instrText xml:space="preserve"> PAGEREF _Toc12697 \h </w:instrText>
        </w:r>
        <w:r>
          <w:fldChar w:fldCharType="separate"/>
        </w:r>
        <w:r>
          <w:t>18</w:t>
        </w:r>
        <w:r>
          <w:fldChar w:fldCharType="end"/>
        </w:r>
      </w:hyperlink>
    </w:p>
    <w:p>
      <w:pPr>
        <w:pStyle w:val="TOC2"/>
        <w:tabs>
          <w:tab w:val="right" w:leader="dot" w:pos="8306"/>
        </w:tabs>
      </w:pPr>
      <w:hyperlink w:anchor="_Toc3058" w:history="1">
        <w:r>
          <w:rPr>
            <w:rFonts w:ascii="仿宋" w:eastAsia="仿宋" w:hAnsi="仿宋" w:cs="仿宋" w:hint="eastAsia"/>
            <w:lang w:eastAsia="zh-CN"/>
          </w:rPr>
          <w:t>(一)、医用穿刺器械项目背景分析</w:t>
        </w:r>
        <w:r>
          <w:tab/>
        </w:r>
        <w:r>
          <w:fldChar w:fldCharType="begin"/>
        </w:r>
        <w:r>
          <w:instrText xml:space="preserve"> PAGEREF _Toc3058 \h </w:instrText>
        </w:r>
        <w:r>
          <w:fldChar w:fldCharType="separate"/>
        </w:r>
        <w:r>
          <w:t>18</w:t>
        </w:r>
        <w:r>
          <w:fldChar w:fldCharType="end"/>
        </w:r>
      </w:hyperlink>
    </w:p>
    <w:p>
      <w:pPr>
        <w:pStyle w:val="TOC2"/>
        <w:tabs>
          <w:tab w:val="right" w:leader="dot" w:pos="8306"/>
        </w:tabs>
      </w:pPr>
      <w:hyperlink w:anchor="_Toc24941" w:history="1">
        <w:r>
          <w:rPr>
            <w:rFonts w:ascii="仿宋" w:eastAsia="仿宋" w:hAnsi="仿宋" w:cs="仿宋" w:hint="eastAsia"/>
            <w:lang w:eastAsia="zh-CN"/>
          </w:rPr>
          <w:t>(二)、医用穿刺器械项目建设必要性分析</w:t>
        </w:r>
        <w:r>
          <w:tab/>
        </w:r>
        <w:r>
          <w:fldChar w:fldCharType="begin"/>
        </w:r>
        <w:r>
          <w:instrText xml:space="preserve"> PAGEREF _Toc24941 \h </w:instrText>
        </w:r>
        <w:r>
          <w:fldChar w:fldCharType="separate"/>
        </w:r>
        <w:r>
          <w:t>20</w:t>
        </w:r>
        <w:r>
          <w:fldChar w:fldCharType="end"/>
        </w:r>
      </w:hyperlink>
    </w:p>
    <w:p>
      <w:pPr>
        <w:pStyle w:val="TOC1"/>
        <w:tabs>
          <w:tab w:val="right" w:leader="dot" w:pos="8306"/>
        </w:tabs>
      </w:pPr>
      <w:hyperlink w:anchor="_Toc15318" w:history="1">
        <w:r>
          <w:rPr>
            <w:rFonts w:ascii="仿宋" w:eastAsia="仿宋" w:hAnsi="仿宋" w:cs="仿宋" w:hint="eastAsia"/>
            <w:lang w:eastAsia="zh-CN"/>
          </w:rPr>
          <w:t>七、医用穿刺器械项目技术管理</w:t>
        </w:r>
        <w:r>
          <w:tab/>
        </w:r>
        <w:r>
          <w:fldChar w:fldCharType="begin"/>
        </w:r>
        <w:r>
          <w:instrText xml:space="preserve"> PAGEREF _Toc15318 \h </w:instrText>
        </w:r>
        <w:r>
          <w:fldChar w:fldCharType="separate"/>
        </w:r>
        <w:r>
          <w:t>21</w:t>
        </w:r>
        <w:r>
          <w:fldChar w:fldCharType="end"/>
        </w:r>
      </w:hyperlink>
    </w:p>
    <w:p>
      <w:pPr>
        <w:pStyle w:val="TOC2"/>
        <w:tabs>
          <w:tab w:val="right" w:leader="dot" w:pos="8306"/>
        </w:tabs>
      </w:pPr>
      <w:hyperlink w:anchor="_Toc17087" w:history="1">
        <w:r>
          <w:rPr>
            <w:rFonts w:ascii="仿宋" w:eastAsia="仿宋" w:hAnsi="仿宋" w:cs="仿宋" w:hint="eastAsia"/>
            <w:lang w:eastAsia="zh-CN"/>
          </w:rPr>
          <w:t>(一)、技术方案选用方向</w:t>
        </w:r>
        <w:r>
          <w:tab/>
        </w:r>
        <w:r>
          <w:fldChar w:fldCharType="begin"/>
        </w:r>
        <w:r>
          <w:instrText xml:space="preserve"> PAGEREF _Toc17087 \h </w:instrText>
        </w:r>
        <w:r>
          <w:fldChar w:fldCharType="separate"/>
        </w:r>
        <w:r>
          <w:t>21</w:t>
        </w:r>
        <w:r>
          <w:fldChar w:fldCharType="end"/>
        </w:r>
      </w:hyperlink>
    </w:p>
    <w:p>
      <w:pPr>
        <w:pStyle w:val="TOC2"/>
        <w:tabs>
          <w:tab w:val="right" w:leader="dot" w:pos="8306"/>
        </w:tabs>
      </w:pPr>
      <w:hyperlink w:anchor="_Toc14220" w:history="1">
        <w:r>
          <w:rPr>
            <w:rFonts w:ascii="仿宋" w:eastAsia="仿宋" w:hAnsi="仿宋" w:cs="仿宋" w:hint="eastAsia"/>
            <w:lang w:eastAsia="zh-CN"/>
          </w:rPr>
          <w:t>(二)、工艺技术方案选用原则</w:t>
        </w:r>
        <w:r>
          <w:tab/>
        </w:r>
        <w:r>
          <w:fldChar w:fldCharType="begin"/>
        </w:r>
        <w:r>
          <w:instrText xml:space="preserve"> PAGEREF _Toc14220 \h </w:instrText>
        </w:r>
        <w:r>
          <w:fldChar w:fldCharType="separate"/>
        </w:r>
        <w:r>
          <w:t>23</w:t>
        </w:r>
        <w:r>
          <w:fldChar w:fldCharType="end"/>
        </w:r>
      </w:hyperlink>
    </w:p>
    <w:p>
      <w:pPr>
        <w:pStyle w:val="TOC2"/>
        <w:tabs>
          <w:tab w:val="right" w:leader="dot" w:pos="8306"/>
        </w:tabs>
      </w:pPr>
      <w:hyperlink w:anchor="_Toc6329" w:history="1">
        <w:r>
          <w:rPr>
            <w:rFonts w:ascii="仿宋" w:eastAsia="仿宋" w:hAnsi="仿宋" w:cs="仿宋" w:hint="eastAsia"/>
            <w:lang w:eastAsia="zh-CN"/>
          </w:rPr>
          <w:t>(三)、工艺技术方案要求</w:t>
        </w:r>
        <w:r>
          <w:tab/>
        </w:r>
        <w:r>
          <w:fldChar w:fldCharType="begin"/>
        </w:r>
        <w:r>
          <w:instrText xml:space="preserve"> PAGEREF _Toc6329 \h </w:instrText>
        </w:r>
        <w:r>
          <w:fldChar w:fldCharType="separate"/>
        </w:r>
        <w:r>
          <w:t>25</w:t>
        </w:r>
        <w:r>
          <w:fldChar w:fldCharType="end"/>
        </w:r>
      </w:hyperlink>
    </w:p>
    <w:p>
      <w:pPr>
        <w:pStyle w:val="TOC1"/>
        <w:tabs>
          <w:tab w:val="right" w:leader="dot" w:pos="8306"/>
        </w:tabs>
      </w:pPr>
      <w:hyperlink w:anchor="_Toc25063" w:history="1">
        <w:r>
          <w:rPr>
            <w:rFonts w:ascii="仿宋" w:eastAsia="仿宋" w:hAnsi="仿宋" w:cs="仿宋" w:hint="eastAsia"/>
            <w:lang w:eastAsia="zh-CN"/>
          </w:rPr>
          <w:t>八、医用穿刺器械项目经营效益</w:t>
        </w:r>
        <w:r>
          <w:tab/>
        </w:r>
        <w:r>
          <w:fldChar w:fldCharType="begin"/>
        </w:r>
        <w:r>
          <w:instrText xml:space="preserve"> PAGEREF _Toc25063 \h </w:instrText>
        </w:r>
        <w:r>
          <w:fldChar w:fldCharType="separate"/>
        </w:r>
        <w:r>
          <w:t>27</w:t>
        </w:r>
        <w:r>
          <w:fldChar w:fldCharType="end"/>
        </w:r>
      </w:hyperlink>
    </w:p>
    <w:p>
      <w:pPr>
        <w:pStyle w:val="TOC2"/>
        <w:tabs>
          <w:tab w:val="right" w:leader="dot" w:pos="8306"/>
        </w:tabs>
      </w:pPr>
      <w:hyperlink w:anchor="_Toc32240" w:history="1">
        <w:r>
          <w:rPr>
            <w:rFonts w:ascii="仿宋" w:eastAsia="仿宋" w:hAnsi="仿宋" w:cs="仿宋" w:hint="eastAsia"/>
            <w:lang w:eastAsia="zh-CN"/>
          </w:rPr>
          <w:t>(一)、经济评价财务测算</w:t>
        </w:r>
        <w:r>
          <w:tab/>
        </w:r>
        <w:r>
          <w:fldChar w:fldCharType="begin"/>
        </w:r>
        <w:r>
          <w:instrText xml:space="preserve"> PAGEREF _Toc32240 \h </w:instrText>
        </w:r>
        <w:r>
          <w:fldChar w:fldCharType="separate"/>
        </w:r>
        <w:r>
          <w:t>27</w:t>
        </w:r>
        <w:r>
          <w:fldChar w:fldCharType="end"/>
        </w:r>
      </w:hyperlink>
    </w:p>
    <w:p>
      <w:pPr>
        <w:pStyle w:val="TOC2"/>
        <w:tabs>
          <w:tab w:val="right" w:leader="dot" w:pos="8306"/>
        </w:tabs>
      </w:pPr>
      <w:hyperlink w:anchor="_Toc18949" w:history="1">
        <w:r>
          <w:rPr>
            <w:rFonts w:ascii="仿宋" w:eastAsia="仿宋" w:hAnsi="仿宋" w:cs="仿宋" w:hint="eastAsia"/>
            <w:lang w:eastAsia="zh-CN"/>
          </w:rPr>
          <w:t>(二)、医用穿刺器械项目盈利能力分析</w:t>
        </w:r>
        <w:r>
          <w:tab/>
        </w:r>
        <w:r>
          <w:fldChar w:fldCharType="begin"/>
        </w:r>
        <w:r>
          <w:instrText xml:space="preserve"> PAGEREF _Toc18949 \h </w:instrText>
        </w:r>
        <w:r>
          <w:fldChar w:fldCharType="separate"/>
        </w:r>
        <w:r>
          <w:t>29</w:t>
        </w:r>
        <w:r>
          <w:fldChar w:fldCharType="end"/>
        </w:r>
      </w:hyperlink>
    </w:p>
    <w:p>
      <w:pPr>
        <w:pStyle w:val="TOC1"/>
        <w:tabs>
          <w:tab w:val="right" w:leader="dot" w:pos="8306"/>
        </w:tabs>
      </w:pPr>
      <w:hyperlink w:anchor="_Toc12387" w:history="1">
        <w:r>
          <w:rPr>
            <w:rFonts w:ascii="仿宋" w:eastAsia="仿宋" w:hAnsi="仿宋" w:cs="仿宋" w:hint="eastAsia"/>
            <w:lang w:eastAsia="zh-CN"/>
          </w:rPr>
          <w:t>九、医用穿刺器械项目风险管理</w:t>
        </w:r>
        <w:r>
          <w:tab/>
        </w:r>
        <w:r>
          <w:fldChar w:fldCharType="begin"/>
        </w:r>
        <w:r>
          <w:instrText xml:space="preserve"> PAGEREF _Toc12387 \h </w:instrText>
        </w:r>
        <w:r>
          <w:fldChar w:fldCharType="separate"/>
        </w:r>
        <w:r>
          <w:t>29</w:t>
        </w:r>
        <w:r>
          <w:fldChar w:fldCharType="end"/>
        </w:r>
      </w:hyperlink>
    </w:p>
    <w:p>
      <w:pPr>
        <w:pStyle w:val="TOC2"/>
        <w:tabs>
          <w:tab w:val="right" w:leader="dot" w:pos="8306"/>
        </w:tabs>
      </w:pPr>
      <w:hyperlink w:anchor="_Toc23523" w:history="1">
        <w:r>
          <w:rPr>
            <w:rFonts w:ascii="仿宋" w:eastAsia="仿宋" w:hAnsi="仿宋" w:cs="仿宋" w:hint="eastAsia"/>
            <w:lang w:eastAsia="zh-CN"/>
          </w:rPr>
          <w:t>(一)、风险识别与评估</w:t>
        </w:r>
        <w:r>
          <w:tab/>
        </w:r>
        <w:r>
          <w:fldChar w:fldCharType="begin"/>
        </w:r>
        <w:r>
          <w:instrText xml:space="preserve"> PAGEREF _Toc23523 \h </w:instrText>
        </w:r>
        <w:r>
          <w:fldChar w:fldCharType="separate"/>
        </w:r>
        <w:r>
          <w:t>29</w:t>
        </w:r>
        <w:r>
          <w:fldChar w:fldCharType="end"/>
        </w:r>
      </w:hyperlink>
    </w:p>
    <w:p>
      <w:pPr>
        <w:pStyle w:val="TOC2"/>
        <w:tabs>
          <w:tab w:val="right" w:leader="dot" w:pos="8306"/>
        </w:tabs>
      </w:pPr>
      <w:hyperlink w:anchor="_Toc16969" w:history="1">
        <w:r>
          <w:rPr>
            <w:rFonts w:ascii="仿宋" w:eastAsia="仿宋" w:hAnsi="仿宋" w:cs="仿宋" w:hint="eastAsia"/>
            <w:lang w:eastAsia="zh-CN"/>
          </w:rPr>
          <w:t>(二)、风险应对策略</w:t>
        </w:r>
        <w:r>
          <w:tab/>
        </w:r>
        <w:r>
          <w:fldChar w:fldCharType="begin"/>
        </w:r>
        <w:r>
          <w:instrText xml:space="preserve"> PAGEREF _Toc16969 \h </w:instrText>
        </w:r>
        <w:r>
          <w:fldChar w:fldCharType="separate"/>
        </w:r>
        <w:r>
          <w:t>30</w:t>
        </w:r>
        <w:r>
          <w:fldChar w:fldCharType="end"/>
        </w:r>
      </w:hyperlink>
    </w:p>
    <w:p>
      <w:pPr>
        <w:pStyle w:val="TOC2"/>
        <w:tabs>
          <w:tab w:val="right" w:leader="dot" w:pos="8306"/>
        </w:tabs>
      </w:pPr>
      <w:hyperlink w:anchor="_Toc1626" w:history="1">
        <w:r>
          <w:rPr>
            <w:rFonts w:ascii="仿宋" w:eastAsia="仿宋" w:hAnsi="仿宋" w:cs="仿宋" w:hint="eastAsia"/>
            <w:lang w:eastAsia="zh-CN"/>
          </w:rPr>
          <w:t>(三)、风险监控与控制</w:t>
        </w:r>
        <w:r>
          <w:tab/>
        </w:r>
        <w:r>
          <w:fldChar w:fldCharType="begin"/>
        </w:r>
        <w:r>
          <w:instrText xml:space="preserve"> PAGEREF _Toc1626 \h </w:instrText>
        </w:r>
        <w:r>
          <w:fldChar w:fldCharType="separate"/>
        </w:r>
        <w:r>
          <w:t>32</w:t>
        </w:r>
        <w:r>
          <w:fldChar w:fldCharType="end"/>
        </w:r>
      </w:hyperlink>
    </w:p>
    <w:p>
      <w:pPr>
        <w:pStyle w:val="TOC1"/>
        <w:tabs>
          <w:tab w:val="right" w:leader="dot" w:pos="8306"/>
        </w:tabs>
      </w:pPr>
      <w:hyperlink w:anchor="_Toc32393" w:history="1">
        <w:r>
          <w:rPr>
            <w:rFonts w:ascii="仿宋" w:eastAsia="仿宋" w:hAnsi="仿宋" w:cs="仿宋" w:hint="eastAsia"/>
            <w:lang w:eastAsia="zh-CN"/>
          </w:rPr>
          <w:t>十、医用穿刺器械项目投资规划</w:t>
        </w:r>
        <w:r>
          <w:tab/>
        </w:r>
        <w:r>
          <w:fldChar w:fldCharType="begin"/>
        </w:r>
        <w:r>
          <w:instrText xml:space="preserve"> PAGEREF _Toc32393 \h </w:instrText>
        </w:r>
        <w:r>
          <w:fldChar w:fldCharType="separate"/>
        </w:r>
        <w:r>
          <w:t>33</w:t>
        </w:r>
        <w:r>
          <w:fldChar w:fldCharType="end"/>
        </w:r>
      </w:hyperlink>
    </w:p>
    <w:p>
      <w:pPr>
        <w:pStyle w:val="TOC2"/>
        <w:tabs>
          <w:tab w:val="right" w:leader="dot" w:pos="8306"/>
        </w:tabs>
      </w:pPr>
      <w:hyperlink w:anchor="_Toc2633" w:history="1">
        <w:r>
          <w:rPr>
            <w:rFonts w:ascii="仿宋" w:eastAsia="仿宋" w:hAnsi="仿宋" w:cs="仿宋" w:hint="eastAsia"/>
            <w:lang w:eastAsia="zh-CN"/>
          </w:rPr>
          <w:t>(一)、医用穿刺器械项目总投资估算</w:t>
        </w:r>
        <w:r>
          <w:tab/>
        </w:r>
        <w:r>
          <w:fldChar w:fldCharType="begin"/>
        </w:r>
        <w:r>
          <w:instrText xml:space="preserve"> PAGEREF _Toc2633 \h </w:instrText>
        </w:r>
        <w:r>
          <w:fldChar w:fldCharType="separate"/>
        </w:r>
        <w:r>
          <w:t>33</w:t>
        </w:r>
        <w:r>
          <w:fldChar w:fldCharType="end"/>
        </w:r>
      </w:hyperlink>
    </w:p>
    <w:p>
      <w:pPr>
        <w:pStyle w:val="TOC2"/>
        <w:tabs>
          <w:tab w:val="right" w:leader="dot" w:pos="8306"/>
        </w:tabs>
      </w:pPr>
      <w:hyperlink w:anchor="_Toc1495" w:history="1">
        <w:r>
          <w:rPr>
            <w:rFonts w:ascii="仿宋" w:eastAsia="仿宋" w:hAnsi="仿宋" w:cs="仿宋" w:hint="eastAsia"/>
            <w:lang w:eastAsia="zh-CN"/>
          </w:rPr>
          <w:t>(二)、资金筹措</w:t>
        </w:r>
        <w:r>
          <w:tab/>
        </w:r>
        <w:r>
          <w:fldChar w:fldCharType="begin"/>
        </w:r>
        <w:r>
          <w:instrText xml:space="preserve"> PAGEREF _Toc1495 \h </w:instrText>
        </w:r>
        <w:r>
          <w:fldChar w:fldCharType="separate"/>
        </w:r>
        <w:r>
          <w:t>35</w:t>
        </w:r>
        <w:r>
          <w:fldChar w:fldCharType="end"/>
        </w:r>
      </w:hyperlink>
    </w:p>
    <w:p>
      <w:pPr>
        <w:pStyle w:val="TOC1"/>
        <w:tabs>
          <w:tab w:val="right" w:leader="dot" w:pos="8306"/>
        </w:tabs>
      </w:pPr>
      <w:hyperlink w:anchor="_Toc944" w:history="1">
        <w:r>
          <w:rPr>
            <w:rFonts w:ascii="仿宋" w:eastAsia="仿宋" w:hAnsi="仿宋" w:cs="仿宋" w:hint="eastAsia"/>
            <w:lang w:eastAsia="zh-CN"/>
          </w:rPr>
          <w:t>十一、生产安全保护</w:t>
        </w:r>
        <w:r>
          <w:tab/>
        </w:r>
        <w:r>
          <w:fldChar w:fldCharType="begin"/>
        </w:r>
        <w:r>
          <w:instrText xml:space="preserve"> PAGEREF _Toc944 \h </w:instrText>
        </w:r>
        <w:r>
          <w:fldChar w:fldCharType="separate"/>
        </w:r>
        <w:r>
          <w:t>35</w:t>
        </w:r>
        <w:r>
          <w:fldChar w:fldCharType="end"/>
        </w:r>
      </w:hyperlink>
    </w:p>
    <w:p>
      <w:pPr>
        <w:pStyle w:val="TOC2"/>
        <w:tabs>
          <w:tab w:val="right" w:leader="dot" w:pos="8306"/>
        </w:tabs>
      </w:pPr>
      <w:hyperlink w:anchor="_Toc4550" w:history="1">
        <w:r>
          <w:rPr>
            <w:rFonts w:ascii="仿宋" w:eastAsia="仿宋" w:hAnsi="仿宋" w:cs="仿宋" w:hint="eastAsia"/>
            <w:lang w:eastAsia="zh-CN"/>
          </w:rPr>
          <w:t>(一)、消防安全</w:t>
        </w:r>
        <w:r>
          <w:tab/>
        </w:r>
        <w:r>
          <w:fldChar w:fldCharType="begin"/>
        </w:r>
        <w:r>
          <w:instrText xml:space="preserve"> PAGEREF _Toc4550 \h </w:instrText>
        </w:r>
        <w:r>
          <w:fldChar w:fldCharType="separate"/>
        </w:r>
        <w:r>
          <w:t>35</w:t>
        </w:r>
        <w:r>
          <w:fldChar w:fldCharType="end"/>
        </w:r>
      </w:hyperlink>
    </w:p>
    <w:p>
      <w:pPr>
        <w:pStyle w:val="TOC2"/>
        <w:tabs>
          <w:tab w:val="right" w:leader="dot" w:pos="8306"/>
        </w:tabs>
      </w:pPr>
      <w:hyperlink w:anchor="_Toc1293" w:history="1">
        <w:r>
          <w:rPr>
            <w:rFonts w:ascii="仿宋" w:eastAsia="仿宋" w:hAnsi="仿宋" w:cs="仿宋" w:hint="eastAsia"/>
            <w:lang w:eastAsia="zh-CN"/>
          </w:rPr>
          <w:t>(二)、防火防爆总图布置措施</w:t>
        </w:r>
        <w:r>
          <w:tab/>
        </w:r>
        <w:r>
          <w:fldChar w:fldCharType="begin"/>
        </w:r>
        <w:r>
          <w:instrText xml:space="preserve"> PAGEREF _Toc1293 \h </w:instrText>
        </w:r>
        <w:r>
          <w:fldChar w:fldCharType="separate"/>
        </w:r>
        <w:r>
          <w:t>37</w:t>
        </w:r>
        <w:r>
          <w:fldChar w:fldCharType="end"/>
        </w:r>
      </w:hyperlink>
    </w:p>
    <w:p>
      <w:pPr>
        <w:pStyle w:val="TOC2"/>
        <w:tabs>
          <w:tab w:val="right" w:leader="dot" w:pos="8306"/>
        </w:tabs>
      </w:pPr>
      <w:hyperlink w:anchor="_Toc30030" w:history="1">
        <w:r>
          <w:rPr>
            <w:rFonts w:ascii="仿宋" w:eastAsia="仿宋" w:hAnsi="仿宋" w:cs="仿宋" w:hint="eastAsia"/>
            <w:lang w:eastAsia="zh-CN"/>
          </w:rPr>
          <w:t>(三)、自然灾害防范措施</w:t>
        </w:r>
        <w:r>
          <w:tab/>
        </w:r>
        <w:r>
          <w:fldChar w:fldCharType="begin"/>
        </w:r>
        <w:r>
          <w:instrText xml:space="preserve"> PAGEREF _Toc30030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39" w:history="1">
        <w:r>
          <w:rPr>
            <w:rFonts w:ascii="仿宋" w:eastAsia="仿宋" w:hAnsi="仿宋" w:cs="仿宋" w:hint="eastAsia"/>
            <w:lang w:eastAsia="zh-CN"/>
          </w:rPr>
          <w:t>(四)、安全色及安全标志使用要求</w:t>
        </w:r>
        <w:r>
          <w:tab/>
        </w:r>
        <w:r>
          <w:fldChar w:fldCharType="begin"/>
        </w:r>
        <w:r>
          <w:instrText xml:space="preserve"> PAGEREF _Toc7739 \h </w:instrText>
        </w:r>
        <w:r>
          <w:fldChar w:fldCharType="separate"/>
        </w:r>
        <w:r>
          <w:t>39</w:t>
        </w:r>
        <w:r>
          <w:fldChar w:fldCharType="end"/>
        </w:r>
      </w:hyperlink>
    </w:p>
    <w:p>
      <w:pPr>
        <w:pStyle w:val="TOC2"/>
        <w:tabs>
          <w:tab w:val="right" w:leader="dot" w:pos="8306"/>
        </w:tabs>
      </w:pPr>
      <w:hyperlink w:anchor="_Toc28308" w:history="1">
        <w:r>
          <w:rPr>
            <w:rFonts w:ascii="仿宋" w:eastAsia="仿宋" w:hAnsi="仿宋" w:cs="仿宋" w:hint="eastAsia"/>
            <w:lang w:eastAsia="zh-CN"/>
          </w:rPr>
          <w:t>(五)、防尘防毒措施</w:t>
        </w:r>
        <w:r>
          <w:tab/>
        </w:r>
        <w:r>
          <w:fldChar w:fldCharType="begin"/>
        </w:r>
        <w:r>
          <w:instrText xml:space="preserve"> PAGEREF _Toc28308 \h </w:instrText>
        </w:r>
        <w:r>
          <w:fldChar w:fldCharType="separate"/>
        </w:r>
        <w:r>
          <w:t>40</w:t>
        </w:r>
        <w:r>
          <w:fldChar w:fldCharType="end"/>
        </w:r>
      </w:hyperlink>
    </w:p>
    <w:p>
      <w:pPr>
        <w:pStyle w:val="TOC2"/>
        <w:tabs>
          <w:tab w:val="right" w:leader="dot" w:pos="8306"/>
        </w:tabs>
      </w:pPr>
      <w:hyperlink w:anchor="_Toc13211" w:history="1">
        <w:r>
          <w:rPr>
            <w:rFonts w:ascii="仿宋" w:eastAsia="仿宋" w:hAnsi="仿宋" w:cs="仿宋" w:hint="eastAsia"/>
            <w:lang w:eastAsia="zh-CN"/>
          </w:rPr>
          <w:t>(六)、防静电、触电防护及防雷措施</w:t>
        </w:r>
        <w:r>
          <w:tab/>
        </w:r>
        <w:r>
          <w:fldChar w:fldCharType="begin"/>
        </w:r>
        <w:r>
          <w:instrText xml:space="preserve"> PAGEREF _Toc13211 \h </w:instrText>
        </w:r>
        <w:r>
          <w:fldChar w:fldCharType="separate"/>
        </w:r>
        <w:r>
          <w:t>41</w:t>
        </w:r>
        <w:r>
          <w:fldChar w:fldCharType="end"/>
        </w:r>
      </w:hyperlink>
    </w:p>
    <w:p>
      <w:pPr>
        <w:pStyle w:val="TOC2"/>
        <w:tabs>
          <w:tab w:val="right" w:leader="dot" w:pos="8306"/>
        </w:tabs>
      </w:pPr>
      <w:hyperlink w:anchor="_Toc15358" w:history="1">
        <w:r>
          <w:rPr>
            <w:rFonts w:ascii="仿宋" w:eastAsia="仿宋" w:hAnsi="仿宋" w:cs="仿宋" w:hint="eastAsia"/>
            <w:lang w:eastAsia="zh-CN"/>
          </w:rPr>
          <w:t>(七)、机械设备安全保障措施</w:t>
        </w:r>
        <w:r>
          <w:tab/>
        </w:r>
        <w:r>
          <w:fldChar w:fldCharType="begin"/>
        </w:r>
        <w:r>
          <w:instrText xml:space="preserve"> PAGEREF _Toc15358 \h </w:instrText>
        </w:r>
        <w:r>
          <w:fldChar w:fldCharType="separate"/>
        </w:r>
        <w:r>
          <w:t>42</w:t>
        </w:r>
        <w:r>
          <w:fldChar w:fldCharType="end"/>
        </w:r>
      </w:hyperlink>
    </w:p>
    <w:p>
      <w:pPr>
        <w:pStyle w:val="TOC1"/>
        <w:tabs>
          <w:tab w:val="right" w:leader="dot" w:pos="8306"/>
        </w:tabs>
      </w:pPr>
      <w:hyperlink w:anchor="_Toc28510" w:history="1">
        <w:r>
          <w:rPr>
            <w:rFonts w:ascii="仿宋" w:eastAsia="仿宋" w:hAnsi="仿宋" w:cs="仿宋" w:hint="eastAsia"/>
            <w:lang w:eastAsia="zh-CN"/>
          </w:rPr>
          <w:t>十二、医用穿刺器械项目计划安排</w:t>
        </w:r>
        <w:r>
          <w:tab/>
        </w:r>
        <w:r>
          <w:fldChar w:fldCharType="begin"/>
        </w:r>
        <w:r>
          <w:instrText xml:space="preserve"> PAGEREF _Toc28510 \h </w:instrText>
        </w:r>
        <w:r>
          <w:fldChar w:fldCharType="separate"/>
        </w:r>
        <w:r>
          <w:t>43</w:t>
        </w:r>
        <w:r>
          <w:fldChar w:fldCharType="end"/>
        </w:r>
      </w:hyperlink>
    </w:p>
    <w:p>
      <w:pPr>
        <w:pStyle w:val="TOC2"/>
        <w:tabs>
          <w:tab w:val="right" w:leader="dot" w:pos="8306"/>
        </w:tabs>
      </w:pPr>
      <w:hyperlink w:anchor="_Toc14037" w:history="1">
        <w:r>
          <w:rPr>
            <w:rFonts w:ascii="仿宋" w:eastAsia="仿宋" w:hAnsi="仿宋" w:cs="仿宋" w:hint="eastAsia"/>
            <w:lang w:eastAsia="zh-CN"/>
          </w:rPr>
          <w:t>(一)、建设周期</w:t>
        </w:r>
        <w:r>
          <w:tab/>
        </w:r>
        <w:r>
          <w:fldChar w:fldCharType="begin"/>
        </w:r>
        <w:r>
          <w:instrText xml:space="preserve"> PAGEREF _Toc14037 \h </w:instrText>
        </w:r>
        <w:r>
          <w:fldChar w:fldCharType="separate"/>
        </w:r>
        <w:r>
          <w:t>43</w:t>
        </w:r>
        <w:r>
          <w:fldChar w:fldCharType="end"/>
        </w:r>
      </w:hyperlink>
    </w:p>
    <w:p>
      <w:pPr>
        <w:pStyle w:val="TOC2"/>
        <w:tabs>
          <w:tab w:val="right" w:leader="dot" w:pos="8306"/>
        </w:tabs>
      </w:pPr>
      <w:hyperlink w:anchor="_Toc9754" w:history="1">
        <w:r>
          <w:rPr>
            <w:rFonts w:ascii="仿宋" w:eastAsia="仿宋" w:hAnsi="仿宋" w:cs="仿宋" w:hint="eastAsia"/>
            <w:lang w:eastAsia="zh-CN"/>
          </w:rPr>
          <w:t>(二)、建设进度</w:t>
        </w:r>
        <w:r>
          <w:tab/>
        </w:r>
        <w:r>
          <w:fldChar w:fldCharType="begin"/>
        </w:r>
        <w:r>
          <w:instrText xml:space="preserve"> PAGEREF _Toc9754 \h </w:instrText>
        </w:r>
        <w:r>
          <w:fldChar w:fldCharType="separate"/>
        </w:r>
        <w:r>
          <w:t>44</w:t>
        </w:r>
        <w:r>
          <w:fldChar w:fldCharType="end"/>
        </w:r>
      </w:hyperlink>
    </w:p>
    <w:p>
      <w:pPr>
        <w:pStyle w:val="TOC2"/>
        <w:tabs>
          <w:tab w:val="right" w:leader="dot" w:pos="8306"/>
        </w:tabs>
      </w:pPr>
      <w:hyperlink w:anchor="_Toc2050" w:history="1">
        <w:r>
          <w:rPr>
            <w:rFonts w:ascii="仿宋" w:eastAsia="仿宋" w:hAnsi="仿宋" w:cs="仿宋" w:hint="eastAsia"/>
            <w:lang w:eastAsia="zh-CN"/>
          </w:rPr>
          <w:t>(三)、进度安排注意事项</w:t>
        </w:r>
        <w:r>
          <w:tab/>
        </w:r>
        <w:r>
          <w:fldChar w:fldCharType="begin"/>
        </w:r>
        <w:r>
          <w:instrText xml:space="preserve"> PAGEREF _Toc2050 \h </w:instrText>
        </w:r>
        <w:r>
          <w:fldChar w:fldCharType="separate"/>
        </w:r>
        <w:r>
          <w:t>45</w:t>
        </w:r>
        <w:r>
          <w:fldChar w:fldCharType="end"/>
        </w:r>
      </w:hyperlink>
    </w:p>
    <w:p>
      <w:pPr>
        <w:pStyle w:val="TOC2"/>
        <w:tabs>
          <w:tab w:val="right" w:leader="dot" w:pos="8306"/>
        </w:tabs>
      </w:pPr>
      <w:hyperlink w:anchor="_Toc4372" w:history="1">
        <w:r>
          <w:rPr>
            <w:rFonts w:ascii="仿宋" w:eastAsia="仿宋" w:hAnsi="仿宋" w:cs="仿宋" w:hint="eastAsia"/>
            <w:lang w:eastAsia="zh-CN"/>
          </w:rPr>
          <w:t>(四)、人力资源配置</w:t>
        </w:r>
        <w:r>
          <w:tab/>
        </w:r>
        <w:r>
          <w:fldChar w:fldCharType="begin"/>
        </w:r>
        <w:r>
          <w:instrText xml:space="preserve"> PAGEREF _Toc4372 \h </w:instrText>
        </w:r>
        <w:r>
          <w:fldChar w:fldCharType="separate"/>
        </w:r>
        <w:r>
          <w:t>47</w:t>
        </w:r>
        <w:r>
          <w:fldChar w:fldCharType="end"/>
        </w:r>
      </w:hyperlink>
    </w:p>
    <w:p>
      <w:pPr>
        <w:pStyle w:val="TOC1"/>
        <w:tabs>
          <w:tab w:val="right" w:leader="dot" w:pos="8306"/>
        </w:tabs>
      </w:pPr>
      <w:hyperlink w:anchor="_Toc28588" w:history="1">
        <w:r>
          <w:rPr>
            <w:rFonts w:ascii="仿宋" w:eastAsia="仿宋" w:hAnsi="仿宋" w:cs="仿宋" w:hint="eastAsia"/>
            <w:lang w:eastAsia="zh-CN"/>
          </w:rPr>
          <w:t>十三、医用穿刺器械项目变更管理</w:t>
        </w:r>
        <w:r>
          <w:tab/>
        </w:r>
        <w:r>
          <w:fldChar w:fldCharType="begin"/>
        </w:r>
        <w:r>
          <w:instrText xml:space="preserve"> PAGEREF _Toc28588 \h </w:instrText>
        </w:r>
        <w:r>
          <w:fldChar w:fldCharType="separate"/>
        </w:r>
        <w:r>
          <w:t>48</w:t>
        </w:r>
        <w:r>
          <w:fldChar w:fldCharType="end"/>
        </w:r>
      </w:hyperlink>
    </w:p>
    <w:p>
      <w:pPr>
        <w:pStyle w:val="TOC2"/>
        <w:tabs>
          <w:tab w:val="right" w:leader="dot" w:pos="8306"/>
        </w:tabs>
      </w:pPr>
      <w:hyperlink w:anchor="_Toc5101" w:history="1">
        <w:r>
          <w:rPr>
            <w:rFonts w:ascii="仿宋" w:eastAsia="仿宋" w:hAnsi="仿宋" w:cs="仿宋" w:hint="eastAsia"/>
            <w:lang w:eastAsia="zh-CN"/>
          </w:rPr>
          <w:t>(一)、变更申请与评估</w:t>
        </w:r>
        <w:r>
          <w:tab/>
        </w:r>
        <w:r>
          <w:fldChar w:fldCharType="begin"/>
        </w:r>
        <w:r>
          <w:instrText xml:space="preserve"> PAGEREF _Toc5101 \h </w:instrText>
        </w:r>
        <w:r>
          <w:fldChar w:fldCharType="separate"/>
        </w:r>
        <w:r>
          <w:t>48</w:t>
        </w:r>
        <w:r>
          <w:fldChar w:fldCharType="end"/>
        </w:r>
      </w:hyperlink>
    </w:p>
    <w:p>
      <w:pPr>
        <w:pStyle w:val="TOC2"/>
        <w:tabs>
          <w:tab w:val="right" w:leader="dot" w:pos="8306"/>
        </w:tabs>
      </w:pPr>
      <w:hyperlink w:anchor="_Toc7867" w:history="1">
        <w:r>
          <w:rPr>
            <w:rFonts w:ascii="仿宋" w:eastAsia="仿宋" w:hAnsi="仿宋" w:cs="仿宋" w:hint="eastAsia"/>
            <w:lang w:eastAsia="zh-CN"/>
          </w:rPr>
          <w:t>(二)、变更实施与控制</w:t>
        </w:r>
        <w:r>
          <w:tab/>
        </w:r>
        <w:r>
          <w:fldChar w:fldCharType="begin"/>
        </w:r>
        <w:r>
          <w:instrText xml:space="preserve"> PAGEREF _Toc7867 \h </w:instrText>
        </w:r>
        <w:r>
          <w:fldChar w:fldCharType="separate"/>
        </w:r>
        <w:r>
          <w:t>48</w:t>
        </w:r>
        <w:r>
          <w:fldChar w:fldCharType="end"/>
        </w:r>
      </w:hyperlink>
    </w:p>
    <w:p>
      <w:pPr>
        <w:pStyle w:val="TOC1"/>
        <w:tabs>
          <w:tab w:val="right" w:leader="dot" w:pos="8306"/>
        </w:tabs>
      </w:pPr>
      <w:hyperlink w:anchor="_Toc12430" w:history="1">
        <w:r>
          <w:rPr>
            <w:rFonts w:ascii="仿宋" w:eastAsia="仿宋" w:hAnsi="仿宋" w:cs="仿宋" w:hint="eastAsia"/>
            <w:lang w:eastAsia="zh-CN"/>
          </w:rPr>
          <w:t>十四、质量管理体系</w:t>
        </w:r>
        <w:r>
          <w:tab/>
        </w:r>
        <w:r>
          <w:fldChar w:fldCharType="begin"/>
        </w:r>
        <w:r>
          <w:instrText xml:space="preserve"> PAGEREF _Toc12430 \h </w:instrText>
        </w:r>
        <w:r>
          <w:fldChar w:fldCharType="separate"/>
        </w:r>
        <w:r>
          <w:t>49</w:t>
        </w:r>
        <w:r>
          <w:fldChar w:fldCharType="end"/>
        </w:r>
      </w:hyperlink>
    </w:p>
    <w:p>
      <w:pPr>
        <w:pStyle w:val="TOC2"/>
        <w:tabs>
          <w:tab w:val="right" w:leader="dot" w:pos="8306"/>
        </w:tabs>
      </w:pPr>
      <w:hyperlink w:anchor="_Toc22929" w:history="1">
        <w:r>
          <w:rPr>
            <w:rFonts w:ascii="仿宋" w:eastAsia="仿宋" w:hAnsi="仿宋" w:cs="仿宋" w:hint="eastAsia"/>
            <w:lang w:eastAsia="zh-CN"/>
          </w:rPr>
          <w:t>(一)、质量目标与方针</w:t>
        </w:r>
        <w:r>
          <w:tab/>
        </w:r>
        <w:r>
          <w:fldChar w:fldCharType="begin"/>
        </w:r>
        <w:r>
          <w:instrText xml:space="preserve"> PAGEREF _Toc22929 \h </w:instrText>
        </w:r>
        <w:r>
          <w:fldChar w:fldCharType="separate"/>
        </w:r>
        <w:r>
          <w:t>49</w:t>
        </w:r>
        <w:r>
          <w:fldChar w:fldCharType="end"/>
        </w:r>
      </w:hyperlink>
    </w:p>
    <w:p>
      <w:pPr>
        <w:pStyle w:val="TOC2"/>
        <w:tabs>
          <w:tab w:val="right" w:leader="dot" w:pos="8306"/>
        </w:tabs>
      </w:pPr>
      <w:hyperlink w:anchor="_Toc9088" w:history="1">
        <w:r>
          <w:rPr>
            <w:rFonts w:ascii="仿宋" w:eastAsia="仿宋" w:hAnsi="仿宋" w:cs="仿宋" w:hint="eastAsia"/>
            <w:lang w:eastAsia="zh-CN"/>
          </w:rPr>
          <w:t>(二)、质量管理责任</w:t>
        </w:r>
        <w:r>
          <w:tab/>
        </w:r>
        <w:r>
          <w:fldChar w:fldCharType="begin"/>
        </w:r>
        <w:r>
          <w:instrText xml:space="preserve"> PAGEREF _Toc9088 \h </w:instrText>
        </w:r>
        <w:r>
          <w:fldChar w:fldCharType="separate"/>
        </w:r>
        <w:r>
          <w:t>50</w:t>
        </w:r>
        <w:r>
          <w:fldChar w:fldCharType="end"/>
        </w:r>
      </w:hyperlink>
    </w:p>
    <w:p>
      <w:pPr>
        <w:pStyle w:val="TOC2"/>
        <w:tabs>
          <w:tab w:val="right" w:leader="dot" w:pos="8306"/>
        </w:tabs>
      </w:pPr>
      <w:hyperlink w:anchor="_Toc5501" w:history="1">
        <w:r>
          <w:rPr>
            <w:rFonts w:ascii="仿宋" w:eastAsia="仿宋" w:hAnsi="仿宋" w:cs="仿宋" w:hint="eastAsia"/>
            <w:lang w:eastAsia="zh-CN"/>
          </w:rPr>
          <w:t>(三)、质量管理体系文件</w:t>
        </w:r>
        <w:r>
          <w:tab/>
        </w:r>
        <w:r>
          <w:fldChar w:fldCharType="begin"/>
        </w:r>
        <w:r>
          <w:instrText xml:space="preserve"> PAGEREF _Toc5501 \h </w:instrText>
        </w:r>
        <w:r>
          <w:fldChar w:fldCharType="separate"/>
        </w:r>
        <w:r>
          <w:t>51</w:t>
        </w:r>
        <w:r>
          <w:fldChar w:fldCharType="end"/>
        </w:r>
      </w:hyperlink>
    </w:p>
    <w:p>
      <w:pPr>
        <w:pStyle w:val="TOC2"/>
        <w:tabs>
          <w:tab w:val="right" w:leader="dot" w:pos="8306"/>
        </w:tabs>
      </w:pPr>
      <w:hyperlink w:anchor="_Toc13342" w:history="1">
        <w:r>
          <w:rPr>
            <w:rFonts w:ascii="仿宋" w:eastAsia="仿宋" w:hAnsi="仿宋" w:cs="仿宋" w:hint="eastAsia"/>
            <w:lang w:eastAsia="zh-CN"/>
          </w:rPr>
          <w:t>(四)、质量培训与教育</w:t>
        </w:r>
        <w:r>
          <w:tab/>
        </w:r>
        <w:r>
          <w:fldChar w:fldCharType="begin"/>
        </w:r>
        <w:r>
          <w:instrText xml:space="preserve"> PAGEREF _Toc13342 \h </w:instrText>
        </w:r>
        <w:r>
          <w:fldChar w:fldCharType="separate"/>
        </w:r>
        <w:r>
          <w:t>53</w:t>
        </w:r>
        <w:r>
          <w:fldChar w:fldCharType="end"/>
        </w:r>
      </w:hyperlink>
    </w:p>
    <w:p>
      <w:pPr>
        <w:pStyle w:val="TOC2"/>
        <w:tabs>
          <w:tab w:val="right" w:leader="dot" w:pos="8306"/>
        </w:tabs>
      </w:pPr>
      <w:hyperlink w:anchor="_Toc3749" w:history="1">
        <w:r>
          <w:rPr>
            <w:rFonts w:ascii="仿宋" w:eastAsia="仿宋" w:hAnsi="仿宋" w:cs="仿宋" w:hint="eastAsia"/>
            <w:lang w:eastAsia="zh-CN"/>
          </w:rPr>
          <w:t>(五)、质量审核与评价</w:t>
        </w:r>
        <w:r>
          <w:tab/>
        </w:r>
        <w:r>
          <w:fldChar w:fldCharType="begin"/>
        </w:r>
        <w:r>
          <w:instrText xml:space="preserve"> PAGEREF _Toc3749 \h </w:instrText>
        </w:r>
        <w:r>
          <w:fldChar w:fldCharType="separate"/>
        </w:r>
        <w:r>
          <w:t>54</w:t>
        </w:r>
        <w:r>
          <w:fldChar w:fldCharType="end"/>
        </w:r>
      </w:hyperlink>
    </w:p>
    <w:p>
      <w:pPr>
        <w:pStyle w:val="TOC2"/>
        <w:tabs>
          <w:tab w:val="right" w:leader="dot" w:pos="8306"/>
        </w:tabs>
      </w:pPr>
      <w:hyperlink w:anchor="_Toc24385" w:history="1">
        <w:r>
          <w:rPr>
            <w:rFonts w:ascii="仿宋" w:eastAsia="仿宋" w:hAnsi="仿宋" w:cs="仿宋" w:hint="eastAsia"/>
            <w:lang w:eastAsia="zh-CN"/>
          </w:rPr>
          <w:t>(六)、不符合与纠正措施</w:t>
        </w:r>
        <w:r>
          <w:tab/>
        </w:r>
        <w:r>
          <w:fldChar w:fldCharType="begin"/>
        </w:r>
        <w:r>
          <w:instrText xml:space="preserve"> PAGEREF _Toc24385 \h </w:instrText>
        </w:r>
        <w:r>
          <w:fldChar w:fldCharType="separate"/>
        </w:r>
        <w:r>
          <w:t>56</w:t>
        </w:r>
        <w:r>
          <w:fldChar w:fldCharType="end"/>
        </w:r>
      </w:hyperlink>
    </w:p>
    <w:p>
      <w:pPr>
        <w:pStyle w:val="TOC1"/>
        <w:tabs>
          <w:tab w:val="right" w:leader="dot" w:pos="8306"/>
        </w:tabs>
      </w:pPr>
      <w:hyperlink w:anchor="_Toc647" w:history="1">
        <w:r>
          <w:rPr>
            <w:rFonts w:ascii="仿宋" w:eastAsia="仿宋" w:hAnsi="仿宋" w:cs="仿宋" w:hint="eastAsia"/>
            <w:lang w:eastAsia="zh-CN"/>
          </w:rPr>
          <w:t>十五、风险识别与分类</w:t>
        </w:r>
        <w:r>
          <w:tab/>
        </w:r>
        <w:r>
          <w:fldChar w:fldCharType="begin"/>
        </w:r>
        <w:r>
          <w:instrText xml:space="preserve"> PAGEREF _Toc647 \h </w:instrText>
        </w:r>
        <w:r>
          <w:fldChar w:fldCharType="separate"/>
        </w:r>
        <w:r>
          <w:t>57</w:t>
        </w:r>
        <w:r>
          <w:fldChar w:fldCharType="end"/>
        </w:r>
      </w:hyperlink>
    </w:p>
    <w:p>
      <w:pPr>
        <w:pStyle w:val="TOC2"/>
        <w:tabs>
          <w:tab w:val="right" w:leader="dot" w:pos="8306"/>
        </w:tabs>
      </w:pPr>
      <w:hyperlink w:anchor="_Toc30803" w:history="1">
        <w:r>
          <w:rPr>
            <w:rFonts w:ascii="仿宋" w:eastAsia="仿宋" w:hAnsi="仿宋" w:cs="仿宋" w:hint="eastAsia"/>
            <w:lang w:eastAsia="zh-CN"/>
          </w:rPr>
          <w:t>(一)、风险识别</w:t>
        </w:r>
        <w:r>
          <w:tab/>
        </w:r>
        <w:r>
          <w:fldChar w:fldCharType="begin"/>
        </w:r>
        <w:r>
          <w:instrText xml:space="preserve"> PAGEREF _Toc30803 \h </w:instrText>
        </w:r>
        <w:r>
          <w:fldChar w:fldCharType="separate"/>
        </w:r>
        <w:r>
          <w:t>57</w:t>
        </w:r>
        <w:r>
          <w:fldChar w:fldCharType="end"/>
        </w:r>
      </w:hyperlink>
    </w:p>
    <w:p>
      <w:pPr>
        <w:pStyle w:val="TOC2"/>
        <w:tabs>
          <w:tab w:val="right" w:leader="dot" w:pos="8306"/>
        </w:tabs>
      </w:pPr>
      <w:hyperlink w:anchor="_Toc23362" w:history="1">
        <w:r>
          <w:rPr>
            <w:rFonts w:ascii="仿宋" w:eastAsia="仿宋" w:hAnsi="仿宋" w:cs="仿宋" w:hint="eastAsia"/>
            <w:lang w:eastAsia="zh-CN"/>
          </w:rPr>
          <w:t>(二)、风险分类</w:t>
        </w:r>
        <w:r>
          <w:tab/>
        </w:r>
        <w:r>
          <w:fldChar w:fldCharType="begin"/>
        </w:r>
        <w:r>
          <w:instrText xml:space="preserve"> PAGEREF _Toc23362 \h </w:instrText>
        </w:r>
        <w:r>
          <w:fldChar w:fldCharType="separate"/>
        </w:r>
        <w:r>
          <w:t>58</w:t>
        </w:r>
        <w:r>
          <w:fldChar w:fldCharType="end"/>
        </w:r>
      </w:hyperlink>
    </w:p>
    <w:p>
      <w:pPr>
        <w:pStyle w:val="TOC1"/>
        <w:tabs>
          <w:tab w:val="right" w:leader="dot" w:pos="8306"/>
        </w:tabs>
      </w:pPr>
      <w:hyperlink w:anchor="_Toc31724" w:history="1">
        <w:r>
          <w:rPr>
            <w:rFonts w:ascii="仿宋" w:eastAsia="仿宋" w:hAnsi="仿宋" w:cs="仿宋" w:hint="eastAsia"/>
            <w:lang w:eastAsia="zh-CN"/>
          </w:rPr>
          <w:t>十六、医用穿刺器械项目实施时间节点</w:t>
        </w:r>
        <w:r>
          <w:tab/>
        </w:r>
        <w:r>
          <w:fldChar w:fldCharType="begin"/>
        </w:r>
        <w:r>
          <w:instrText xml:space="preserve"> PAGEREF _Toc31724 \h </w:instrText>
        </w:r>
        <w:r>
          <w:fldChar w:fldCharType="separate"/>
        </w:r>
        <w:r>
          <w:t>60</w:t>
        </w:r>
        <w:r>
          <w:fldChar w:fldCharType="end"/>
        </w:r>
      </w:hyperlink>
    </w:p>
    <w:p>
      <w:pPr>
        <w:pStyle w:val="TOC2"/>
        <w:tabs>
          <w:tab w:val="right" w:leader="dot" w:pos="8306"/>
        </w:tabs>
      </w:pPr>
      <w:hyperlink w:anchor="_Toc14905" w:history="1">
        <w:r>
          <w:rPr>
            <w:rFonts w:ascii="仿宋" w:eastAsia="仿宋" w:hAnsi="仿宋" w:cs="仿宋" w:hint="eastAsia"/>
            <w:lang w:eastAsia="zh-CN"/>
          </w:rPr>
          <w:t>(一)、医用穿刺器械项目启动阶段时间节点</w:t>
        </w:r>
        <w:r>
          <w:tab/>
        </w:r>
        <w:r>
          <w:fldChar w:fldCharType="begin"/>
        </w:r>
        <w:r>
          <w:instrText xml:space="preserve"> PAGEREF _Toc14905 \h </w:instrText>
        </w:r>
        <w:r>
          <w:fldChar w:fldCharType="separate"/>
        </w:r>
        <w:r>
          <w:t>60</w:t>
        </w:r>
        <w:r>
          <w:fldChar w:fldCharType="end"/>
        </w:r>
      </w:hyperlink>
    </w:p>
    <w:p>
      <w:pPr>
        <w:pStyle w:val="TOC2"/>
        <w:tabs>
          <w:tab w:val="right" w:leader="dot" w:pos="8306"/>
        </w:tabs>
      </w:pPr>
      <w:hyperlink w:anchor="_Toc26726" w:history="1">
        <w:r>
          <w:rPr>
            <w:rFonts w:ascii="仿宋" w:eastAsia="仿宋" w:hAnsi="仿宋" w:cs="仿宋" w:hint="eastAsia"/>
            <w:lang w:eastAsia="zh-CN"/>
          </w:rPr>
          <w:t>(二)、医用穿刺器械项目执行阶段时间节点</w:t>
        </w:r>
        <w:r>
          <w:tab/>
        </w:r>
        <w:r>
          <w:fldChar w:fldCharType="begin"/>
        </w:r>
        <w:r>
          <w:instrText xml:space="preserve"> PAGEREF _Toc26726 \h </w:instrText>
        </w:r>
        <w:r>
          <w:fldChar w:fldCharType="separate"/>
        </w:r>
        <w:r>
          <w:t>61</w:t>
        </w:r>
        <w:r>
          <w:fldChar w:fldCharType="end"/>
        </w:r>
      </w:hyperlink>
    </w:p>
    <w:p>
      <w:pPr>
        <w:pStyle w:val="TOC2"/>
        <w:tabs>
          <w:tab w:val="right" w:leader="dot" w:pos="8306"/>
        </w:tabs>
      </w:pPr>
      <w:hyperlink w:anchor="_Toc1239" w:history="1">
        <w:r>
          <w:rPr>
            <w:rFonts w:ascii="仿宋" w:eastAsia="仿宋" w:hAnsi="仿宋" w:cs="仿宋" w:hint="eastAsia"/>
            <w:lang w:eastAsia="zh-CN"/>
          </w:rPr>
          <w:t>(三)、医用穿刺器械项目完成阶段时间节点</w:t>
        </w:r>
        <w:r>
          <w:tab/>
        </w:r>
        <w:r>
          <w:fldChar w:fldCharType="begin"/>
        </w:r>
        <w:r>
          <w:instrText xml:space="preserve"> PAGEREF _Toc1239 \h </w:instrText>
        </w:r>
        <w:r>
          <w:fldChar w:fldCharType="separate"/>
        </w:r>
        <w:r>
          <w:t>62</w:t>
        </w:r>
        <w:r>
          <w:fldChar w:fldCharType="end"/>
        </w:r>
      </w:hyperlink>
    </w:p>
    <w:p>
      <w:pPr>
        <w:pStyle w:val="TOC1"/>
        <w:tabs>
          <w:tab w:val="right" w:leader="dot" w:pos="8306"/>
        </w:tabs>
      </w:pPr>
      <w:hyperlink w:anchor="_Toc21516" w:history="1">
        <w:r>
          <w:rPr>
            <w:rFonts w:ascii="仿宋" w:eastAsia="仿宋" w:hAnsi="仿宋" w:cs="仿宋" w:hint="eastAsia"/>
            <w:lang w:eastAsia="zh-CN"/>
          </w:rPr>
          <w:t>十七、医用穿刺器械项目实施保障措施</w:t>
        </w:r>
        <w:r>
          <w:tab/>
        </w:r>
        <w:r>
          <w:fldChar w:fldCharType="begin"/>
        </w:r>
        <w:r>
          <w:instrText xml:space="preserve"> PAGEREF _Toc21516 \h </w:instrText>
        </w:r>
        <w:r>
          <w:fldChar w:fldCharType="separate"/>
        </w:r>
        <w:r>
          <w:t>63</w:t>
        </w:r>
        <w:r>
          <w:fldChar w:fldCharType="end"/>
        </w:r>
      </w:hyperlink>
    </w:p>
    <w:p>
      <w:pPr>
        <w:pStyle w:val="TOC2"/>
        <w:tabs>
          <w:tab w:val="right" w:leader="dot" w:pos="8306"/>
        </w:tabs>
      </w:pPr>
      <w:hyperlink w:anchor="_Toc27777" w:history="1">
        <w:r>
          <w:rPr>
            <w:rFonts w:ascii="仿宋" w:eastAsia="仿宋" w:hAnsi="仿宋" w:cs="仿宋" w:hint="eastAsia"/>
            <w:lang w:eastAsia="zh-CN"/>
          </w:rPr>
          <w:t>(一)、医用穿刺器械项目实施保障机制</w:t>
        </w:r>
        <w:r>
          <w:tab/>
        </w:r>
        <w:r>
          <w:fldChar w:fldCharType="begin"/>
        </w:r>
        <w:r>
          <w:instrText xml:space="preserve"> PAGEREF _Toc27777 \h </w:instrText>
        </w:r>
        <w:r>
          <w:fldChar w:fldCharType="separate"/>
        </w:r>
        <w:r>
          <w:t>63</w:t>
        </w:r>
        <w:r>
          <w:fldChar w:fldCharType="end"/>
        </w:r>
      </w:hyperlink>
    </w:p>
    <w:p>
      <w:pPr>
        <w:pStyle w:val="TOC2"/>
        <w:tabs>
          <w:tab w:val="right" w:leader="dot" w:pos="8306"/>
        </w:tabs>
      </w:pPr>
      <w:hyperlink w:anchor="_Toc30164" w:history="1">
        <w:r>
          <w:rPr>
            <w:rFonts w:ascii="仿宋" w:eastAsia="仿宋" w:hAnsi="仿宋" w:cs="仿宋" w:hint="eastAsia"/>
            <w:lang w:eastAsia="zh-CN"/>
          </w:rPr>
          <w:t>(二)、医用穿刺器械项目法律合规要求</w:t>
        </w:r>
        <w:r>
          <w:tab/>
        </w:r>
        <w:r>
          <w:fldChar w:fldCharType="begin"/>
        </w:r>
        <w:r>
          <w:instrText xml:space="preserve"> PAGEREF _Toc30164 \h </w:instrText>
        </w:r>
        <w:r>
          <w:fldChar w:fldCharType="separate"/>
        </w:r>
        <w:r>
          <w:t>67</w:t>
        </w:r>
        <w:r>
          <w:fldChar w:fldCharType="end"/>
        </w:r>
      </w:hyperlink>
    </w:p>
    <w:p>
      <w:pPr>
        <w:pStyle w:val="TOC2"/>
        <w:tabs>
          <w:tab w:val="right" w:leader="dot" w:pos="8306"/>
        </w:tabs>
      </w:pPr>
      <w:hyperlink w:anchor="_Toc29427" w:history="1">
        <w:r>
          <w:rPr>
            <w:rFonts w:ascii="仿宋" w:eastAsia="仿宋" w:hAnsi="仿宋" w:cs="仿宋" w:hint="eastAsia"/>
            <w:lang w:eastAsia="zh-CN"/>
          </w:rPr>
          <w:t>(三)、医用穿刺器械项目合同管理与法律事务</w:t>
        </w:r>
        <w:r>
          <w:tab/>
        </w:r>
        <w:r>
          <w:fldChar w:fldCharType="begin"/>
        </w:r>
        <w:r>
          <w:instrText xml:space="preserve"> PAGEREF _Toc29427 \h </w:instrText>
        </w:r>
        <w:r>
          <w:fldChar w:fldCharType="separate"/>
        </w:r>
        <w:r>
          <w:t>71</w:t>
        </w:r>
        <w:r>
          <w:fldChar w:fldCharType="end"/>
        </w:r>
      </w:hyperlink>
    </w:p>
    <w:p>
      <w:pPr>
        <w:pStyle w:val="TOC2"/>
        <w:tabs>
          <w:tab w:val="right" w:leader="dot" w:pos="8306"/>
        </w:tabs>
      </w:pPr>
      <w:hyperlink w:anchor="_Toc15551" w:history="1">
        <w:r>
          <w:rPr>
            <w:rFonts w:ascii="仿宋" w:eastAsia="仿宋" w:hAnsi="仿宋" w:cs="仿宋" w:hint="eastAsia"/>
            <w:lang w:eastAsia="zh-CN"/>
          </w:rPr>
          <w:t>(四)、医用穿刺器械项目知识产权保护策略</w:t>
        </w:r>
        <w:r>
          <w:tab/>
        </w:r>
        <w:r>
          <w:fldChar w:fldCharType="begin"/>
        </w:r>
        <w:r>
          <w:instrText xml:space="preserve"> PAGEREF _Toc15551 \h </w:instrText>
        </w:r>
        <w:r>
          <w:fldChar w:fldCharType="separate"/>
        </w:r>
        <w:r>
          <w:t>77</w:t>
        </w:r>
        <w:r>
          <w:fldChar w:fldCharType="end"/>
        </w:r>
      </w:hyperlink>
    </w:p>
    <w:p>
      <w:pPr>
        <w:pStyle w:val="TOC1"/>
        <w:tabs>
          <w:tab w:val="right" w:leader="dot" w:pos="8306"/>
        </w:tabs>
      </w:pPr>
      <w:hyperlink w:anchor="_Toc13975" w:history="1">
        <w:r>
          <w:rPr>
            <w:rFonts w:ascii="仿宋" w:eastAsia="仿宋" w:hAnsi="仿宋" w:cs="仿宋" w:hint="eastAsia"/>
            <w:lang w:eastAsia="zh-CN"/>
          </w:rPr>
          <w:t>十八、医用穿刺器械项目工程方案分析</w:t>
        </w:r>
        <w:r>
          <w:tab/>
        </w:r>
        <w:r>
          <w:fldChar w:fldCharType="begin"/>
        </w:r>
        <w:r>
          <w:instrText xml:space="preserve"> PAGEREF _Toc13975 \h </w:instrText>
        </w:r>
        <w:r>
          <w:fldChar w:fldCharType="separate"/>
        </w:r>
        <w:r>
          <w:t>80</w:t>
        </w:r>
        <w:r>
          <w:fldChar w:fldCharType="end"/>
        </w:r>
      </w:hyperlink>
    </w:p>
    <w:p>
      <w:pPr>
        <w:pStyle w:val="TOC2"/>
        <w:tabs>
          <w:tab w:val="right" w:leader="dot" w:pos="8306"/>
        </w:tabs>
      </w:pPr>
      <w:hyperlink w:anchor="_Toc13133" w:history="1">
        <w:r>
          <w:rPr>
            <w:rFonts w:ascii="仿宋" w:eastAsia="仿宋" w:hAnsi="仿宋" w:cs="仿宋" w:hint="eastAsia"/>
            <w:lang w:eastAsia="zh-CN"/>
          </w:rPr>
          <w:t>(一)、建筑工程设计原则</w:t>
        </w:r>
        <w:r>
          <w:tab/>
        </w:r>
        <w:r>
          <w:fldChar w:fldCharType="begin"/>
        </w:r>
        <w:r>
          <w:instrText xml:space="preserve"> PAGEREF _Toc13133 \h </w:instrText>
        </w:r>
        <w:r>
          <w:fldChar w:fldCharType="separate"/>
        </w:r>
        <w:r>
          <w:t>80</w:t>
        </w:r>
        <w:r>
          <w:fldChar w:fldCharType="end"/>
        </w:r>
      </w:hyperlink>
    </w:p>
    <w:p>
      <w:pPr>
        <w:pStyle w:val="TOC2"/>
        <w:tabs>
          <w:tab w:val="right" w:leader="dot" w:pos="8306"/>
        </w:tabs>
      </w:pPr>
      <w:hyperlink w:anchor="_Toc28319" w:history="1">
        <w:r>
          <w:rPr>
            <w:rFonts w:ascii="仿宋" w:eastAsia="仿宋" w:hAnsi="仿宋" w:cs="仿宋" w:hint="eastAsia"/>
            <w:lang w:eastAsia="zh-CN"/>
          </w:rPr>
          <w:t>(二)、土建工程建设指标</w:t>
        </w:r>
        <w:r>
          <w:tab/>
        </w:r>
        <w:r>
          <w:fldChar w:fldCharType="begin"/>
        </w:r>
        <w:r>
          <w:instrText xml:space="preserve"> PAGEREF _Toc28319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9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060"/>
      <w:r>
        <w:rPr>
          <w:rFonts w:ascii="仿宋" w:eastAsia="仿宋" w:hAnsi="仿宋" w:cs="仿宋" w:hint="eastAsia"/>
          <w:lang w:eastAsia="zh-CN"/>
        </w:rPr>
        <w:t>(一)、医用穿刺器械行业分析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行业一直以来都是市场的关注焦点。行业内的发展趋势、竞争态势以及潜在机会都对医用穿刺器械项目的推进产生深远的影响。通过深入研究行业的整体概貌，我们将更好地理解行业的核心特征，为医用穿刺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穿刺器械行业，技术一直是推动创新和发展的关键因素。我们将对当前技术趋势进行详尽分析，包括但不限于人工智能、大数据应用、先进制造技术等。这有助于医用穿刺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穿刺器械项目成功的基础。我们将对主要竞争对手进行深入研究，包括其市场份额、产品特点、市场定位等。通过全面了解竞争对手的优势和劣势，医用穿刺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816"/>
      <w:r>
        <w:rPr>
          <w:rFonts w:ascii="仿宋" w:eastAsia="仿宋" w:hAnsi="仿宋" w:cs="仿宋" w:hint="eastAsia"/>
          <w:sz w:val="28"/>
          <w:lang w:eastAsia="zh-CN"/>
        </w:rPr>
        <w:t>(二)、医用穿刺器械市场分析预测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穿刺器械市场未来的增长趋势。这包括市场的整体规模、各细分领域的发展趋势等。医用穿刺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穿刺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医用穿刺器械项目实施过程中需要充分考虑的因素。我们将对市场风险进行全面评估，包括但不限于政策法规风险、市场竞争风险、技术变革风险等。通过对潜在风险的深入分析，医用穿刺器械项目可以制定相应的风险缓解策略，降低不确定性对医用穿刺器械项目的影响。</w:t>
      </w:r>
    </w:p>
    <w:p>
      <w:pPr>
        <w:pStyle w:val="Heading1"/>
        <w:ind w:firstLine="560" w:firstLineChars="200"/>
        <w:rPr>
          <w:rFonts w:ascii="仿宋" w:eastAsia="仿宋" w:hAnsi="仿宋" w:cs="仿宋" w:hint="eastAsia"/>
          <w:sz w:val="28"/>
          <w:lang w:eastAsia="zh-CN"/>
        </w:rPr>
      </w:pPr>
      <w:bookmarkStart w:id="5" w:name="_Toc27651"/>
      <w:r>
        <w:rPr>
          <w:rFonts w:ascii="仿宋" w:eastAsia="仿宋" w:hAnsi="仿宋" w:cs="仿宋" w:hint="eastAsia"/>
          <w:sz w:val="28"/>
          <w:lang w:eastAsia="zh-CN"/>
        </w:rPr>
        <w:t>二、医用穿刺器械项目选址可行性分析</w:t>
      </w:r>
      <w:bookmarkEnd w:id="5"/>
    </w:p>
    <w:p>
      <w:pPr>
        <w:pStyle w:val="Heading2"/>
        <w:rPr>
          <w:rFonts w:ascii="仿宋" w:eastAsia="仿宋" w:hAnsi="仿宋" w:cs="仿宋" w:hint="eastAsia"/>
          <w:lang w:eastAsia="zh-CN"/>
        </w:rPr>
      </w:pPr>
      <w:bookmarkStart w:id="6" w:name="_Toc14154"/>
      <w:r>
        <w:rPr>
          <w:rFonts w:ascii="仿宋" w:eastAsia="仿宋" w:hAnsi="仿宋" w:cs="仿宋" w:hint="eastAsia"/>
          <w:lang w:eastAsia="zh-CN"/>
        </w:rPr>
        <w:t>(一)、医用穿刺器械项目选址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该医用穿刺器械项目选址位于XX省XX市XX区XXX街道</w:t>
      </w:r>
    </w:p>
    <w:p>
      <w:pPr>
        <w:pStyle w:val="Heading2"/>
        <w:ind w:firstLine="560" w:firstLineChars="200"/>
        <w:rPr>
          <w:rFonts w:ascii="仿宋" w:eastAsia="仿宋" w:hAnsi="仿宋" w:cs="仿宋" w:hint="eastAsia"/>
          <w:sz w:val="28"/>
          <w:lang w:eastAsia="zh-CN"/>
        </w:rPr>
      </w:pPr>
      <w:bookmarkStart w:id="7" w:name="_Toc681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医用穿刺器械项目的征地面积将根据医用穿刺器械项目的实际规模和需求进行精确规划。具体面积XXX平方米，旨在确保医用穿刺器械项目不仅能够满足当前的发展需求，还能够预留空间以适应未来的扩展。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净用地面积是在征地面积基础上去除不可利用面积后的实际可开发用地。具体面积XXX平方米，考虑到环保、交通、安全等多方面因素，以确保医用穿刺器械项目在整体利用效率上达到最优。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医用穿刺器械项目计划建设的建筑总规模具体面积XXX平方米。这一规模的确定综合考虑了医用穿刺器械项目的性质、规模，以及城市规划的相关要求，确保建筑布局与周边环境协调一致。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绿地率是医用穿刺器械项目用地中被规划为绿地的比例。具体面积XXX平方米，旨在通过合理规划绿地，改善医用穿刺器械项目周边环境，提升居民生活质量，并符合城市整体绿化规划。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容积率是用地上可以建设的建筑总体积与用地面积之比。具体面积XXX，通过合理的容积率规划，确保医用穿刺器械项目建筑规模与周边环境和谐共生。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穿刺器械项目选址与当地城市规划相一致，具体面积XXX平方米。通过与城市规划部门深入沟通，确保医用穿刺器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穿刺器械项目选址符合当地产业政策，具体面积XXX平方米。这包括医用穿刺器械项目对当地经济的促进作用，以及对相关产业的带动效应，确保医用穿刺器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用地总体要求必须符合环保和可持续发展的原则，具体面积XXX平方米。通过采用绿色建筑设计、节能减排等措施，确保医用穿刺器械项目在建设和运营过程中对环境的影响最小化，达到可持续发展的要求。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确保医用穿刺器械项目选址具备必要的公共设施配套，具体面积XXX平方米。这包括交通便利性、教育、医疗等基础设施，以提高居民生活品质，使得医用穿刺器械项目选址更具吸引力。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考虑用地总体要求对当地社会稳定性的影响，具体面积XXX平方米。通过深入了解当地社区反馈，确保医用穿刺器械项目的选址和建设过程对当地社会和谐稳定产生积极作用。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穿刺器械项目选址不仅符合法规和规划，还在实际操作中具有可行性。这一全面规划将为医用穿刺器械项目的成功实施提供坚实的基础，确保医用穿刺器械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13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穿刺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穿刺器械项目的设备规划和空间设计中，我们将采取灵活设备布局的措施。设备布局将根据实际需求进行灵活设计，避免不必要的浪费。通过合理规划设备摆放位置，我们将提高设备的利用率，减少设备间距，以确保医用穿刺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穿刺器械项目内部引入共享设施的概念，例如共享会议室、办公区等。通过这种方式，我们可以减少对资源的重复建设，提高资源共享效率，从而减小医用穿刺器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72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穿刺器械项目的总图布置中，我们将不同功能区域进行明确的规划，以最大程度满足医用穿刺器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154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穿刺器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穿刺器械项目对环境的影响是综合评价的重要因素之一。我们将详细考虑选址周边的自然环境、生态保护区、水源地等情况，确保医用穿刺器械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对选址的评价还需充分考虑当地政府的产业政策和法规。我们将详细了解医用穿刺器械项目所在地的相关政策，确保医用穿刺器械项目的规划和运营与当地法规相符，降低不必要的法律风险。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考虑到社会稳定性对企业运营的重要性，我们将评估选址地区的社会安全情况、劳工关系、社区反馈等方面，以确保医用穿刺器械项目的建设和运营不会受到社会稳定性的负面影响。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最后，我们将综合考虑用地成本，包括土地购置费用、土地开发成本等。通过对用地成本的详细评估，我们能够做出更为精确的经济效益分析，为医用穿刺器械项目的投资决策提供有力支持。</w:t>
      </w:r>
    </w:p>
    <w:p>
      <w:pPr>
        <w:pStyle w:val="Heading1"/>
        <w:ind w:firstLine="560" w:firstLineChars="200"/>
        <w:rPr>
          <w:rFonts w:ascii="仿宋" w:eastAsia="仿宋" w:hAnsi="仿宋" w:cs="仿宋" w:hint="eastAsia"/>
          <w:sz w:val="28"/>
          <w:lang w:eastAsia="zh-CN"/>
        </w:rPr>
      </w:pPr>
      <w:bookmarkStart w:id="11" w:name="_Toc3062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576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医用穿刺器械项目的主要产品是XXXX，预计年产值为XXX万元。这一产品在市场中占据着重要的地位，其广泛的应用范围使得该医用穿刺器械项目的市场前景非常广阔。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穿刺器械项目的xxx产品作为重要的原材料之一，将在多个领域发挥关键作用。其在建筑、交通、能源等方面的广泛应用将为整个产业链提供强大的支持，形成产业协同效应。医用穿刺器械项目的年产值XXX万XXX万XXX万万元不仅反映了其在市场上的巨大潜力，更预示着它对国民经济的积极贡献。这种关联度高、涉及面广的产业关系，使得该医用穿刺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257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总征地面积为XXXX平方米，相当于约XX.XX亩，其中净用地面积为XXXX平方米，红线范围内相当于约XX.XX亩。这一用地规模充分考虑了医用穿刺器械项目的建设需求，保障了医用穿刺器械项目在合适的空间内得以充分发展。医用穿刺器械项目规划的总建筑面积为XXXX平方米，其中主体工程建设占XXXX平方米，计容建筑面积达XXXX平方米。预计建筑工程的投资将达到XXXX万元，为医用穿刺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计划购置的设备共计XXXX台（套），设备购置费用为XXXX万元。这一设备购置计划充分考虑到医用穿刺器械项目的生产需求和技术要求，确保了医用穿刺器械项目在生产运营中具备先进的技术装备和高效的生产能力。设备的合理配置将为医用穿刺器械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计划总投资为XXXX万元，预计年实现营业收入为XXXX万元。这一产能规模的设定旨在确保医用穿刺器械项目能够在投资与回报之间取得平衡，实现长期可持续的发展。医用穿刺器械项目的总投资充分考虑到各个方面的需求，包括用地建设、设备购置等多个环节，以确保医用穿刺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2191"/>
      <w:r>
        <w:rPr>
          <w:rFonts w:ascii="仿宋" w:eastAsia="仿宋" w:hAnsi="仿宋" w:cs="仿宋" w:hint="eastAsia"/>
          <w:sz w:val="28"/>
          <w:lang w:eastAsia="zh-CN"/>
        </w:rPr>
        <w:t>四、医用穿刺器械项目危机管理</w:t>
      </w:r>
      <w:bookmarkEnd w:id="14"/>
    </w:p>
    <w:p>
      <w:pPr>
        <w:pStyle w:val="Heading2"/>
        <w:rPr>
          <w:rFonts w:ascii="仿宋" w:eastAsia="仿宋" w:hAnsi="仿宋" w:cs="仿宋" w:hint="eastAsia"/>
          <w:lang w:eastAsia="zh-CN"/>
        </w:rPr>
      </w:pPr>
      <w:bookmarkStart w:id="15" w:name="_Toc2813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穿刺器械项目危机管理中，危机预警与识别是确保医用穿刺器械项目稳健运行的核心步骤。通过建立全面的监测机制，医用穿刺器械项目团队旨在及时发现和理解潜在的风险和危机因素，以便采取及时的预防和应对措施，确保医用穿刺器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首先，通过深入的风险评估，医用穿刺器械项目团队全面分析了整个医用穿刺器械项目和各个阶段可能存在的威胁。这包括准确评估每个潜在风险的发生概率和可能影响的程度，为后续危机预警提供了有力支持。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制定敏感指标和预警机制，医用穿刺器械项目团队着重于明确定义医用穿刺器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穿刺器械项目进展的持续监控，团队能够及时发现潜在问题并作出迅速反应。医用穿刺器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在这一阶段，团队的专业素养和反应速度将发挥至关重要的作用，以确保潜在危机能够在初期得到有效的处理，最大程度地减轻负面影响。通过危机预警与识别，医用穿刺器械项目得以更有序、可控地推进。</w:t>
      </w:r>
    </w:p>
    <w:p>
      <w:pPr>
        <w:pStyle w:val="Heading2"/>
        <w:ind w:firstLine="560" w:firstLineChars="200"/>
        <w:rPr>
          <w:rFonts w:ascii="仿宋" w:eastAsia="仿宋" w:hAnsi="仿宋" w:cs="仿宋" w:hint="eastAsia"/>
          <w:sz w:val="28"/>
          <w:lang w:eastAsia="zh-CN"/>
        </w:rPr>
      </w:pPr>
      <w:bookmarkStart w:id="16" w:name="_Toc2235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在危机发生时，医用穿刺器械项目团队立即行动，成立了应急小组。该小组的任务是迅速制定并实施紧急应对措施，以最小化潜在损失。以下是采取的主要措施：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暂停医用穿刺器械项目进度：为遏制危机蔓延，医用穿刺器械项目暂时停止进行，以便全面评估当前状况。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资源重新分配：重新评估医用穿刺器械项目资源的分配，确保最大限度地减小损失。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实时沟通：与关键利益相关者建立实时沟通机制，向他们传递医用穿刺器械项目危机的实际状况，保障医用穿刺器械项目核心利益。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在紧急应对的同时，医用穿刺器械项目团队强调了团队协作和有效沟通的重要性。以下是团队协作的关键举措：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信息共享机制：建立了信息共享平台，确保团队成员能够及时获取医用穿刺器械项目危机的实时信息。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领导者沟通：医用穿刺器械项目领导者通过定期会议和即时沟通工具，指导团队应对危机，保持团队稳定运行。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随着危机得到初步控制，医用穿刺器械项目团队转向制定恢复计划，以确保医用穿刺器械项目能够从中迅速恢复。主要恢复计划包括：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修复受损的进度计划：重新评估医用穿刺器械项目进度，制定修复计划，确保医用穿刺器械项目尽快回归正常进程。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重新调整资源分配：优化资源分配，确保医用穿刺器械项目在有限资源下高效运转。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风险管理机制加强：对医用穿刺器械项目风险进行全面评估，制定更强化的风险管理策略，以预防未来可能的危机。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4048"/>
      <w:r>
        <w:rPr>
          <w:rFonts w:ascii="仿宋" w:eastAsia="仿宋" w:hAnsi="仿宋" w:cs="仿宋" w:hint="eastAsia"/>
          <w:sz w:val="28"/>
          <w:lang w:eastAsia="zh-CN"/>
        </w:rPr>
        <w:t>五、医用穿刺器械项目文档管理</w:t>
      </w:r>
      <w:bookmarkEnd w:id="17"/>
    </w:p>
    <w:p>
      <w:pPr>
        <w:pStyle w:val="Heading2"/>
        <w:rPr>
          <w:rFonts w:ascii="仿宋" w:eastAsia="仿宋" w:hAnsi="仿宋" w:cs="仿宋" w:hint="eastAsia"/>
          <w:lang w:eastAsia="zh-CN"/>
        </w:rPr>
      </w:pPr>
      <w:bookmarkStart w:id="18" w:name="_Toc2732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医用穿刺器械项目高度重视文档的质量和准确性，以支持医用穿刺器械项目的各项活动和决策。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文档的编制始于医用穿刺器械项目计划的初期，我们制定了详细的文档编制计划，明确了每个文档的内容、格式和编写责任人。在医用穿刺器械项目启动阶段，我们首先编制了医用穿刺器械项目章程，明确定义了医用穿刺器械项目的目标、范围、风险等关键要素。随后，医用穿刺器械项目团队根据计划陆续编制了需求文档、设计文档、测试文档等各类文档，确保医用穿刺器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穿刺器械项目管理中的重要环节，旨在确保医用穿刺器械项目文档符合质量标准和医用穿刺器械项目需求。在医用穿刺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医用穿刺器械项目相关利益方和专业领域的专家对文档进行独立审查。这有助于获取更全面、客观的反馈，确保医用穿刺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医用穿刺器械项目在文档编制与审查方面建立了严格的管理机制，通过规范的流程和多维度的审查，确保医用穿刺器械项目文档的质量、准确性和可靠性，为医用穿刺器械项目的顺利推进提供了有力支持。</w:t>
      </w:r>
    </w:p>
    <w:p>
      <w:pPr>
        <w:pStyle w:val="Heading2"/>
        <w:ind w:firstLine="560" w:firstLineChars="200"/>
        <w:rPr>
          <w:rFonts w:ascii="仿宋" w:eastAsia="仿宋" w:hAnsi="仿宋" w:cs="仿宋" w:hint="eastAsia"/>
          <w:sz w:val="28"/>
          <w:lang w:eastAsia="zh-CN"/>
        </w:rPr>
      </w:pPr>
      <w:bookmarkStart w:id="19" w:name="_Toc9687"/>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在医用穿刺器械项目中，我们致力于优化文档发布与分发过程，以确保信息的高效传递和团队间协作的顺畅进行。以下是我们采取的关键优化策略：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我们通过多渠道发布文档，包括电子邮件、医用穿刺器械项目管理平台、内部网站等，以满足不同团队成员的偏好和需求。多渠道发布确保了信息的全面覆盖。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我们采用了精细的权限控制，确保只有授权人员可以访问敏感信息。这种安全措施保护了医用穿刺器械项目文档的机密性，防止了未经授权的信息泄露。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https://d.book118.com/997025160162006040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9757A"/>
    <w:rsid w:val="3A4975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2516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2024-02-07T17:12:00Z</dcterms:created>
  <dcterms:modified xsi:type="dcterms:W3CDTF">2024-02-07T17:12:20Z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B952ED56562E45EFB3DDBA1B12B315D9_11</vt:lpwstr>
  </property>
  <property fmtid="{D5CDD505-2E9C-101B-9397-08002B2CF9AE}" pid="3" name="KSOProductBuildVer">
    <vt:lpwstr>2052-12.1.0.16250</vt:lpwstr>
  </property>
</Properties>
</file>