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粮食作物项目规划设计方案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4" w:history="1">
        <w:r>
          <w:rPr>
            <w:rFonts w:ascii="仿宋" w:eastAsia="仿宋" w:hAnsi="仿宋" w:cs="仿宋" w:hint="eastAsia"/>
            <w:lang w:eastAsia="zh-CN"/>
          </w:rPr>
          <w:t>序言</w:t>
        </w:r>
        <w:r>
          <w:tab/>
        </w:r>
        <w:r>
          <w:fldChar w:fldCharType="begin"/>
        </w:r>
        <w:r>
          <w:instrText xml:space="preserve"> PAGEREF _Toc26664 \h </w:instrText>
        </w:r>
        <w:r>
          <w:fldChar w:fldCharType="separate"/>
        </w:r>
        <w:r>
          <w:t>3</w:t>
        </w:r>
        <w:r>
          <w:fldChar w:fldCharType="end"/>
        </w:r>
      </w:hyperlink>
    </w:p>
    <w:p>
      <w:pPr>
        <w:pStyle w:val="TOC1"/>
        <w:tabs>
          <w:tab w:val="right" w:leader="dot" w:pos="8306"/>
        </w:tabs>
      </w:pPr>
      <w:hyperlink w:anchor="_Toc22074" w:history="1">
        <w:r>
          <w:rPr>
            <w:rFonts w:ascii="仿宋" w:eastAsia="仿宋" w:hAnsi="仿宋" w:cs="仿宋" w:hint="eastAsia"/>
            <w:lang w:eastAsia="zh-CN"/>
          </w:rPr>
          <w:t>一、粮食作物项目绩效评估</w:t>
        </w:r>
        <w:r>
          <w:tab/>
        </w:r>
        <w:r>
          <w:fldChar w:fldCharType="begin"/>
        </w:r>
        <w:r>
          <w:instrText xml:space="preserve"> PAGEREF _Toc22074 \h </w:instrText>
        </w:r>
        <w:r>
          <w:fldChar w:fldCharType="separate"/>
        </w:r>
        <w:r>
          <w:t>3</w:t>
        </w:r>
        <w:r>
          <w:fldChar w:fldCharType="end"/>
        </w:r>
      </w:hyperlink>
    </w:p>
    <w:p>
      <w:pPr>
        <w:pStyle w:val="TOC2"/>
        <w:tabs>
          <w:tab w:val="right" w:leader="dot" w:pos="8306"/>
        </w:tabs>
      </w:pPr>
      <w:hyperlink w:anchor="_Toc27038" w:history="1">
        <w:r>
          <w:rPr>
            <w:rFonts w:ascii="仿宋" w:eastAsia="仿宋" w:hAnsi="仿宋" w:cs="仿宋" w:hint="eastAsia"/>
            <w:lang w:eastAsia="zh-CN"/>
          </w:rPr>
          <w:t>(一)、绩效评估指标</w:t>
        </w:r>
        <w:r>
          <w:tab/>
        </w:r>
        <w:r>
          <w:fldChar w:fldCharType="begin"/>
        </w:r>
        <w:r>
          <w:instrText xml:space="preserve"> PAGEREF _Toc27038 \h </w:instrText>
        </w:r>
        <w:r>
          <w:fldChar w:fldCharType="separate"/>
        </w:r>
        <w:r>
          <w:t>3</w:t>
        </w:r>
        <w:r>
          <w:fldChar w:fldCharType="end"/>
        </w:r>
      </w:hyperlink>
    </w:p>
    <w:p>
      <w:pPr>
        <w:pStyle w:val="TOC2"/>
        <w:tabs>
          <w:tab w:val="right" w:leader="dot" w:pos="8306"/>
        </w:tabs>
      </w:pPr>
      <w:hyperlink w:anchor="_Toc6998" w:history="1">
        <w:r>
          <w:rPr>
            <w:rFonts w:ascii="仿宋" w:eastAsia="仿宋" w:hAnsi="仿宋" w:cs="仿宋" w:hint="eastAsia"/>
            <w:lang w:eastAsia="zh-CN"/>
          </w:rPr>
          <w:t>(二)、绩效评估方法</w:t>
        </w:r>
        <w:r>
          <w:tab/>
        </w:r>
        <w:r>
          <w:fldChar w:fldCharType="begin"/>
        </w:r>
        <w:r>
          <w:instrText xml:space="preserve"> PAGEREF _Toc6998 \h </w:instrText>
        </w:r>
        <w:r>
          <w:fldChar w:fldCharType="separate"/>
        </w:r>
        <w:r>
          <w:t>4</w:t>
        </w:r>
        <w:r>
          <w:fldChar w:fldCharType="end"/>
        </w:r>
      </w:hyperlink>
    </w:p>
    <w:p>
      <w:pPr>
        <w:pStyle w:val="TOC2"/>
        <w:tabs>
          <w:tab w:val="right" w:leader="dot" w:pos="8306"/>
        </w:tabs>
      </w:pPr>
      <w:hyperlink w:anchor="_Toc29810" w:history="1">
        <w:r>
          <w:rPr>
            <w:rFonts w:ascii="仿宋" w:eastAsia="仿宋" w:hAnsi="仿宋" w:cs="仿宋" w:hint="eastAsia"/>
            <w:lang w:eastAsia="zh-CN"/>
          </w:rPr>
          <w:t>(三)、绩效评估周期</w:t>
        </w:r>
        <w:r>
          <w:tab/>
        </w:r>
        <w:r>
          <w:fldChar w:fldCharType="begin"/>
        </w:r>
        <w:r>
          <w:instrText xml:space="preserve"> PAGEREF _Toc29810 \h </w:instrText>
        </w:r>
        <w:r>
          <w:fldChar w:fldCharType="separate"/>
        </w:r>
        <w:r>
          <w:t>5</w:t>
        </w:r>
        <w:r>
          <w:fldChar w:fldCharType="end"/>
        </w:r>
      </w:hyperlink>
    </w:p>
    <w:p>
      <w:pPr>
        <w:pStyle w:val="TOC1"/>
        <w:tabs>
          <w:tab w:val="right" w:leader="dot" w:pos="8306"/>
        </w:tabs>
      </w:pPr>
      <w:hyperlink w:anchor="_Toc18560" w:history="1">
        <w:r>
          <w:rPr>
            <w:rFonts w:ascii="仿宋" w:eastAsia="仿宋" w:hAnsi="仿宋" w:cs="仿宋" w:hint="eastAsia"/>
            <w:lang w:eastAsia="zh-CN"/>
          </w:rPr>
          <w:t>二、工艺说明</w:t>
        </w:r>
        <w:r>
          <w:tab/>
        </w:r>
        <w:r>
          <w:fldChar w:fldCharType="begin"/>
        </w:r>
        <w:r>
          <w:instrText xml:space="preserve"> PAGEREF _Toc18560 \h </w:instrText>
        </w:r>
        <w:r>
          <w:fldChar w:fldCharType="separate"/>
        </w:r>
        <w:r>
          <w:t>6</w:t>
        </w:r>
        <w:r>
          <w:fldChar w:fldCharType="end"/>
        </w:r>
      </w:hyperlink>
    </w:p>
    <w:p>
      <w:pPr>
        <w:pStyle w:val="TOC2"/>
        <w:tabs>
          <w:tab w:val="right" w:leader="dot" w:pos="8306"/>
        </w:tabs>
      </w:pPr>
      <w:hyperlink w:anchor="_Toc28577" w:history="1">
        <w:r>
          <w:rPr>
            <w:rFonts w:ascii="仿宋" w:eastAsia="仿宋" w:hAnsi="仿宋" w:cs="仿宋" w:hint="eastAsia"/>
            <w:lang w:eastAsia="zh-CN"/>
          </w:rPr>
          <w:t>(一)、技术管理特点</w:t>
        </w:r>
        <w:r>
          <w:tab/>
        </w:r>
        <w:r>
          <w:fldChar w:fldCharType="begin"/>
        </w:r>
        <w:r>
          <w:instrText xml:space="preserve"> PAGEREF _Toc28577 \h </w:instrText>
        </w:r>
        <w:r>
          <w:fldChar w:fldCharType="separate"/>
        </w:r>
        <w:r>
          <w:t>6</w:t>
        </w:r>
        <w:r>
          <w:fldChar w:fldCharType="end"/>
        </w:r>
      </w:hyperlink>
    </w:p>
    <w:p>
      <w:pPr>
        <w:pStyle w:val="TOC2"/>
        <w:tabs>
          <w:tab w:val="right" w:leader="dot" w:pos="8306"/>
        </w:tabs>
      </w:pPr>
      <w:hyperlink w:anchor="_Toc3085" w:history="1">
        <w:r>
          <w:rPr>
            <w:rFonts w:ascii="仿宋" w:eastAsia="仿宋" w:hAnsi="仿宋" w:cs="仿宋" w:hint="eastAsia"/>
            <w:lang w:eastAsia="zh-CN"/>
          </w:rPr>
          <w:t>(二)、粮食作物项目工艺技术设计方案</w:t>
        </w:r>
        <w:r>
          <w:tab/>
        </w:r>
        <w:r>
          <w:fldChar w:fldCharType="begin"/>
        </w:r>
        <w:r>
          <w:instrText xml:space="preserve"> PAGEREF _Toc3085 \h </w:instrText>
        </w:r>
        <w:r>
          <w:fldChar w:fldCharType="separate"/>
        </w:r>
        <w:r>
          <w:t>7</w:t>
        </w:r>
        <w:r>
          <w:fldChar w:fldCharType="end"/>
        </w:r>
      </w:hyperlink>
    </w:p>
    <w:p>
      <w:pPr>
        <w:pStyle w:val="TOC2"/>
        <w:tabs>
          <w:tab w:val="right" w:leader="dot" w:pos="8306"/>
        </w:tabs>
      </w:pPr>
      <w:hyperlink w:anchor="_Toc20045" w:history="1">
        <w:r>
          <w:rPr>
            <w:rFonts w:ascii="仿宋" w:eastAsia="仿宋" w:hAnsi="仿宋" w:cs="仿宋" w:hint="eastAsia"/>
            <w:lang w:eastAsia="zh-CN"/>
          </w:rPr>
          <w:t>(三)、设备选型方案</w:t>
        </w:r>
        <w:r>
          <w:tab/>
        </w:r>
        <w:r>
          <w:fldChar w:fldCharType="begin"/>
        </w:r>
        <w:r>
          <w:instrText xml:space="preserve"> PAGEREF _Toc20045 \h </w:instrText>
        </w:r>
        <w:r>
          <w:fldChar w:fldCharType="separate"/>
        </w:r>
        <w:r>
          <w:t>8</w:t>
        </w:r>
        <w:r>
          <w:fldChar w:fldCharType="end"/>
        </w:r>
      </w:hyperlink>
    </w:p>
    <w:p>
      <w:pPr>
        <w:pStyle w:val="TOC1"/>
        <w:tabs>
          <w:tab w:val="right" w:leader="dot" w:pos="8306"/>
        </w:tabs>
      </w:pPr>
      <w:hyperlink w:anchor="_Toc6703" w:history="1">
        <w:r>
          <w:rPr>
            <w:rFonts w:ascii="仿宋" w:eastAsia="仿宋" w:hAnsi="仿宋" w:cs="仿宋" w:hint="eastAsia"/>
            <w:lang w:eastAsia="zh-CN"/>
          </w:rPr>
          <w:t>三、粮食作物项目建设背景及必要性分析</w:t>
        </w:r>
        <w:r>
          <w:tab/>
        </w:r>
        <w:r>
          <w:fldChar w:fldCharType="begin"/>
        </w:r>
        <w:r>
          <w:instrText xml:space="preserve"> PAGEREF _Toc6703 \h </w:instrText>
        </w:r>
        <w:r>
          <w:fldChar w:fldCharType="separate"/>
        </w:r>
        <w:r>
          <w:t>10</w:t>
        </w:r>
        <w:r>
          <w:fldChar w:fldCharType="end"/>
        </w:r>
      </w:hyperlink>
    </w:p>
    <w:p>
      <w:pPr>
        <w:pStyle w:val="TOC2"/>
        <w:tabs>
          <w:tab w:val="right" w:leader="dot" w:pos="8306"/>
        </w:tabs>
      </w:pPr>
      <w:hyperlink w:anchor="_Toc13075" w:history="1">
        <w:r>
          <w:rPr>
            <w:rFonts w:ascii="仿宋" w:eastAsia="仿宋" w:hAnsi="仿宋" w:cs="仿宋" w:hint="eastAsia"/>
            <w:lang w:eastAsia="zh-CN"/>
          </w:rPr>
          <w:t>(一)、粮食作物项目背景分析</w:t>
        </w:r>
        <w:r>
          <w:tab/>
        </w:r>
        <w:r>
          <w:fldChar w:fldCharType="begin"/>
        </w:r>
        <w:r>
          <w:instrText xml:space="preserve"> PAGEREF _Toc13075 \h </w:instrText>
        </w:r>
        <w:r>
          <w:fldChar w:fldCharType="separate"/>
        </w:r>
        <w:r>
          <w:t>10</w:t>
        </w:r>
        <w:r>
          <w:fldChar w:fldCharType="end"/>
        </w:r>
      </w:hyperlink>
    </w:p>
    <w:p>
      <w:pPr>
        <w:pStyle w:val="TOC2"/>
        <w:tabs>
          <w:tab w:val="right" w:leader="dot" w:pos="8306"/>
        </w:tabs>
      </w:pPr>
      <w:hyperlink w:anchor="_Toc5502" w:history="1">
        <w:r>
          <w:rPr>
            <w:rFonts w:ascii="仿宋" w:eastAsia="仿宋" w:hAnsi="仿宋" w:cs="仿宋" w:hint="eastAsia"/>
            <w:lang w:eastAsia="zh-CN"/>
          </w:rPr>
          <w:t>(二)、粮食作物项目建设必要性分析</w:t>
        </w:r>
        <w:r>
          <w:tab/>
        </w:r>
        <w:r>
          <w:fldChar w:fldCharType="begin"/>
        </w:r>
        <w:r>
          <w:instrText xml:space="preserve"> PAGEREF _Toc5502 \h </w:instrText>
        </w:r>
        <w:r>
          <w:fldChar w:fldCharType="separate"/>
        </w:r>
        <w:r>
          <w:t>11</w:t>
        </w:r>
        <w:r>
          <w:fldChar w:fldCharType="end"/>
        </w:r>
      </w:hyperlink>
    </w:p>
    <w:p>
      <w:pPr>
        <w:pStyle w:val="TOC1"/>
        <w:tabs>
          <w:tab w:val="right" w:leader="dot" w:pos="8306"/>
        </w:tabs>
      </w:pPr>
      <w:hyperlink w:anchor="_Toc16109" w:history="1">
        <w:r>
          <w:rPr>
            <w:rFonts w:ascii="仿宋" w:eastAsia="仿宋" w:hAnsi="仿宋" w:cs="仿宋" w:hint="eastAsia"/>
            <w:lang w:eastAsia="zh-CN"/>
          </w:rPr>
          <w:t>四、粮食作物项目建设单位说明</w:t>
        </w:r>
        <w:r>
          <w:tab/>
        </w:r>
        <w:r>
          <w:fldChar w:fldCharType="begin"/>
        </w:r>
        <w:r>
          <w:instrText xml:space="preserve"> PAGEREF _Toc16109 \h </w:instrText>
        </w:r>
        <w:r>
          <w:fldChar w:fldCharType="separate"/>
        </w:r>
        <w:r>
          <w:t>13</w:t>
        </w:r>
        <w:r>
          <w:fldChar w:fldCharType="end"/>
        </w:r>
      </w:hyperlink>
    </w:p>
    <w:p>
      <w:pPr>
        <w:pStyle w:val="TOC2"/>
        <w:tabs>
          <w:tab w:val="right" w:leader="dot" w:pos="8306"/>
        </w:tabs>
      </w:pPr>
      <w:hyperlink w:anchor="_Toc2238" w:history="1">
        <w:r>
          <w:rPr>
            <w:rFonts w:ascii="仿宋" w:eastAsia="仿宋" w:hAnsi="仿宋" w:cs="仿宋" w:hint="eastAsia"/>
            <w:lang w:eastAsia="zh-CN"/>
          </w:rPr>
          <w:t>(一)、粮食作物项目承办单位基本情况</w:t>
        </w:r>
        <w:r>
          <w:tab/>
        </w:r>
        <w:r>
          <w:fldChar w:fldCharType="begin"/>
        </w:r>
        <w:r>
          <w:instrText xml:space="preserve"> PAGEREF _Toc2238 \h </w:instrText>
        </w:r>
        <w:r>
          <w:fldChar w:fldCharType="separate"/>
        </w:r>
        <w:r>
          <w:t>13</w:t>
        </w:r>
        <w:r>
          <w:fldChar w:fldCharType="end"/>
        </w:r>
      </w:hyperlink>
    </w:p>
    <w:p>
      <w:pPr>
        <w:pStyle w:val="TOC2"/>
        <w:tabs>
          <w:tab w:val="right" w:leader="dot" w:pos="8306"/>
        </w:tabs>
      </w:pPr>
      <w:hyperlink w:anchor="_Toc28766" w:history="1">
        <w:r>
          <w:rPr>
            <w:rFonts w:ascii="仿宋" w:eastAsia="仿宋" w:hAnsi="仿宋" w:cs="仿宋" w:hint="eastAsia"/>
            <w:lang w:eastAsia="zh-CN"/>
          </w:rPr>
          <w:t>(二)、公司经济效益分析</w:t>
        </w:r>
        <w:r>
          <w:tab/>
        </w:r>
        <w:r>
          <w:fldChar w:fldCharType="begin"/>
        </w:r>
        <w:r>
          <w:instrText xml:space="preserve"> PAGEREF _Toc28766 \h </w:instrText>
        </w:r>
        <w:r>
          <w:fldChar w:fldCharType="separate"/>
        </w:r>
        <w:r>
          <w:t>13</w:t>
        </w:r>
        <w:r>
          <w:fldChar w:fldCharType="end"/>
        </w:r>
      </w:hyperlink>
    </w:p>
    <w:p>
      <w:pPr>
        <w:pStyle w:val="TOC1"/>
        <w:tabs>
          <w:tab w:val="right" w:leader="dot" w:pos="8306"/>
        </w:tabs>
      </w:pPr>
      <w:hyperlink w:anchor="_Toc25590" w:history="1">
        <w:r>
          <w:rPr>
            <w:rFonts w:ascii="仿宋" w:eastAsia="仿宋" w:hAnsi="仿宋" w:cs="仿宋" w:hint="eastAsia"/>
            <w:lang w:eastAsia="zh-CN"/>
          </w:rPr>
          <w:t>五、产品规划分析</w:t>
        </w:r>
        <w:r>
          <w:tab/>
        </w:r>
        <w:r>
          <w:fldChar w:fldCharType="begin"/>
        </w:r>
        <w:r>
          <w:instrText xml:space="preserve"> PAGEREF _Toc25590 \h </w:instrText>
        </w:r>
        <w:r>
          <w:fldChar w:fldCharType="separate"/>
        </w:r>
        <w:r>
          <w:t>14</w:t>
        </w:r>
        <w:r>
          <w:fldChar w:fldCharType="end"/>
        </w:r>
      </w:hyperlink>
    </w:p>
    <w:p>
      <w:pPr>
        <w:pStyle w:val="TOC2"/>
        <w:tabs>
          <w:tab w:val="right" w:leader="dot" w:pos="8306"/>
        </w:tabs>
      </w:pPr>
      <w:hyperlink w:anchor="_Toc23733" w:history="1">
        <w:r>
          <w:rPr>
            <w:rFonts w:ascii="仿宋" w:eastAsia="仿宋" w:hAnsi="仿宋" w:cs="仿宋" w:hint="eastAsia"/>
            <w:lang w:eastAsia="zh-CN"/>
          </w:rPr>
          <w:t>(一)、产品规划</w:t>
        </w:r>
        <w:r>
          <w:tab/>
        </w:r>
        <w:r>
          <w:fldChar w:fldCharType="begin"/>
        </w:r>
        <w:r>
          <w:instrText xml:space="preserve"> PAGEREF _Toc23733 \h </w:instrText>
        </w:r>
        <w:r>
          <w:fldChar w:fldCharType="separate"/>
        </w:r>
        <w:r>
          <w:t>14</w:t>
        </w:r>
        <w:r>
          <w:fldChar w:fldCharType="end"/>
        </w:r>
      </w:hyperlink>
    </w:p>
    <w:p>
      <w:pPr>
        <w:pStyle w:val="TOC2"/>
        <w:tabs>
          <w:tab w:val="right" w:leader="dot" w:pos="8306"/>
        </w:tabs>
      </w:pPr>
      <w:hyperlink w:anchor="_Toc16144" w:history="1">
        <w:r>
          <w:rPr>
            <w:rFonts w:ascii="仿宋" w:eastAsia="仿宋" w:hAnsi="仿宋" w:cs="仿宋" w:hint="eastAsia"/>
            <w:lang w:eastAsia="zh-CN"/>
          </w:rPr>
          <w:t>(二)、建设规模</w:t>
        </w:r>
        <w:r>
          <w:tab/>
        </w:r>
        <w:r>
          <w:fldChar w:fldCharType="begin"/>
        </w:r>
        <w:r>
          <w:instrText xml:space="preserve"> PAGEREF _Toc16144 \h </w:instrText>
        </w:r>
        <w:r>
          <w:fldChar w:fldCharType="separate"/>
        </w:r>
        <w:r>
          <w:t>15</w:t>
        </w:r>
        <w:r>
          <w:fldChar w:fldCharType="end"/>
        </w:r>
      </w:hyperlink>
    </w:p>
    <w:p>
      <w:pPr>
        <w:pStyle w:val="TOC1"/>
        <w:tabs>
          <w:tab w:val="right" w:leader="dot" w:pos="8306"/>
        </w:tabs>
      </w:pPr>
      <w:hyperlink w:anchor="_Toc7337" w:history="1">
        <w:r>
          <w:rPr>
            <w:rFonts w:ascii="仿宋" w:eastAsia="仿宋" w:hAnsi="仿宋" w:cs="仿宋" w:hint="eastAsia"/>
            <w:lang w:eastAsia="zh-CN"/>
          </w:rPr>
          <w:t>六、粮食作物项目危机管理</w:t>
        </w:r>
        <w:r>
          <w:tab/>
        </w:r>
        <w:r>
          <w:fldChar w:fldCharType="begin"/>
        </w:r>
        <w:r>
          <w:instrText xml:space="preserve"> PAGEREF _Toc7337 \h </w:instrText>
        </w:r>
        <w:r>
          <w:fldChar w:fldCharType="separate"/>
        </w:r>
        <w:r>
          <w:t>16</w:t>
        </w:r>
        <w:r>
          <w:fldChar w:fldCharType="end"/>
        </w:r>
      </w:hyperlink>
    </w:p>
    <w:p>
      <w:pPr>
        <w:pStyle w:val="TOC2"/>
        <w:tabs>
          <w:tab w:val="right" w:leader="dot" w:pos="8306"/>
        </w:tabs>
      </w:pPr>
      <w:hyperlink w:anchor="_Toc30356" w:history="1">
        <w:r>
          <w:rPr>
            <w:rFonts w:ascii="仿宋" w:eastAsia="仿宋" w:hAnsi="仿宋" w:cs="仿宋" w:hint="eastAsia"/>
            <w:lang w:eastAsia="zh-CN"/>
          </w:rPr>
          <w:t>(一)、危机预警与识别</w:t>
        </w:r>
        <w:r>
          <w:tab/>
        </w:r>
        <w:r>
          <w:fldChar w:fldCharType="begin"/>
        </w:r>
        <w:r>
          <w:instrText xml:space="preserve"> PAGEREF _Toc30356 \h </w:instrText>
        </w:r>
        <w:r>
          <w:fldChar w:fldCharType="separate"/>
        </w:r>
        <w:r>
          <w:t>16</w:t>
        </w:r>
        <w:r>
          <w:fldChar w:fldCharType="end"/>
        </w:r>
      </w:hyperlink>
    </w:p>
    <w:p>
      <w:pPr>
        <w:pStyle w:val="TOC2"/>
        <w:tabs>
          <w:tab w:val="right" w:leader="dot" w:pos="8306"/>
        </w:tabs>
      </w:pPr>
      <w:hyperlink w:anchor="_Toc20128" w:history="1">
        <w:r>
          <w:rPr>
            <w:rFonts w:ascii="仿宋" w:eastAsia="仿宋" w:hAnsi="仿宋" w:cs="仿宋" w:hint="eastAsia"/>
            <w:lang w:eastAsia="zh-CN"/>
          </w:rPr>
          <w:t>(二)、危机应对与恢复</w:t>
        </w:r>
        <w:r>
          <w:tab/>
        </w:r>
        <w:r>
          <w:fldChar w:fldCharType="begin"/>
        </w:r>
        <w:r>
          <w:instrText xml:space="preserve"> PAGEREF _Toc20128 \h </w:instrText>
        </w:r>
        <w:r>
          <w:fldChar w:fldCharType="separate"/>
        </w:r>
        <w:r>
          <w:t>17</w:t>
        </w:r>
        <w:r>
          <w:fldChar w:fldCharType="end"/>
        </w:r>
      </w:hyperlink>
    </w:p>
    <w:p>
      <w:pPr>
        <w:pStyle w:val="TOC1"/>
        <w:tabs>
          <w:tab w:val="right" w:leader="dot" w:pos="8306"/>
        </w:tabs>
      </w:pPr>
      <w:hyperlink w:anchor="_Toc6984" w:history="1">
        <w:r>
          <w:rPr>
            <w:rFonts w:ascii="仿宋" w:eastAsia="仿宋" w:hAnsi="仿宋" w:cs="仿宋" w:hint="eastAsia"/>
            <w:lang w:eastAsia="zh-CN"/>
          </w:rPr>
          <w:t>七、粮食作物项目投资规划</w:t>
        </w:r>
        <w:r>
          <w:tab/>
        </w:r>
        <w:r>
          <w:fldChar w:fldCharType="begin"/>
        </w:r>
        <w:r>
          <w:instrText xml:space="preserve"> PAGEREF _Toc6984 \h </w:instrText>
        </w:r>
        <w:r>
          <w:fldChar w:fldCharType="separate"/>
        </w:r>
        <w:r>
          <w:t>19</w:t>
        </w:r>
        <w:r>
          <w:fldChar w:fldCharType="end"/>
        </w:r>
      </w:hyperlink>
    </w:p>
    <w:p>
      <w:pPr>
        <w:pStyle w:val="TOC2"/>
        <w:tabs>
          <w:tab w:val="right" w:leader="dot" w:pos="8306"/>
        </w:tabs>
      </w:pPr>
      <w:hyperlink w:anchor="_Toc25690" w:history="1">
        <w:r>
          <w:rPr>
            <w:rFonts w:ascii="仿宋" w:eastAsia="仿宋" w:hAnsi="仿宋" w:cs="仿宋" w:hint="eastAsia"/>
            <w:lang w:eastAsia="zh-CN"/>
          </w:rPr>
          <w:t>(一)、粮食作物项目总投资估算</w:t>
        </w:r>
        <w:r>
          <w:tab/>
        </w:r>
        <w:r>
          <w:fldChar w:fldCharType="begin"/>
        </w:r>
        <w:r>
          <w:instrText xml:space="preserve"> PAGEREF _Toc25690 \h </w:instrText>
        </w:r>
        <w:r>
          <w:fldChar w:fldCharType="separate"/>
        </w:r>
        <w:r>
          <w:t>19</w:t>
        </w:r>
        <w:r>
          <w:fldChar w:fldCharType="end"/>
        </w:r>
      </w:hyperlink>
    </w:p>
    <w:p>
      <w:pPr>
        <w:pStyle w:val="TOC2"/>
        <w:tabs>
          <w:tab w:val="right" w:leader="dot" w:pos="8306"/>
        </w:tabs>
      </w:pPr>
      <w:hyperlink w:anchor="_Toc13237" w:history="1">
        <w:r>
          <w:rPr>
            <w:rFonts w:ascii="仿宋" w:eastAsia="仿宋" w:hAnsi="仿宋" w:cs="仿宋" w:hint="eastAsia"/>
            <w:lang w:eastAsia="zh-CN"/>
          </w:rPr>
          <w:t>(二)、资金筹措</w:t>
        </w:r>
        <w:r>
          <w:tab/>
        </w:r>
        <w:r>
          <w:fldChar w:fldCharType="begin"/>
        </w:r>
        <w:r>
          <w:instrText xml:space="preserve"> PAGEREF _Toc13237 \h </w:instrText>
        </w:r>
        <w:r>
          <w:fldChar w:fldCharType="separate"/>
        </w:r>
        <w:r>
          <w:t>20</w:t>
        </w:r>
        <w:r>
          <w:fldChar w:fldCharType="end"/>
        </w:r>
      </w:hyperlink>
    </w:p>
    <w:p>
      <w:pPr>
        <w:pStyle w:val="TOC1"/>
        <w:tabs>
          <w:tab w:val="right" w:leader="dot" w:pos="8306"/>
        </w:tabs>
      </w:pPr>
      <w:hyperlink w:anchor="_Toc24287" w:history="1">
        <w:r>
          <w:rPr>
            <w:rFonts w:ascii="仿宋" w:eastAsia="仿宋" w:hAnsi="仿宋" w:cs="仿宋" w:hint="eastAsia"/>
            <w:lang w:eastAsia="zh-CN"/>
          </w:rPr>
          <w:t>八、粮食作物项目经营效益</w:t>
        </w:r>
        <w:r>
          <w:tab/>
        </w:r>
        <w:r>
          <w:fldChar w:fldCharType="begin"/>
        </w:r>
        <w:r>
          <w:instrText xml:space="preserve"> PAGEREF _Toc24287 \h </w:instrText>
        </w:r>
        <w:r>
          <w:fldChar w:fldCharType="separate"/>
        </w:r>
        <w:r>
          <w:t>21</w:t>
        </w:r>
        <w:r>
          <w:fldChar w:fldCharType="end"/>
        </w:r>
      </w:hyperlink>
    </w:p>
    <w:p>
      <w:pPr>
        <w:pStyle w:val="TOC2"/>
        <w:tabs>
          <w:tab w:val="right" w:leader="dot" w:pos="8306"/>
        </w:tabs>
      </w:pPr>
      <w:hyperlink w:anchor="_Toc1758" w:history="1">
        <w:r>
          <w:rPr>
            <w:rFonts w:ascii="仿宋" w:eastAsia="仿宋" w:hAnsi="仿宋" w:cs="仿宋" w:hint="eastAsia"/>
            <w:lang w:eastAsia="zh-CN"/>
          </w:rPr>
          <w:t>(一)、经济评价财务测算</w:t>
        </w:r>
        <w:r>
          <w:tab/>
        </w:r>
        <w:r>
          <w:fldChar w:fldCharType="begin"/>
        </w:r>
        <w:r>
          <w:instrText xml:space="preserve"> PAGEREF _Toc1758 \h </w:instrText>
        </w:r>
        <w:r>
          <w:fldChar w:fldCharType="separate"/>
        </w:r>
        <w:r>
          <w:t>21</w:t>
        </w:r>
        <w:r>
          <w:fldChar w:fldCharType="end"/>
        </w:r>
      </w:hyperlink>
    </w:p>
    <w:p>
      <w:pPr>
        <w:pStyle w:val="TOC2"/>
        <w:tabs>
          <w:tab w:val="right" w:leader="dot" w:pos="8306"/>
        </w:tabs>
      </w:pPr>
      <w:hyperlink w:anchor="_Toc29401" w:history="1">
        <w:r>
          <w:rPr>
            <w:rFonts w:ascii="仿宋" w:eastAsia="仿宋" w:hAnsi="仿宋" w:cs="仿宋" w:hint="eastAsia"/>
            <w:lang w:eastAsia="zh-CN"/>
          </w:rPr>
          <w:t>(二)、粮食作物项目盈利能力分析</w:t>
        </w:r>
        <w:r>
          <w:tab/>
        </w:r>
        <w:r>
          <w:fldChar w:fldCharType="begin"/>
        </w:r>
        <w:r>
          <w:instrText xml:space="preserve"> PAGEREF _Toc29401 \h </w:instrText>
        </w:r>
        <w:r>
          <w:fldChar w:fldCharType="separate"/>
        </w:r>
        <w:r>
          <w:t>22</w:t>
        </w:r>
        <w:r>
          <w:fldChar w:fldCharType="end"/>
        </w:r>
      </w:hyperlink>
    </w:p>
    <w:p>
      <w:pPr>
        <w:pStyle w:val="TOC1"/>
        <w:tabs>
          <w:tab w:val="right" w:leader="dot" w:pos="8306"/>
        </w:tabs>
      </w:pPr>
      <w:hyperlink w:anchor="_Toc8624" w:history="1">
        <w:r>
          <w:rPr>
            <w:rFonts w:ascii="仿宋" w:eastAsia="仿宋" w:hAnsi="仿宋" w:cs="仿宋" w:hint="eastAsia"/>
            <w:lang w:eastAsia="zh-CN"/>
          </w:rPr>
          <w:t>九、生产安全保护</w:t>
        </w:r>
        <w:r>
          <w:tab/>
        </w:r>
        <w:r>
          <w:fldChar w:fldCharType="begin"/>
        </w:r>
        <w:r>
          <w:instrText xml:space="preserve"> PAGEREF _Toc8624 \h </w:instrText>
        </w:r>
        <w:r>
          <w:fldChar w:fldCharType="separate"/>
        </w:r>
        <w:r>
          <w:t>23</w:t>
        </w:r>
        <w:r>
          <w:fldChar w:fldCharType="end"/>
        </w:r>
      </w:hyperlink>
    </w:p>
    <w:p>
      <w:pPr>
        <w:pStyle w:val="TOC2"/>
        <w:tabs>
          <w:tab w:val="right" w:leader="dot" w:pos="8306"/>
        </w:tabs>
      </w:pPr>
      <w:hyperlink w:anchor="_Toc8388" w:history="1">
        <w:r>
          <w:rPr>
            <w:rFonts w:ascii="仿宋" w:eastAsia="仿宋" w:hAnsi="仿宋" w:cs="仿宋" w:hint="eastAsia"/>
            <w:lang w:eastAsia="zh-CN"/>
          </w:rPr>
          <w:t>(一)、消防安全</w:t>
        </w:r>
        <w:r>
          <w:tab/>
        </w:r>
        <w:r>
          <w:fldChar w:fldCharType="begin"/>
        </w:r>
        <w:r>
          <w:instrText xml:space="preserve"> PAGEREF _Toc8388 \h </w:instrText>
        </w:r>
        <w:r>
          <w:fldChar w:fldCharType="separate"/>
        </w:r>
        <w:r>
          <w:t>23</w:t>
        </w:r>
        <w:r>
          <w:fldChar w:fldCharType="end"/>
        </w:r>
      </w:hyperlink>
    </w:p>
    <w:p>
      <w:pPr>
        <w:pStyle w:val="TOC2"/>
        <w:tabs>
          <w:tab w:val="right" w:leader="dot" w:pos="8306"/>
        </w:tabs>
      </w:pPr>
      <w:hyperlink w:anchor="_Toc5363" w:history="1">
        <w:r>
          <w:rPr>
            <w:rFonts w:ascii="仿宋" w:eastAsia="仿宋" w:hAnsi="仿宋" w:cs="仿宋" w:hint="eastAsia"/>
            <w:lang w:eastAsia="zh-CN"/>
          </w:rPr>
          <w:t>(二)、防火防爆总图布置措施</w:t>
        </w:r>
        <w:r>
          <w:tab/>
        </w:r>
        <w:r>
          <w:fldChar w:fldCharType="begin"/>
        </w:r>
        <w:r>
          <w:instrText xml:space="preserve"> PAGEREF _Toc5363 \h </w:instrText>
        </w:r>
        <w:r>
          <w:fldChar w:fldCharType="separate"/>
        </w:r>
        <w:r>
          <w:t>24</w:t>
        </w:r>
        <w:r>
          <w:fldChar w:fldCharType="end"/>
        </w:r>
      </w:hyperlink>
    </w:p>
    <w:p>
      <w:pPr>
        <w:pStyle w:val="TOC2"/>
        <w:tabs>
          <w:tab w:val="right" w:leader="dot" w:pos="8306"/>
        </w:tabs>
      </w:pPr>
      <w:hyperlink w:anchor="_Toc26519" w:history="1">
        <w:r>
          <w:rPr>
            <w:rFonts w:ascii="仿宋" w:eastAsia="仿宋" w:hAnsi="仿宋" w:cs="仿宋" w:hint="eastAsia"/>
            <w:lang w:eastAsia="zh-CN"/>
          </w:rPr>
          <w:t>(三)、自然灾害防范措施</w:t>
        </w:r>
        <w:r>
          <w:tab/>
        </w:r>
        <w:r>
          <w:fldChar w:fldCharType="begin"/>
        </w:r>
        <w:r>
          <w:instrText xml:space="preserve"> PAGEREF _Toc26519 \h </w:instrText>
        </w:r>
        <w:r>
          <w:fldChar w:fldCharType="separate"/>
        </w:r>
        <w:r>
          <w:t>25</w:t>
        </w:r>
        <w:r>
          <w:fldChar w:fldCharType="end"/>
        </w:r>
      </w:hyperlink>
    </w:p>
    <w:p>
      <w:pPr>
        <w:pStyle w:val="TOC2"/>
        <w:tabs>
          <w:tab w:val="right" w:leader="dot" w:pos="8306"/>
        </w:tabs>
      </w:pPr>
      <w:hyperlink w:anchor="_Toc6084" w:history="1">
        <w:r>
          <w:rPr>
            <w:rFonts w:ascii="仿宋" w:eastAsia="仿宋" w:hAnsi="仿宋" w:cs="仿宋" w:hint="eastAsia"/>
            <w:lang w:eastAsia="zh-CN"/>
          </w:rPr>
          <w:t>(四)、安全色及安全标志使用要求</w:t>
        </w:r>
        <w:r>
          <w:tab/>
        </w:r>
        <w:r>
          <w:fldChar w:fldCharType="begin"/>
        </w:r>
        <w:r>
          <w:instrText xml:space="preserve"> PAGEREF _Toc6084 \h </w:instrText>
        </w:r>
        <w:r>
          <w:fldChar w:fldCharType="separate"/>
        </w:r>
        <w:r>
          <w:t>26</w:t>
        </w:r>
        <w:r>
          <w:fldChar w:fldCharType="end"/>
        </w:r>
      </w:hyperlink>
    </w:p>
    <w:p>
      <w:pPr>
        <w:pStyle w:val="TOC2"/>
        <w:tabs>
          <w:tab w:val="right" w:leader="dot" w:pos="8306"/>
        </w:tabs>
      </w:pPr>
      <w:hyperlink w:anchor="_Toc11742" w:history="1">
        <w:r>
          <w:rPr>
            <w:rFonts w:ascii="仿宋" w:eastAsia="仿宋" w:hAnsi="仿宋" w:cs="仿宋" w:hint="eastAsia"/>
            <w:lang w:eastAsia="zh-CN"/>
          </w:rPr>
          <w:t>(五)、防尘防毒措施</w:t>
        </w:r>
        <w:r>
          <w:tab/>
        </w:r>
        <w:r>
          <w:fldChar w:fldCharType="begin"/>
        </w:r>
        <w:r>
          <w:instrText xml:space="preserve"> PAGEREF _Toc11742 \h </w:instrText>
        </w:r>
        <w:r>
          <w:fldChar w:fldCharType="separate"/>
        </w:r>
        <w:r>
          <w:t>27</w:t>
        </w:r>
        <w:r>
          <w:fldChar w:fldCharType="end"/>
        </w:r>
      </w:hyperlink>
    </w:p>
    <w:p>
      <w:pPr>
        <w:pStyle w:val="TOC2"/>
        <w:tabs>
          <w:tab w:val="right" w:leader="dot" w:pos="8306"/>
        </w:tabs>
      </w:pPr>
      <w:hyperlink w:anchor="_Toc23265" w:history="1">
        <w:r>
          <w:rPr>
            <w:rFonts w:ascii="仿宋" w:eastAsia="仿宋" w:hAnsi="仿宋" w:cs="仿宋" w:hint="eastAsia"/>
            <w:lang w:eastAsia="zh-CN"/>
          </w:rPr>
          <w:t>(六)、防静电、触电防护及防雷措施</w:t>
        </w:r>
        <w:r>
          <w:tab/>
        </w:r>
        <w:r>
          <w:fldChar w:fldCharType="begin"/>
        </w:r>
        <w:r>
          <w:instrText xml:space="preserve"> PAGEREF _Toc23265 \h </w:instrText>
        </w:r>
        <w:r>
          <w:fldChar w:fldCharType="separate"/>
        </w:r>
        <w:r>
          <w:t>28</w:t>
        </w:r>
        <w:r>
          <w:fldChar w:fldCharType="end"/>
        </w:r>
      </w:hyperlink>
    </w:p>
    <w:p>
      <w:pPr>
        <w:pStyle w:val="TOC2"/>
        <w:tabs>
          <w:tab w:val="right" w:leader="dot" w:pos="8306"/>
        </w:tabs>
      </w:pPr>
      <w:hyperlink w:anchor="_Toc7248" w:history="1">
        <w:r>
          <w:rPr>
            <w:rFonts w:ascii="仿宋" w:eastAsia="仿宋" w:hAnsi="仿宋" w:cs="仿宋" w:hint="eastAsia"/>
            <w:lang w:eastAsia="zh-CN"/>
          </w:rPr>
          <w:t>(七)、机械设备安全保障措施</w:t>
        </w:r>
        <w:r>
          <w:tab/>
        </w:r>
        <w:r>
          <w:fldChar w:fldCharType="begin"/>
        </w:r>
        <w:r>
          <w:instrText xml:space="preserve"> PAGEREF _Toc7248 \h </w:instrText>
        </w:r>
        <w:r>
          <w:fldChar w:fldCharType="separate"/>
        </w:r>
        <w:r>
          <w:t>29</w:t>
        </w:r>
        <w:r>
          <w:fldChar w:fldCharType="end"/>
        </w:r>
      </w:hyperlink>
    </w:p>
    <w:p>
      <w:pPr>
        <w:pStyle w:val="TOC1"/>
        <w:tabs>
          <w:tab w:val="right" w:leader="dot" w:pos="8306"/>
        </w:tabs>
      </w:pPr>
      <w:hyperlink w:anchor="_Toc31566" w:history="1">
        <w:r>
          <w:rPr>
            <w:rFonts w:ascii="仿宋" w:eastAsia="仿宋" w:hAnsi="仿宋" w:cs="仿宋" w:hint="eastAsia"/>
            <w:lang w:eastAsia="zh-CN"/>
          </w:rPr>
          <w:t>十、粮食作物项目社会影响</w:t>
        </w:r>
        <w:r>
          <w:tab/>
        </w:r>
        <w:r>
          <w:fldChar w:fldCharType="begin"/>
        </w:r>
        <w:r>
          <w:instrText xml:space="preserve"> PAGEREF _Toc31566 \h </w:instrText>
        </w:r>
        <w:r>
          <w:fldChar w:fldCharType="separate"/>
        </w:r>
        <w:r>
          <w:t>30</w:t>
        </w:r>
        <w:r>
          <w:fldChar w:fldCharType="end"/>
        </w:r>
      </w:hyperlink>
    </w:p>
    <w:p>
      <w:pPr>
        <w:pStyle w:val="TOC2"/>
        <w:tabs>
          <w:tab w:val="right" w:leader="dot" w:pos="8306"/>
        </w:tabs>
      </w:pPr>
      <w:hyperlink w:anchor="_Toc15974" w:history="1">
        <w:r>
          <w:rPr>
            <w:rFonts w:ascii="仿宋" w:eastAsia="仿宋" w:hAnsi="仿宋" w:cs="仿宋" w:hint="eastAsia"/>
            <w:lang w:eastAsia="zh-CN"/>
          </w:rPr>
          <w:t>(一)、社会责任与义务</w:t>
        </w:r>
        <w:r>
          <w:tab/>
        </w:r>
        <w:r>
          <w:fldChar w:fldCharType="begin"/>
        </w:r>
        <w:r>
          <w:instrText xml:space="preserve"> PAGEREF _Toc15974 \h </w:instrText>
        </w:r>
        <w:r>
          <w:fldChar w:fldCharType="separate"/>
        </w:r>
        <w:r>
          <w:t>30</w:t>
        </w:r>
        <w:r>
          <w:fldChar w:fldCharType="end"/>
        </w:r>
      </w:hyperlink>
    </w:p>
    <w:p>
      <w:pPr>
        <w:pStyle w:val="TOC2"/>
        <w:tabs>
          <w:tab w:val="right" w:leader="dot" w:pos="8306"/>
        </w:tabs>
      </w:pPr>
      <w:hyperlink w:anchor="_Toc14103" w:history="1">
        <w:r>
          <w:rPr>
            <w:rFonts w:ascii="仿宋" w:eastAsia="仿宋" w:hAnsi="仿宋" w:cs="仿宋" w:hint="eastAsia"/>
            <w:lang w:eastAsia="zh-CN"/>
          </w:rPr>
          <w:t>(二)、社会参与与沟通</w:t>
        </w:r>
        <w:r>
          <w:tab/>
        </w:r>
        <w:r>
          <w:fldChar w:fldCharType="begin"/>
        </w:r>
        <w:r>
          <w:instrText xml:space="preserve"> PAGEREF _Toc14103 \h </w:instrText>
        </w:r>
        <w:r>
          <w:fldChar w:fldCharType="separate"/>
        </w:r>
        <w:r>
          <w:t>31</w:t>
        </w:r>
        <w:r>
          <w:fldChar w:fldCharType="end"/>
        </w:r>
      </w:hyperlink>
    </w:p>
    <w:p>
      <w:pPr>
        <w:pStyle w:val="TOC1"/>
        <w:tabs>
          <w:tab w:val="right" w:leader="dot" w:pos="8306"/>
        </w:tabs>
      </w:pPr>
      <w:hyperlink w:anchor="_Toc8333" w:history="1">
        <w:r>
          <w:rPr>
            <w:rFonts w:ascii="仿宋" w:eastAsia="仿宋" w:hAnsi="仿宋" w:cs="仿宋" w:hint="eastAsia"/>
            <w:lang w:eastAsia="zh-CN"/>
          </w:rPr>
          <w:t>十一、粮食作物项目创新与研发</w:t>
        </w:r>
        <w:r>
          <w:tab/>
        </w:r>
        <w:r>
          <w:fldChar w:fldCharType="begin"/>
        </w:r>
        <w:r>
          <w:instrText xml:space="preserve"> PAGEREF _Toc8333 \h </w:instrText>
        </w:r>
        <w:r>
          <w:fldChar w:fldCharType="separate"/>
        </w:r>
        <w:r>
          <w:t>32</w:t>
        </w:r>
        <w:r>
          <w:fldChar w:fldCharType="end"/>
        </w:r>
      </w:hyperlink>
    </w:p>
    <w:p>
      <w:pPr>
        <w:pStyle w:val="TOC2"/>
        <w:tabs>
          <w:tab w:val="right" w:leader="dot" w:pos="8306"/>
        </w:tabs>
      </w:pPr>
      <w:hyperlink w:anchor="_Toc23871" w:history="1">
        <w:r>
          <w:rPr>
            <w:rFonts w:ascii="仿宋" w:eastAsia="仿宋" w:hAnsi="仿宋" w:cs="仿宋" w:hint="eastAsia"/>
            <w:lang w:eastAsia="zh-CN"/>
          </w:rPr>
          <w:t>(一)、创新策略与方向</w:t>
        </w:r>
        <w:r>
          <w:tab/>
        </w:r>
        <w:r>
          <w:fldChar w:fldCharType="begin"/>
        </w:r>
        <w:r>
          <w:instrText xml:space="preserve"> PAGEREF _Toc23871 \h </w:instrText>
        </w:r>
        <w:r>
          <w:fldChar w:fldCharType="separate"/>
        </w:r>
        <w:r>
          <w:t>32</w:t>
        </w:r>
        <w:r>
          <w:fldChar w:fldCharType="end"/>
        </w:r>
      </w:hyperlink>
    </w:p>
    <w:p>
      <w:pPr>
        <w:pStyle w:val="TOC2"/>
        <w:tabs>
          <w:tab w:val="right" w:leader="dot" w:pos="8306"/>
        </w:tabs>
      </w:pPr>
      <w:hyperlink w:anchor="_Toc8409" w:history="1">
        <w:r>
          <w:rPr>
            <w:rFonts w:ascii="仿宋" w:eastAsia="仿宋" w:hAnsi="仿宋" w:cs="仿宋" w:hint="eastAsia"/>
            <w:lang w:eastAsia="zh-CN"/>
          </w:rPr>
          <w:t>(二)、研发规划与投入</w:t>
        </w:r>
        <w:r>
          <w:tab/>
        </w:r>
        <w:r>
          <w:fldChar w:fldCharType="begin"/>
        </w:r>
        <w:r>
          <w:instrText xml:space="preserve"> PAGEREF _Toc8409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68" w:history="1">
        <w:r>
          <w:rPr>
            <w:rFonts w:ascii="仿宋" w:eastAsia="仿宋" w:hAnsi="仿宋" w:cs="仿宋" w:hint="eastAsia"/>
            <w:lang w:eastAsia="zh-CN"/>
          </w:rPr>
          <w:t>十二、粮食作物项目风险管理</w:t>
        </w:r>
        <w:r>
          <w:tab/>
        </w:r>
        <w:r>
          <w:fldChar w:fldCharType="begin"/>
        </w:r>
        <w:r>
          <w:instrText xml:space="preserve"> PAGEREF _Toc31268 \h </w:instrText>
        </w:r>
        <w:r>
          <w:fldChar w:fldCharType="separate"/>
        </w:r>
        <w:r>
          <w:t>35</w:t>
        </w:r>
        <w:r>
          <w:fldChar w:fldCharType="end"/>
        </w:r>
      </w:hyperlink>
    </w:p>
    <w:p>
      <w:pPr>
        <w:pStyle w:val="TOC2"/>
        <w:tabs>
          <w:tab w:val="right" w:leader="dot" w:pos="8306"/>
        </w:tabs>
      </w:pPr>
      <w:hyperlink w:anchor="_Toc3692" w:history="1">
        <w:r>
          <w:rPr>
            <w:rFonts w:ascii="仿宋" w:eastAsia="仿宋" w:hAnsi="仿宋" w:cs="仿宋" w:hint="eastAsia"/>
            <w:lang w:eastAsia="zh-CN"/>
          </w:rPr>
          <w:t>(一)、风险识别与评估</w:t>
        </w:r>
        <w:r>
          <w:tab/>
        </w:r>
        <w:r>
          <w:fldChar w:fldCharType="begin"/>
        </w:r>
        <w:r>
          <w:instrText xml:space="preserve"> PAGEREF _Toc3692 \h </w:instrText>
        </w:r>
        <w:r>
          <w:fldChar w:fldCharType="separate"/>
        </w:r>
        <w:r>
          <w:t>35</w:t>
        </w:r>
        <w:r>
          <w:fldChar w:fldCharType="end"/>
        </w:r>
      </w:hyperlink>
    </w:p>
    <w:p>
      <w:pPr>
        <w:pStyle w:val="TOC2"/>
        <w:tabs>
          <w:tab w:val="right" w:leader="dot" w:pos="8306"/>
        </w:tabs>
      </w:pPr>
      <w:hyperlink w:anchor="_Toc3022" w:history="1">
        <w:r>
          <w:rPr>
            <w:rFonts w:ascii="仿宋" w:eastAsia="仿宋" w:hAnsi="仿宋" w:cs="仿宋" w:hint="eastAsia"/>
            <w:lang w:eastAsia="zh-CN"/>
          </w:rPr>
          <w:t>(二)、风险应对策略</w:t>
        </w:r>
        <w:r>
          <w:tab/>
        </w:r>
        <w:r>
          <w:fldChar w:fldCharType="begin"/>
        </w:r>
        <w:r>
          <w:instrText xml:space="preserve"> PAGEREF _Toc3022 \h </w:instrText>
        </w:r>
        <w:r>
          <w:fldChar w:fldCharType="separate"/>
        </w:r>
        <w:r>
          <w:t>36</w:t>
        </w:r>
        <w:r>
          <w:fldChar w:fldCharType="end"/>
        </w:r>
      </w:hyperlink>
    </w:p>
    <w:p>
      <w:pPr>
        <w:pStyle w:val="TOC2"/>
        <w:tabs>
          <w:tab w:val="right" w:leader="dot" w:pos="8306"/>
        </w:tabs>
      </w:pPr>
      <w:hyperlink w:anchor="_Toc21735" w:history="1">
        <w:r>
          <w:rPr>
            <w:rFonts w:ascii="仿宋" w:eastAsia="仿宋" w:hAnsi="仿宋" w:cs="仿宋" w:hint="eastAsia"/>
            <w:lang w:eastAsia="zh-CN"/>
          </w:rPr>
          <w:t>(三)、风险监控与控制</w:t>
        </w:r>
        <w:r>
          <w:tab/>
        </w:r>
        <w:r>
          <w:fldChar w:fldCharType="begin"/>
        </w:r>
        <w:r>
          <w:instrText xml:space="preserve"> PAGEREF _Toc21735 \h </w:instrText>
        </w:r>
        <w:r>
          <w:fldChar w:fldCharType="separate"/>
        </w:r>
        <w:r>
          <w:t>38</w:t>
        </w:r>
        <w:r>
          <w:fldChar w:fldCharType="end"/>
        </w:r>
      </w:hyperlink>
    </w:p>
    <w:p>
      <w:pPr>
        <w:pStyle w:val="TOC1"/>
        <w:tabs>
          <w:tab w:val="right" w:leader="dot" w:pos="8306"/>
        </w:tabs>
      </w:pPr>
      <w:hyperlink w:anchor="_Toc9745" w:history="1">
        <w:r>
          <w:rPr>
            <w:rFonts w:ascii="仿宋" w:eastAsia="仿宋" w:hAnsi="仿宋" w:cs="仿宋" w:hint="eastAsia"/>
            <w:lang w:eastAsia="zh-CN"/>
          </w:rPr>
          <w:t>十三、粮食作物项目治理与监督</w:t>
        </w:r>
        <w:r>
          <w:tab/>
        </w:r>
        <w:r>
          <w:fldChar w:fldCharType="begin"/>
        </w:r>
        <w:r>
          <w:instrText xml:space="preserve"> PAGEREF _Toc9745 \h </w:instrText>
        </w:r>
        <w:r>
          <w:fldChar w:fldCharType="separate"/>
        </w:r>
        <w:r>
          <w:t>39</w:t>
        </w:r>
        <w:r>
          <w:fldChar w:fldCharType="end"/>
        </w:r>
      </w:hyperlink>
    </w:p>
    <w:p>
      <w:pPr>
        <w:pStyle w:val="TOC2"/>
        <w:tabs>
          <w:tab w:val="right" w:leader="dot" w:pos="8306"/>
        </w:tabs>
      </w:pPr>
      <w:hyperlink w:anchor="_Toc7331" w:history="1">
        <w:r>
          <w:rPr>
            <w:rFonts w:ascii="仿宋" w:eastAsia="仿宋" w:hAnsi="仿宋" w:cs="仿宋" w:hint="eastAsia"/>
            <w:lang w:eastAsia="zh-CN"/>
          </w:rPr>
          <w:t>(一)、粮食作物项目治理结构</w:t>
        </w:r>
        <w:r>
          <w:tab/>
        </w:r>
        <w:r>
          <w:fldChar w:fldCharType="begin"/>
        </w:r>
        <w:r>
          <w:instrText xml:space="preserve"> PAGEREF _Toc7331 \h </w:instrText>
        </w:r>
        <w:r>
          <w:fldChar w:fldCharType="separate"/>
        </w:r>
        <w:r>
          <w:t>39</w:t>
        </w:r>
        <w:r>
          <w:fldChar w:fldCharType="end"/>
        </w:r>
      </w:hyperlink>
    </w:p>
    <w:p>
      <w:pPr>
        <w:pStyle w:val="TOC2"/>
        <w:tabs>
          <w:tab w:val="right" w:leader="dot" w:pos="8306"/>
        </w:tabs>
      </w:pPr>
      <w:hyperlink w:anchor="_Toc27754" w:history="1">
        <w:r>
          <w:rPr>
            <w:rFonts w:ascii="仿宋" w:eastAsia="仿宋" w:hAnsi="仿宋" w:cs="仿宋" w:hint="eastAsia"/>
            <w:lang w:eastAsia="zh-CN"/>
          </w:rPr>
          <w:t>(二)、监督与审计</w:t>
        </w:r>
        <w:r>
          <w:tab/>
        </w:r>
        <w:r>
          <w:fldChar w:fldCharType="begin"/>
        </w:r>
        <w:r>
          <w:instrText xml:space="preserve"> PAGEREF _Toc27754 \h </w:instrText>
        </w:r>
        <w:r>
          <w:fldChar w:fldCharType="separate"/>
        </w:r>
        <w:r>
          <w:t>41</w:t>
        </w:r>
        <w:r>
          <w:fldChar w:fldCharType="end"/>
        </w:r>
      </w:hyperlink>
    </w:p>
    <w:p>
      <w:pPr>
        <w:pStyle w:val="TOC1"/>
        <w:tabs>
          <w:tab w:val="right" w:leader="dot" w:pos="8306"/>
        </w:tabs>
      </w:pPr>
      <w:hyperlink w:anchor="_Toc19852" w:history="1">
        <w:r>
          <w:rPr>
            <w:rFonts w:ascii="仿宋" w:eastAsia="仿宋" w:hAnsi="仿宋" w:cs="仿宋" w:hint="eastAsia"/>
            <w:lang w:eastAsia="zh-CN"/>
          </w:rPr>
          <w:t>十四、质量管理体系</w:t>
        </w:r>
        <w:r>
          <w:tab/>
        </w:r>
        <w:r>
          <w:fldChar w:fldCharType="begin"/>
        </w:r>
        <w:r>
          <w:instrText xml:space="preserve"> PAGEREF _Toc19852 \h </w:instrText>
        </w:r>
        <w:r>
          <w:fldChar w:fldCharType="separate"/>
        </w:r>
        <w:r>
          <w:t>42</w:t>
        </w:r>
        <w:r>
          <w:fldChar w:fldCharType="end"/>
        </w:r>
      </w:hyperlink>
    </w:p>
    <w:p>
      <w:pPr>
        <w:pStyle w:val="TOC2"/>
        <w:tabs>
          <w:tab w:val="right" w:leader="dot" w:pos="8306"/>
        </w:tabs>
      </w:pPr>
      <w:hyperlink w:anchor="_Toc14324" w:history="1">
        <w:r>
          <w:rPr>
            <w:rFonts w:ascii="仿宋" w:eastAsia="仿宋" w:hAnsi="仿宋" w:cs="仿宋" w:hint="eastAsia"/>
            <w:lang w:eastAsia="zh-CN"/>
          </w:rPr>
          <w:t>(一)、质量目标与方针</w:t>
        </w:r>
        <w:r>
          <w:tab/>
        </w:r>
        <w:r>
          <w:fldChar w:fldCharType="begin"/>
        </w:r>
        <w:r>
          <w:instrText xml:space="preserve"> PAGEREF _Toc14324 \h </w:instrText>
        </w:r>
        <w:r>
          <w:fldChar w:fldCharType="separate"/>
        </w:r>
        <w:r>
          <w:t>42</w:t>
        </w:r>
        <w:r>
          <w:fldChar w:fldCharType="end"/>
        </w:r>
      </w:hyperlink>
    </w:p>
    <w:p>
      <w:pPr>
        <w:pStyle w:val="TOC2"/>
        <w:tabs>
          <w:tab w:val="right" w:leader="dot" w:pos="8306"/>
        </w:tabs>
      </w:pPr>
      <w:hyperlink w:anchor="_Toc4547" w:history="1">
        <w:r>
          <w:rPr>
            <w:rFonts w:ascii="仿宋" w:eastAsia="仿宋" w:hAnsi="仿宋" w:cs="仿宋" w:hint="eastAsia"/>
            <w:lang w:eastAsia="zh-CN"/>
          </w:rPr>
          <w:t>(二)、质量管理责任</w:t>
        </w:r>
        <w:r>
          <w:tab/>
        </w:r>
        <w:r>
          <w:fldChar w:fldCharType="begin"/>
        </w:r>
        <w:r>
          <w:instrText xml:space="preserve"> PAGEREF _Toc4547 \h </w:instrText>
        </w:r>
        <w:r>
          <w:fldChar w:fldCharType="separate"/>
        </w:r>
        <w:r>
          <w:t>43</w:t>
        </w:r>
        <w:r>
          <w:fldChar w:fldCharType="end"/>
        </w:r>
      </w:hyperlink>
    </w:p>
    <w:p>
      <w:pPr>
        <w:pStyle w:val="TOC2"/>
        <w:tabs>
          <w:tab w:val="right" w:leader="dot" w:pos="8306"/>
        </w:tabs>
      </w:pPr>
      <w:hyperlink w:anchor="_Toc12787" w:history="1">
        <w:r>
          <w:rPr>
            <w:rFonts w:ascii="仿宋" w:eastAsia="仿宋" w:hAnsi="仿宋" w:cs="仿宋" w:hint="eastAsia"/>
            <w:lang w:eastAsia="zh-CN"/>
          </w:rPr>
          <w:t>(三)、质量管理体系文件</w:t>
        </w:r>
        <w:r>
          <w:tab/>
        </w:r>
        <w:r>
          <w:fldChar w:fldCharType="begin"/>
        </w:r>
        <w:r>
          <w:instrText xml:space="preserve"> PAGEREF _Toc12787 \h </w:instrText>
        </w:r>
        <w:r>
          <w:fldChar w:fldCharType="separate"/>
        </w:r>
        <w:r>
          <w:t>44</w:t>
        </w:r>
        <w:r>
          <w:fldChar w:fldCharType="end"/>
        </w:r>
      </w:hyperlink>
    </w:p>
    <w:p>
      <w:pPr>
        <w:pStyle w:val="TOC2"/>
        <w:tabs>
          <w:tab w:val="right" w:leader="dot" w:pos="8306"/>
        </w:tabs>
      </w:pPr>
      <w:hyperlink w:anchor="_Toc7805" w:history="1">
        <w:r>
          <w:rPr>
            <w:rFonts w:ascii="仿宋" w:eastAsia="仿宋" w:hAnsi="仿宋" w:cs="仿宋" w:hint="eastAsia"/>
            <w:lang w:eastAsia="zh-CN"/>
          </w:rPr>
          <w:t>(四)、质量培训与教育</w:t>
        </w:r>
        <w:r>
          <w:tab/>
        </w:r>
        <w:r>
          <w:fldChar w:fldCharType="begin"/>
        </w:r>
        <w:r>
          <w:instrText xml:space="preserve"> PAGEREF _Toc7805 \h </w:instrText>
        </w:r>
        <w:r>
          <w:fldChar w:fldCharType="separate"/>
        </w:r>
        <w:r>
          <w:t>46</w:t>
        </w:r>
        <w:r>
          <w:fldChar w:fldCharType="end"/>
        </w:r>
      </w:hyperlink>
    </w:p>
    <w:p>
      <w:pPr>
        <w:pStyle w:val="TOC2"/>
        <w:tabs>
          <w:tab w:val="right" w:leader="dot" w:pos="8306"/>
        </w:tabs>
      </w:pPr>
      <w:hyperlink w:anchor="_Toc12226" w:history="1">
        <w:r>
          <w:rPr>
            <w:rFonts w:ascii="仿宋" w:eastAsia="仿宋" w:hAnsi="仿宋" w:cs="仿宋" w:hint="eastAsia"/>
            <w:lang w:eastAsia="zh-CN"/>
          </w:rPr>
          <w:t>(五)、质量审核与评价</w:t>
        </w:r>
        <w:r>
          <w:tab/>
        </w:r>
        <w:r>
          <w:fldChar w:fldCharType="begin"/>
        </w:r>
        <w:r>
          <w:instrText xml:space="preserve"> PAGEREF _Toc12226 \h </w:instrText>
        </w:r>
        <w:r>
          <w:fldChar w:fldCharType="separate"/>
        </w:r>
        <w:r>
          <w:t>48</w:t>
        </w:r>
        <w:r>
          <w:fldChar w:fldCharType="end"/>
        </w:r>
      </w:hyperlink>
    </w:p>
    <w:p>
      <w:pPr>
        <w:pStyle w:val="TOC2"/>
        <w:tabs>
          <w:tab w:val="right" w:leader="dot" w:pos="8306"/>
        </w:tabs>
      </w:pPr>
      <w:hyperlink w:anchor="_Toc31930" w:history="1">
        <w:r>
          <w:rPr>
            <w:rFonts w:ascii="仿宋" w:eastAsia="仿宋" w:hAnsi="仿宋" w:cs="仿宋" w:hint="eastAsia"/>
            <w:lang w:eastAsia="zh-CN"/>
          </w:rPr>
          <w:t>(六)、不符合与纠正措施</w:t>
        </w:r>
        <w:r>
          <w:tab/>
        </w:r>
        <w:r>
          <w:fldChar w:fldCharType="begin"/>
        </w:r>
        <w:r>
          <w:instrText xml:space="preserve"> PAGEREF _Toc31930 \h </w:instrText>
        </w:r>
        <w:r>
          <w:fldChar w:fldCharType="separate"/>
        </w:r>
        <w:r>
          <w:t>49</w:t>
        </w:r>
        <w:r>
          <w:fldChar w:fldCharType="end"/>
        </w:r>
      </w:hyperlink>
    </w:p>
    <w:p>
      <w:pPr>
        <w:pStyle w:val="TOC1"/>
        <w:tabs>
          <w:tab w:val="right" w:leader="dot" w:pos="8306"/>
        </w:tabs>
      </w:pPr>
      <w:hyperlink w:anchor="_Toc17193" w:history="1">
        <w:r>
          <w:rPr>
            <w:rFonts w:ascii="仿宋" w:eastAsia="仿宋" w:hAnsi="仿宋" w:cs="仿宋" w:hint="eastAsia"/>
            <w:lang w:eastAsia="zh-CN"/>
          </w:rPr>
          <w:t>十五、粮食作物项目实施时间节点</w:t>
        </w:r>
        <w:r>
          <w:tab/>
        </w:r>
        <w:r>
          <w:fldChar w:fldCharType="begin"/>
        </w:r>
        <w:r>
          <w:instrText xml:space="preserve"> PAGEREF _Toc17193 \h </w:instrText>
        </w:r>
        <w:r>
          <w:fldChar w:fldCharType="separate"/>
        </w:r>
        <w:r>
          <w:t>50</w:t>
        </w:r>
        <w:r>
          <w:fldChar w:fldCharType="end"/>
        </w:r>
      </w:hyperlink>
    </w:p>
    <w:p>
      <w:pPr>
        <w:pStyle w:val="TOC2"/>
        <w:tabs>
          <w:tab w:val="right" w:leader="dot" w:pos="8306"/>
        </w:tabs>
      </w:pPr>
      <w:hyperlink w:anchor="_Toc6341" w:history="1">
        <w:r>
          <w:rPr>
            <w:rFonts w:ascii="仿宋" w:eastAsia="仿宋" w:hAnsi="仿宋" w:cs="仿宋" w:hint="eastAsia"/>
            <w:lang w:eastAsia="zh-CN"/>
          </w:rPr>
          <w:t>(一)、粮食作物项目启动阶段时间节点</w:t>
        </w:r>
        <w:r>
          <w:tab/>
        </w:r>
        <w:r>
          <w:fldChar w:fldCharType="begin"/>
        </w:r>
        <w:r>
          <w:instrText xml:space="preserve"> PAGEREF _Toc6341 \h </w:instrText>
        </w:r>
        <w:r>
          <w:fldChar w:fldCharType="separate"/>
        </w:r>
        <w:r>
          <w:t>50</w:t>
        </w:r>
        <w:r>
          <w:fldChar w:fldCharType="end"/>
        </w:r>
      </w:hyperlink>
    </w:p>
    <w:p>
      <w:pPr>
        <w:pStyle w:val="TOC2"/>
        <w:tabs>
          <w:tab w:val="right" w:leader="dot" w:pos="8306"/>
        </w:tabs>
      </w:pPr>
      <w:hyperlink w:anchor="_Toc19045" w:history="1">
        <w:r>
          <w:rPr>
            <w:rFonts w:ascii="仿宋" w:eastAsia="仿宋" w:hAnsi="仿宋" w:cs="仿宋" w:hint="eastAsia"/>
            <w:lang w:eastAsia="zh-CN"/>
          </w:rPr>
          <w:t>(二)、粮食作物项目执行阶段时间节点</w:t>
        </w:r>
        <w:r>
          <w:tab/>
        </w:r>
        <w:r>
          <w:fldChar w:fldCharType="begin"/>
        </w:r>
        <w:r>
          <w:instrText xml:space="preserve"> PAGEREF _Toc19045 \h </w:instrText>
        </w:r>
        <w:r>
          <w:fldChar w:fldCharType="separate"/>
        </w:r>
        <w:r>
          <w:t>51</w:t>
        </w:r>
        <w:r>
          <w:fldChar w:fldCharType="end"/>
        </w:r>
      </w:hyperlink>
    </w:p>
    <w:p>
      <w:pPr>
        <w:pStyle w:val="TOC2"/>
        <w:tabs>
          <w:tab w:val="right" w:leader="dot" w:pos="8306"/>
        </w:tabs>
      </w:pPr>
      <w:hyperlink w:anchor="_Toc22172" w:history="1">
        <w:r>
          <w:rPr>
            <w:rFonts w:ascii="仿宋" w:eastAsia="仿宋" w:hAnsi="仿宋" w:cs="仿宋" w:hint="eastAsia"/>
            <w:lang w:eastAsia="zh-CN"/>
          </w:rPr>
          <w:t>(三)、粮食作物项目完成阶段时间节点</w:t>
        </w:r>
        <w:r>
          <w:tab/>
        </w:r>
        <w:r>
          <w:fldChar w:fldCharType="begin"/>
        </w:r>
        <w:r>
          <w:instrText xml:space="preserve"> PAGEREF _Toc22172 \h </w:instrText>
        </w:r>
        <w:r>
          <w:fldChar w:fldCharType="separate"/>
        </w:r>
        <w:r>
          <w:t>52</w:t>
        </w:r>
        <w:r>
          <w:fldChar w:fldCharType="end"/>
        </w:r>
      </w:hyperlink>
    </w:p>
    <w:p>
      <w:pPr>
        <w:pStyle w:val="TOC1"/>
        <w:tabs>
          <w:tab w:val="right" w:leader="dot" w:pos="8306"/>
        </w:tabs>
      </w:pPr>
      <w:hyperlink w:anchor="_Toc25957" w:history="1">
        <w:r>
          <w:rPr>
            <w:rFonts w:ascii="仿宋" w:eastAsia="仿宋" w:hAnsi="仿宋" w:cs="仿宋" w:hint="eastAsia"/>
            <w:lang w:eastAsia="zh-CN"/>
          </w:rPr>
          <w:t>十六、供应链管理</w:t>
        </w:r>
        <w:r>
          <w:tab/>
        </w:r>
        <w:r>
          <w:fldChar w:fldCharType="begin"/>
        </w:r>
        <w:r>
          <w:instrText xml:space="preserve"> PAGEREF _Toc25957 \h </w:instrText>
        </w:r>
        <w:r>
          <w:fldChar w:fldCharType="separate"/>
        </w:r>
        <w:r>
          <w:t>53</w:t>
        </w:r>
        <w:r>
          <w:fldChar w:fldCharType="end"/>
        </w:r>
      </w:hyperlink>
    </w:p>
    <w:p>
      <w:pPr>
        <w:pStyle w:val="TOC2"/>
        <w:tabs>
          <w:tab w:val="right" w:leader="dot" w:pos="8306"/>
        </w:tabs>
      </w:pPr>
      <w:hyperlink w:anchor="_Toc6832" w:history="1">
        <w:r>
          <w:rPr>
            <w:rFonts w:ascii="仿宋" w:eastAsia="仿宋" w:hAnsi="仿宋" w:cs="仿宋" w:hint="eastAsia"/>
            <w:lang w:eastAsia="zh-CN"/>
          </w:rPr>
          <w:t>(一)、供应链战略规划</w:t>
        </w:r>
        <w:r>
          <w:tab/>
        </w:r>
        <w:r>
          <w:fldChar w:fldCharType="begin"/>
        </w:r>
        <w:r>
          <w:instrText xml:space="preserve"> PAGEREF _Toc6832 \h </w:instrText>
        </w:r>
        <w:r>
          <w:fldChar w:fldCharType="separate"/>
        </w:r>
        <w:r>
          <w:t>53</w:t>
        </w:r>
        <w:r>
          <w:fldChar w:fldCharType="end"/>
        </w:r>
      </w:hyperlink>
    </w:p>
    <w:p>
      <w:pPr>
        <w:pStyle w:val="TOC2"/>
        <w:tabs>
          <w:tab w:val="right" w:leader="dot" w:pos="8306"/>
        </w:tabs>
      </w:pPr>
      <w:hyperlink w:anchor="_Toc8718" w:history="1">
        <w:r>
          <w:rPr>
            <w:rFonts w:ascii="仿宋" w:eastAsia="仿宋" w:hAnsi="仿宋" w:cs="仿宋" w:hint="eastAsia"/>
            <w:lang w:eastAsia="zh-CN"/>
          </w:rPr>
          <w:t>(二)、供应商选择与合作</w:t>
        </w:r>
        <w:r>
          <w:tab/>
        </w:r>
        <w:r>
          <w:fldChar w:fldCharType="begin"/>
        </w:r>
        <w:r>
          <w:instrText xml:space="preserve"> PAGEREF _Toc8718 \h </w:instrText>
        </w:r>
        <w:r>
          <w:fldChar w:fldCharType="separate"/>
        </w:r>
        <w:r>
          <w:t>54</w:t>
        </w:r>
        <w:r>
          <w:fldChar w:fldCharType="end"/>
        </w:r>
      </w:hyperlink>
    </w:p>
    <w:p>
      <w:pPr>
        <w:pStyle w:val="TOC2"/>
        <w:tabs>
          <w:tab w:val="right" w:leader="dot" w:pos="8306"/>
        </w:tabs>
      </w:pPr>
      <w:hyperlink w:anchor="_Toc29091" w:history="1">
        <w:r>
          <w:rPr>
            <w:rFonts w:ascii="仿宋" w:eastAsia="仿宋" w:hAnsi="仿宋" w:cs="仿宋" w:hint="eastAsia"/>
            <w:lang w:eastAsia="zh-CN"/>
          </w:rPr>
          <w:t>(三)、物流与库存管理</w:t>
        </w:r>
        <w:r>
          <w:tab/>
        </w:r>
        <w:r>
          <w:fldChar w:fldCharType="begin"/>
        </w:r>
        <w:r>
          <w:instrText xml:space="preserve"> PAGEREF _Toc29091 \h </w:instrText>
        </w:r>
        <w:r>
          <w:fldChar w:fldCharType="separate"/>
        </w:r>
        <w:r>
          <w:t>56</w:t>
        </w:r>
        <w:r>
          <w:fldChar w:fldCharType="end"/>
        </w:r>
      </w:hyperlink>
    </w:p>
    <w:p>
      <w:pPr>
        <w:pStyle w:val="TOC1"/>
        <w:tabs>
          <w:tab w:val="right" w:leader="dot" w:pos="8306"/>
        </w:tabs>
      </w:pPr>
      <w:hyperlink w:anchor="_Toc32647" w:history="1">
        <w:r>
          <w:rPr>
            <w:rFonts w:ascii="仿宋" w:eastAsia="仿宋" w:hAnsi="仿宋" w:cs="仿宋" w:hint="eastAsia"/>
            <w:lang w:eastAsia="zh-CN"/>
          </w:rPr>
          <w:t>十七、风险识别与分类</w:t>
        </w:r>
        <w:r>
          <w:tab/>
        </w:r>
        <w:r>
          <w:fldChar w:fldCharType="begin"/>
        </w:r>
        <w:r>
          <w:instrText xml:space="preserve"> PAGEREF _Toc32647 \h </w:instrText>
        </w:r>
        <w:r>
          <w:fldChar w:fldCharType="separate"/>
        </w:r>
        <w:r>
          <w:t>57</w:t>
        </w:r>
        <w:r>
          <w:fldChar w:fldCharType="end"/>
        </w:r>
      </w:hyperlink>
    </w:p>
    <w:p>
      <w:pPr>
        <w:pStyle w:val="TOC2"/>
        <w:tabs>
          <w:tab w:val="right" w:leader="dot" w:pos="8306"/>
        </w:tabs>
      </w:pPr>
      <w:hyperlink w:anchor="_Toc5864" w:history="1">
        <w:r>
          <w:rPr>
            <w:rFonts w:ascii="仿宋" w:eastAsia="仿宋" w:hAnsi="仿宋" w:cs="仿宋" w:hint="eastAsia"/>
            <w:lang w:eastAsia="zh-CN"/>
          </w:rPr>
          <w:t>(一)、风险识别</w:t>
        </w:r>
        <w:r>
          <w:tab/>
        </w:r>
        <w:r>
          <w:fldChar w:fldCharType="begin"/>
        </w:r>
        <w:r>
          <w:instrText xml:space="preserve"> PAGEREF _Toc5864 \h </w:instrText>
        </w:r>
        <w:r>
          <w:fldChar w:fldCharType="separate"/>
        </w:r>
        <w:r>
          <w:t>57</w:t>
        </w:r>
        <w:r>
          <w:fldChar w:fldCharType="end"/>
        </w:r>
      </w:hyperlink>
    </w:p>
    <w:p>
      <w:pPr>
        <w:pStyle w:val="TOC2"/>
        <w:tabs>
          <w:tab w:val="right" w:leader="dot" w:pos="8306"/>
        </w:tabs>
      </w:pPr>
      <w:hyperlink w:anchor="_Toc10445" w:history="1">
        <w:r>
          <w:rPr>
            <w:rFonts w:ascii="仿宋" w:eastAsia="仿宋" w:hAnsi="仿宋" w:cs="仿宋" w:hint="eastAsia"/>
            <w:lang w:eastAsia="zh-CN"/>
          </w:rPr>
          <w:t>(二)、风险分类</w:t>
        </w:r>
        <w:r>
          <w:tab/>
        </w:r>
        <w:r>
          <w:fldChar w:fldCharType="begin"/>
        </w:r>
        <w:r>
          <w:instrText xml:space="preserve"> PAGEREF _Toc10445 \h </w:instrText>
        </w:r>
        <w:r>
          <w:fldChar w:fldCharType="separate"/>
        </w:r>
        <w:r>
          <w:t>58</w:t>
        </w:r>
        <w:r>
          <w:fldChar w:fldCharType="end"/>
        </w:r>
      </w:hyperlink>
    </w:p>
    <w:p>
      <w:pPr>
        <w:pStyle w:val="TOC1"/>
        <w:tabs>
          <w:tab w:val="right" w:leader="dot" w:pos="8306"/>
        </w:tabs>
      </w:pPr>
      <w:hyperlink w:anchor="_Toc22900" w:history="1">
        <w:r>
          <w:rPr>
            <w:rFonts w:ascii="仿宋" w:eastAsia="仿宋" w:hAnsi="仿宋" w:cs="仿宋" w:hint="eastAsia"/>
            <w:lang w:eastAsia="zh-CN"/>
          </w:rPr>
          <w:t>十八、粮食作物项目工程方案分析</w:t>
        </w:r>
        <w:r>
          <w:tab/>
        </w:r>
        <w:r>
          <w:fldChar w:fldCharType="begin"/>
        </w:r>
        <w:r>
          <w:instrText xml:space="preserve"> PAGEREF _Toc22900 \h </w:instrText>
        </w:r>
        <w:r>
          <w:fldChar w:fldCharType="separate"/>
        </w:r>
        <w:r>
          <w:t>60</w:t>
        </w:r>
        <w:r>
          <w:fldChar w:fldCharType="end"/>
        </w:r>
      </w:hyperlink>
    </w:p>
    <w:p>
      <w:pPr>
        <w:pStyle w:val="TOC2"/>
        <w:tabs>
          <w:tab w:val="right" w:leader="dot" w:pos="8306"/>
        </w:tabs>
      </w:pPr>
      <w:hyperlink w:anchor="_Toc2351" w:history="1">
        <w:r>
          <w:rPr>
            <w:rFonts w:ascii="仿宋" w:eastAsia="仿宋" w:hAnsi="仿宋" w:cs="仿宋" w:hint="eastAsia"/>
            <w:lang w:eastAsia="zh-CN"/>
          </w:rPr>
          <w:t>(一)、建筑工程设计原则</w:t>
        </w:r>
        <w:r>
          <w:tab/>
        </w:r>
        <w:r>
          <w:fldChar w:fldCharType="begin"/>
        </w:r>
        <w:r>
          <w:instrText xml:space="preserve"> PAGEREF _Toc2351 \h </w:instrText>
        </w:r>
        <w:r>
          <w:fldChar w:fldCharType="separate"/>
        </w:r>
        <w:r>
          <w:t>60</w:t>
        </w:r>
        <w:r>
          <w:fldChar w:fldCharType="end"/>
        </w:r>
      </w:hyperlink>
    </w:p>
    <w:p>
      <w:pPr>
        <w:pStyle w:val="TOC2"/>
        <w:tabs>
          <w:tab w:val="right" w:leader="dot" w:pos="8306"/>
        </w:tabs>
      </w:pPr>
      <w:hyperlink w:anchor="_Toc5854" w:history="1">
        <w:r>
          <w:rPr>
            <w:rFonts w:ascii="仿宋" w:eastAsia="仿宋" w:hAnsi="仿宋" w:cs="仿宋" w:hint="eastAsia"/>
            <w:lang w:eastAsia="zh-CN"/>
          </w:rPr>
          <w:t>(二)、土建工程建设指标</w:t>
        </w:r>
        <w:r>
          <w:tab/>
        </w:r>
        <w:r>
          <w:fldChar w:fldCharType="begin"/>
        </w:r>
        <w:r>
          <w:instrText xml:space="preserve"> PAGEREF _Toc5854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74"/>
      <w:r>
        <w:rPr>
          <w:rFonts w:ascii="仿宋" w:eastAsia="仿宋" w:hAnsi="仿宋" w:cs="仿宋" w:hint="eastAsia"/>
          <w:sz w:val="28"/>
          <w:lang w:eastAsia="zh-CN"/>
        </w:rPr>
        <w:t>一、粮食作物项目绩效评估</w:t>
      </w:r>
      <w:bookmarkEnd w:id="2"/>
    </w:p>
    <w:p>
      <w:pPr>
        <w:pStyle w:val="Heading2"/>
        <w:rPr>
          <w:rFonts w:ascii="仿宋" w:eastAsia="仿宋" w:hAnsi="仿宋" w:cs="仿宋" w:hint="eastAsia"/>
          <w:lang w:eastAsia="zh-CN"/>
        </w:rPr>
      </w:pPr>
      <w:bookmarkStart w:id="3" w:name="_Toc270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粮食作物项目中，我们设计了一套全面的绩效评估指标，以确保粮食作物项目的可控和成功交付。这些指标跨足粮食作物项目目标、成本、进度和质量等多个维度，为我们提供了全面洞察粮食作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目标达成率是我们关注的首要指标。我们设定了明确的目标，并通过定期监测和评估，迅速发现并应对潜在的目标偏差。这为粮食作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成本绩效是另一个核心关注点。通过实际成本与预算成本的对比分析，我们深入了解成本差异的原因，及时调整资源分配，保持粮食作物项目在经济效益方面的合理水平。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进度作为关键的绩效指标之一，得到了精心的关注。我们制定了详细的粮食作物项目进度计划，并设立了进度符合度指标，确保实际进度与计划进度保持一致。这使我们能够快速发现和解决潜在的进度问题，保持粮食作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粮食作物项目绩效的不可或缺的一环。我们引入了一系列的质量标准和客户满意度指标，以确保粮食作物项目交付的成果在质量上达到或超越预期水平。通过持续监测这些指标，我们努力提升粮食作物项目整体质量水平，为粮食作物项目的成功交付提供有力保障。通过这些科学且全面的绩效评估，我们能够更好地引导粮食作物项目的持续改进，确保粮食作物项目目标的顺利达成。</w:t>
      </w:r>
    </w:p>
    <w:p>
      <w:pPr>
        <w:pStyle w:val="Heading2"/>
        <w:ind w:firstLine="560" w:firstLineChars="200"/>
        <w:rPr>
          <w:rFonts w:ascii="仿宋" w:eastAsia="仿宋" w:hAnsi="仿宋" w:cs="仿宋" w:hint="eastAsia"/>
          <w:sz w:val="28"/>
          <w:lang w:eastAsia="zh-CN"/>
        </w:rPr>
      </w:pPr>
      <w:bookmarkStart w:id="4" w:name="_Toc69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绩效评估是粮食作物项目中的关键环节，为确保粮食作物项目达到预期目标，我们采用了多层次、多维度的绩效评估方法。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粮食作物项目的战略目标对齐，确保每个决策和行动都与粮食作物项目整体目标保持一致。团队会定期召开战略对齐会议，审视当前工作与粮食作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粮食作物项目进度、质量、成本和风险等方面。这些指标通过数据收集和分析，为粮食作物项目管理团队提供了客观的评估依据。例如，我们通过粮食作物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绩效评估不仅仅停留在粮食作物项目内部，还考虑了粮食作物项目对外部环境的影响。我们定期进行干系人满意度调查，以了解各利益相关方对粮食作物项目的期望和满意度，并及时做出调整。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这种多层次、多角度的绩效评估方法，使得我们能够全面了解粮食作物项目的运行状态，及时做出调整，确保粮食作物项目在不断变化的环境中保持稳健前行。</w:t>
      </w:r>
    </w:p>
    <w:p>
      <w:pPr>
        <w:pStyle w:val="Heading2"/>
        <w:ind w:firstLine="560" w:firstLineChars="200"/>
        <w:rPr>
          <w:rFonts w:ascii="仿宋" w:eastAsia="仿宋" w:hAnsi="仿宋" w:cs="仿宋" w:hint="eastAsia"/>
          <w:sz w:val="28"/>
          <w:lang w:eastAsia="zh-CN"/>
        </w:rPr>
      </w:pPr>
      <w:bookmarkStart w:id="5" w:name="_Toc298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为了确保粮食作物项目的有效管理和不断优化，我们采用了精心设计的绩效评估周期。这个周期旨在实现灵活、实时和全面的评估，以适应粮食作物项目执行中的各种挑战。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粮食作物项目的不同需求，分为短期、中期和长期。短期评估关注每个迭代或工作周期，以及时发现和解决当前任务中的问题。中期评估涵盖几个迭代，深入了解整体粮食作物项目的趋势和性能。长期评估则着眼于整个粮食作物项目阶段，确保粮食作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粮食作物项目管理工具和协作平台，团队成员能够随时更新和分享粮食作物项目数据。这种实时性的反馈机制使我们能够及时察觉潜在问题，快速调整，保持粮食作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粮食作物项目的决策制定密不可分。每个周期的粮食作物项目回顾会议成为集体总结经验、识别问题深层次原因并找到创新解决方案的平台。这种定期的反思与调整机制使粮食作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56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857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的技术管理特点体现在其创新导向。通过引入最先进的技术趋势和解决方案，粮食作物项目致力于提升科技含量、提高质量和效率水平。这意味着我们将采用最新的工具和方法，确保粮食作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粮食作物项目技术管理的显著特征。通过整合不同领域的技术资源，我们实现了跨学科的协同工作。这有助于优化技术架构，提高整体效能。此外，整合性策略还促进了不同技术团队之间的紧密沟通和高效合作，确保粮食作物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粮食作物项目所采用的技术。通过不断优化技术方案，粮食作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粮食作物项目团队将在粮食作物项目初期识别可能的技术风险，并采取相应的预防和应对措施。通过建立健全的风险评估机制，粮食作物项目能够在实施过程中及时发现并解决潜在的技术问题，保障粮食作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粮食作物项目中，技术将成为粮食作物项目成功的有力支持。这一深度剖析揭示了技术管理在粮食作物项目实施中的关键作用，为粮食作物项目的技术基础奠定了坚实的基础。</w:t>
      </w:r>
    </w:p>
    <w:p>
      <w:pPr>
        <w:pStyle w:val="Heading2"/>
        <w:ind w:firstLine="560" w:firstLineChars="200"/>
        <w:rPr>
          <w:rFonts w:ascii="仿宋" w:eastAsia="仿宋" w:hAnsi="仿宋" w:cs="仿宋" w:hint="eastAsia"/>
          <w:sz w:val="28"/>
          <w:lang w:eastAsia="zh-CN"/>
        </w:rPr>
      </w:pPr>
      <w:bookmarkStart w:id="8" w:name="_Toc3085"/>
      <w:r>
        <w:rPr>
          <w:rFonts w:ascii="仿宋" w:eastAsia="仿宋" w:hAnsi="仿宋" w:cs="仿宋" w:hint="eastAsia"/>
          <w:sz w:val="28"/>
          <w:lang w:eastAsia="zh-CN"/>
        </w:rPr>
        <w:t>(二)、粮食作物项目工艺技术设计方案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粮食作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粮食作物项目将严格按照相关行业规范要求进行组织。通过有效控制产品质量，粮食作物项目将致力于为顾客提供优质的粮食作物项目产品和良好的服务。这体现了粮食作物项目对于生产活动合规性和质量标准的高度重视，为粮食作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粮食作物项目注重生态效益和清洁生产原则。粮食作物项目建设将紧密结合地方特色经济发展，与社会经济发展规划和区域环境保护规划方案相协调一致。通过与当地区域自然生态系统的结合，粮食作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粮食作物项目产品具有多样化的客户需求和个性化的特点。因此，粮食作物项目产品规格品种多样，且单批生产数量较小。为满足这一特点，粮食作物项目承办单位将建设先进的柔性制造生产线。通过广泛应用柔性制造技术，粮食作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粮食作物项目采用的技术具有较高的技术含量和自动化水平，处于国内先进水平。这一技术选用不仅体现了对生产效率、质量和环境友好性的高标准要求，同时为粮食作物项目的可持续发展奠定了坚实的基础。</w:t>
      </w:r>
    </w:p>
    <w:p>
      <w:pPr>
        <w:pStyle w:val="Heading2"/>
        <w:ind w:firstLine="560" w:firstLineChars="200"/>
        <w:rPr>
          <w:rFonts w:ascii="仿宋" w:eastAsia="仿宋" w:hAnsi="仿宋" w:cs="仿宋" w:hint="eastAsia"/>
          <w:sz w:val="28"/>
          <w:lang w:eastAsia="zh-CN"/>
        </w:rPr>
      </w:pPr>
      <w:bookmarkStart w:id="9" w:name="_Toc2004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为确保粮食作物项目的高效生产和技术实施，我们制定了一套精心设计的设备选型方案，以满足粮食作物项目生产、质量和环保的要求。该方案的主要特点如下：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粮食作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针对粮食作物项目产品的多样性和小批量生产的特点，我们将建设柔性制造生产线。通过在设备选型中考虑柔性制造技术，可以灵活应对不同产品规格和生产需求，实现生产线的高度灵活性和适应性。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703"/>
      <w:r>
        <w:rPr>
          <w:rFonts w:ascii="仿宋" w:eastAsia="仿宋" w:hAnsi="仿宋" w:cs="仿宋" w:hint="eastAsia"/>
          <w:sz w:val="28"/>
          <w:lang w:eastAsia="zh-CN"/>
        </w:rPr>
        <w:t>三、粮食作物项目建设背景及必要性分析</w:t>
      </w:r>
      <w:bookmarkEnd w:id="10"/>
    </w:p>
    <w:p>
      <w:pPr>
        <w:pStyle w:val="Heading2"/>
        <w:rPr>
          <w:rFonts w:ascii="仿宋" w:eastAsia="仿宋" w:hAnsi="仿宋" w:cs="仿宋" w:hint="eastAsia"/>
          <w:lang w:eastAsia="zh-CN"/>
        </w:rPr>
      </w:pPr>
      <w:bookmarkStart w:id="11" w:name="_Toc13075"/>
      <w:r>
        <w:rPr>
          <w:rFonts w:ascii="仿宋" w:eastAsia="仿宋" w:hAnsi="仿宋" w:cs="仿宋" w:hint="eastAsia"/>
          <w:lang w:eastAsia="zh-CN"/>
        </w:rPr>
        <w:t>(一)、粮食作物项目背景分析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粮食作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粮食作物项目在这个潮流中的定位。同时，我们将关注行业内涌现的新兴机遇，以便粮食作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粮食作物项目提供了强大的发展动力。我们将聚焦于行业内最新的技术发展趋势，包括但不限于人工智能、大数据分析、物联网等领域。通过深度的技术研究，我们将确保粮食作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粮食作物项目发展的源泉。我们将投入更多的精力对市场需求进行深入剖析，超越表面的需求，深入挖掘潜在的市场痛点和机遇。通过对市场需求的细致了解，粮食作物项目将更有针对性地设计解决方案，满足市场的多样化需求，从而更好地促进粮食作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粮食作物项目战略至关重要。我们将对竞争态势进行更为深入的分析，包括但不限于市场份额、产品特点、客户满意度等多个维度。通过深度的竞争分析，粮食作物项目将能够更准确地把握市场脉搏，制定具有竞争力的粮食作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粮食作物项目的发展具有直接的影响。我们将进行更为全面的法规和政策分析，了解行业发展中的潜在法律风险和合规挑战。通过充分了解和遵守相关法规，粮食作物项目将确保在法律框架内合法合规运营，为粮食作物项目的稳健发展提供有力支持。</w:t>
      </w:r>
    </w:p>
    <w:p>
      <w:pPr>
        <w:pStyle w:val="Heading2"/>
        <w:ind w:firstLine="560" w:firstLineChars="200"/>
        <w:rPr>
          <w:rFonts w:ascii="仿宋" w:eastAsia="仿宋" w:hAnsi="仿宋" w:cs="仿宋" w:hint="eastAsia"/>
          <w:sz w:val="28"/>
          <w:lang w:eastAsia="zh-CN"/>
        </w:rPr>
      </w:pPr>
      <w:bookmarkStart w:id="12" w:name="_Toc5502"/>
      <w:r>
        <w:rPr>
          <w:rFonts w:ascii="仿宋" w:eastAsia="仿宋" w:hAnsi="仿宋" w:cs="仿宋" w:hint="eastAsia"/>
          <w:sz w:val="28"/>
          <w:lang w:eastAsia="zh-CN"/>
        </w:rPr>
        <w:t>(二)、粮食作物项目建设必要性分析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建设的迫切性源于对行业发展趋势的深刻洞察。我们正处于一个行业变革的时代，科技创新、数字化转型成为企业发展的关键动力。粮食作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建设不仅仅是为了跟上潮流，更是为了通过技术创新推动企业的持续发展。通过引入先进的技术和解决方案，粮食作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粮食作物项目的建设成为必然选择，通过提高产品质量、拓展服务领域，从而在竞争中获得更多的机会。粮食作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粮食作物项目建设的必要性体现在对客户需求更精准的满足。通过粮食作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建设的背后是对企业持续创新的追求。只有通过不断创新，企业才能在竞争中立于不败之地。粮食作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109"/>
      <w:r>
        <w:rPr>
          <w:rFonts w:ascii="仿宋" w:eastAsia="仿宋" w:hAnsi="仿宋" w:cs="仿宋" w:hint="eastAsia"/>
          <w:sz w:val="28"/>
          <w:lang w:eastAsia="zh-CN"/>
        </w:rPr>
        <w:t>四、粮食作物项目建设单位说明</w:t>
      </w:r>
      <w:bookmarkEnd w:id="13"/>
    </w:p>
    <w:p>
      <w:pPr>
        <w:pStyle w:val="Heading2"/>
        <w:rPr>
          <w:rFonts w:ascii="仿宋" w:eastAsia="仿宋" w:hAnsi="仿宋" w:cs="仿宋" w:hint="eastAsia"/>
          <w:lang w:eastAsia="zh-CN"/>
        </w:rPr>
      </w:pPr>
      <w:bookmarkStart w:id="14" w:name="_Toc2238"/>
      <w:r>
        <w:rPr>
          <w:rFonts w:ascii="仿宋" w:eastAsia="仿宋" w:hAnsi="仿宋" w:cs="仿宋" w:hint="eastAsia"/>
          <w:lang w:eastAsia="zh-CN"/>
        </w:rPr>
        <w:t>(一)、粮食作物项目承办单位基本情况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876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粮食作物项目承办单位的XXXX，我们着眼于实现可持续的经济效益。通过技术创新和解决方案的提供，公司预计在粮食作物项目执行期间将获得可观的收入增长。这一收入来源主要包括粮食作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同时，我们注重成本控制和效率提升，以确保粮食作物项目的可持续盈利。透过精细的管理和资源优化，公司期望实现粮食作物项目利润最大化。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粮食作物项目实施进行全面的投资评估，包括粮食作物项目启动阶段的资金投入和后续运营成本。通过对粮食作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粮食作物项目实施过程中具备足够的资金流动性，公司将进行详尽的现金流分析。这包括资金需求的合理预测、粮食作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59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373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粮食作物项目的主要产品是XXXX，预计年产值为XXX万元。这一产品在市场中占据着重要的地位，其广泛的应用范围使得该粮食作物项目的市场前景非常广阔。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粮食作物项目的xxx产品作为重要的原材料之一，将在多个领域发挥关键作用。其在建筑、交通、能源等方面的广泛应用将为整个产业链提供强大的支持，形成产业协同效应。粮食作物项目的年产值XXX万XXX万XXX万万元不仅反映了其在市场上的巨大潜力，更预示着它对国民经济的积极贡献。这种关联度高、涉及面广的产业关系，使得该粮食作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614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总征地面积为XXXX平方米，相当于约XX.XX亩，其中净用地面积为XXXX平方米，红线范围内相当于约XX.XX亩。这一用地规模充分考虑了粮食作物项目的建设需求，保障了粮食作物项目在合适的空间内得以充分发展。粮食作物项目规划的总建筑面积为XXXX平方米，其中主体工程建设占XXXX平方米，计容建筑面积达XXXX平方米。预计建筑工程的投资将达到XXXX万元，为粮食作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计划购置的设备共计XXXX台（套），设备购置费用为XXXX万元。这一设备购置计划充分考虑到粮食作物项目的生产需求和技术要求，确保了粮食作物项目在生产运营中具备先进的技术装备和高效的生产能力。设备的合理配置将为粮食作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作物项目计划总投资为XXXX万元，预计年实现营业收入为XXXX万元。这一产能规模的设定旨在确保粮食作物项目能够在投资与回报之间取得平衡，实现长期可持续的发展。粮食作物项目的总投资充分考虑到各个方面的需求，包括用地建设、设备购置等多个环节，以确保粮食作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7337"/>
      <w:r>
        <w:rPr>
          <w:rFonts w:ascii="仿宋" w:eastAsia="仿宋" w:hAnsi="仿宋" w:cs="仿宋" w:hint="eastAsia"/>
          <w:sz w:val="28"/>
          <w:lang w:eastAsia="zh-CN"/>
        </w:rPr>
        <w:t>六、粮食作物项目危机管理</w:t>
      </w:r>
      <w:bookmarkEnd w:id="19"/>
    </w:p>
    <w:p>
      <w:pPr>
        <w:pStyle w:val="Heading2"/>
        <w:rPr>
          <w:rFonts w:ascii="仿宋" w:eastAsia="仿宋" w:hAnsi="仿宋" w:cs="仿宋" w:hint="eastAsia"/>
          <w:lang w:eastAsia="zh-CN"/>
        </w:rPr>
      </w:pPr>
      <w:bookmarkStart w:id="20" w:name="_Toc3035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粮食作物项目危机管理中，危机预警与识别是确保粮食作物项目稳健运行的核心步骤。通过建立全面的监测机制，粮食作物项目团队旨在及时发现和理解潜在的风险和危机因素，以便采取及时的预防和应对措施，确保粮食作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首先，通过深入的风险评估，粮食作物项目团队全面分析了整个粮食作物项目和各个阶段可能存在的威胁。这包括准确评估每个潜在风险的发生概率和可能影响的程度，为后续危机预警提供了有力支持。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https://d.book118.com/997032201046006034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粮食作物项目规划设计方案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477F0"/>
    <w:rsid w:val="70B47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3220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2024-01-15T14:08:00Z</dcterms:created>
  <dcterms:modified xsi:type="dcterms:W3CDTF">2024-01-15T14:08:29Z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9B0B6A477CBC400BB8F27EC3065DB88F_11</vt:lpwstr>
  </property>
  <property fmtid="{D5CDD505-2E9C-101B-9397-08002B2CF9AE}" pid="3" name="KSOProductBuildVer">
    <vt:lpwstr>2052-12.1.0.16120</vt:lpwstr>
  </property>
</Properties>
</file>