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全自动生产线项目规划设计方案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4" w:history="1">
        <w:r>
          <w:rPr>
            <w:rFonts w:ascii="仿宋" w:eastAsia="仿宋" w:hAnsi="仿宋" w:cs="仿宋" w:hint="eastAsia"/>
            <w:lang w:eastAsia="zh-CN"/>
          </w:rPr>
          <w:t>概论</w:t>
        </w:r>
        <w:r>
          <w:tab/>
        </w:r>
        <w:r>
          <w:fldChar w:fldCharType="begin"/>
        </w:r>
        <w:r>
          <w:instrText xml:space="preserve"> PAGEREF _Toc8044 \h </w:instrText>
        </w:r>
        <w:r>
          <w:fldChar w:fldCharType="separate"/>
        </w:r>
        <w:r>
          <w:t>3</w:t>
        </w:r>
        <w:r>
          <w:fldChar w:fldCharType="end"/>
        </w:r>
      </w:hyperlink>
    </w:p>
    <w:p>
      <w:pPr>
        <w:pStyle w:val="TOC1"/>
        <w:tabs>
          <w:tab w:val="right" w:leader="dot" w:pos="8306"/>
        </w:tabs>
      </w:pPr>
      <w:hyperlink w:anchor="_Toc13069" w:history="1">
        <w:r>
          <w:rPr>
            <w:rFonts w:ascii="仿宋" w:eastAsia="仿宋" w:hAnsi="仿宋" w:cs="仿宋" w:hint="eastAsia"/>
            <w:lang w:eastAsia="zh-CN"/>
          </w:rPr>
          <w:t>一、全自动生产线项目可持续发展</w:t>
        </w:r>
        <w:r>
          <w:tab/>
        </w:r>
        <w:r>
          <w:fldChar w:fldCharType="begin"/>
        </w:r>
        <w:r>
          <w:instrText xml:space="preserve"> PAGEREF _Toc13069 \h </w:instrText>
        </w:r>
        <w:r>
          <w:fldChar w:fldCharType="separate"/>
        </w:r>
        <w:r>
          <w:t>3</w:t>
        </w:r>
        <w:r>
          <w:fldChar w:fldCharType="end"/>
        </w:r>
      </w:hyperlink>
    </w:p>
    <w:p>
      <w:pPr>
        <w:pStyle w:val="TOC2"/>
        <w:tabs>
          <w:tab w:val="right" w:leader="dot" w:pos="8306"/>
        </w:tabs>
      </w:pPr>
      <w:hyperlink w:anchor="_Toc20558" w:history="1">
        <w:r>
          <w:rPr>
            <w:rFonts w:ascii="仿宋" w:eastAsia="仿宋" w:hAnsi="仿宋" w:cs="仿宋" w:hint="eastAsia"/>
            <w:lang w:eastAsia="zh-CN"/>
          </w:rPr>
          <w:t>(一)、可持续战略与实践</w:t>
        </w:r>
        <w:r>
          <w:tab/>
        </w:r>
        <w:r>
          <w:fldChar w:fldCharType="begin"/>
        </w:r>
        <w:r>
          <w:instrText xml:space="preserve"> PAGEREF _Toc20558 \h </w:instrText>
        </w:r>
        <w:r>
          <w:fldChar w:fldCharType="separate"/>
        </w:r>
        <w:r>
          <w:t>3</w:t>
        </w:r>
        <w:r>
          <w:fldChar w:fldCharType="end"/>
        </w:r>
      </w:hyperlink>
    </w:p>
    <w:p>
      <w:pPr>
        <w:pStyle w:val="TOC2"/>
        <w:tabs>
          <w:tab w:val="right" w:leader="dot" w:pos="8306"/>
        </w:tabs>
      </w:pPr>
      <w:hyperlink w:anchor="_Toc24781" w:history="1">
        <w:r>
          <w:rPr>
            <w:rFonts w:ascii="仿宋" w:eastAsia="仿宋" w:hAnsi="仿宋" w:cs="仿宋" w:hint="eastAsia"/>
            <w:lang w:eastAsia="zh-CN"/>
          </w:rPr>
          <w:t>(二)、环保与社会责任</w:t>
        </w:r>
        <w:r>
          <w:tab/>
        </w:r>
        <w:r>
          <w:fldChar w:fldCharType="begin"/>
        </w:r>
        <w:r>
          <w:instrText xml:space="preserve"> PAGEREF _Toc24781 \h </w:instrText>
        </w:r>
        <w:r>
          <w:fldChar w:fldCharType="separate"/>
        </w:r>
        <w:r>
          <w:t>4</w:t>
        </w:r>
        <w:r>
          <w:fldChar w:fldCharType="end"/>
        </w:r>
      </w:hyperlink>
    </w:p>
    <w:p>
      <w:pPr>
        <w:pStyle w:val="TOC1"/>
        <w:tabs>
          <w:tab w:val="right" w:leader="dot" w:pos="8306"/>
        </w:tabs>
      </w:pPr>
      <w:hyperlink w:anchor="_Toc25721" w:history="1">
        <w:r>
          <w:rPr>
            <w:rFonts w:ascii="仿宋" w:eastAsia="仿宋" w:hAnsi="仿宋" w:cs="仿宋" w:hint="eastAsia"/>
            <w:lang w:eastAsia="zh-CN"/>
          </w:rPr>
          <w:t>二、全自动生产线项目建设单位说明</w:t>
        </w:r>
        <w:r>
          <w:tab/>
        </w:r>
        <w:r>
          <w:fldChar w:fldCharType="begin"/>
        </w:r>
        <w:r>
          <w:instrText xml:space="preserve"> PAGEREF _Toc25721 \h </w:instrText>
        </w:r>
        <w:r>
          <w:fldChar w:fldCharType="separate"/>
        </w:r>
        <w:r>
          <w:t>5</w:t>
        </w:r>
        <w:r>
          <w:fldChar w:fldCharType="end"/>
        </w:r>
      </w:hyperlink>
    </w:p>
    <w:p>
      <w:pPr>
        <w:pStyle w:val="TOC2"/>
        <w:tabs>
          <w:tab w:val="right" w:leader="dot" w:pos="8306"/>
        </w:tabs>
      </w:pPr>
      <w:hyperlink w:anchor="_Toc12334" w:history="1">
        <w:r>
          <w:rPr>
            <w:rFonts w:ascii="仿宋" w:eastAsia="仿宋" w:hAnsi="仿宋" w:cs="仿宋" w:hint="eastAsia"/>
            <w:lang w:eastAsia="zh-CN"/>
          </w:rPr>
          <w:t>(一)、全自动生产线项目承办单位基本情况</w:t>
        </w:r>
        <w:r>
          <w:tab/>
        </w:r>
        <w:r>
          <w:fldChar w:fldCharType="begin"/>
        </w:r>
        <w:r>
          <w:instrText xml:space="preserve"> PAGEREF _Toc12334 \h </w:instrText>
        </w:r>
        <w:r>
          <w:fldChar w:fldCharType="separate"/>
        </w:r>
        <w:r>
          <w:t>5</w:t>
        </w:r>
        <w:r>
          <w:fldChar w:fldCharType="end"/>
        </w:r>
      </w:hyperlink>
    </w:p>
    <w:p>
      <w:pPr>
        <w:pStyle w:val="TOC2"/>
        <w:tabs>
          <w:tab w:val="right" w:leader="dot" w:pos="8306"/>
        </w:tabs>
      </w:pPr>
      <w:hyperlink w:anchor="_Toc9812" w:history="1">
        <w:r>
          <w:rPr>
            <w:rFonts w:ascii="仿宋" w:eastAsia="仿宋" w:hAnsi="仿宋" w:cs="仿宋" w:hint="eastAsia"/>
            <w:lang w:eastAsia="zh-CN"/>
          </w:rPr>
          <w:t>(二)、公司经济效益分析</w:t>
        </w:r>
        <w:r>
          <w:tab/>
        </w:r>
        <w:r>
          <w:fldChar w:fldCharType="begin"/>
        </w:r>
        <w:r>
          <w:instrText xml:space="preserve"> PAGEREF _Toc9812 \h </w:instrText>
        </w:r>
        <w:r>
          <w:fldChar w:fldCharType="separate"/>
        </w:r>
        <w:r>
          <w:t>5</w:t>
        </w:r>
        <w:r>
          <w:fldChar w:fldCharType="end"/>
        </w:r>
      </w:hyperlink>
    </w:p>
    <w:p>
      <w:pPr>
        <w:pStyle w:val="TOC1"/>
        <w:tabs>
          <w:tab w:val="right" w:leader="dot" w:pos="8306"/>
        </w:tabs>
      </w:pPr>
      <w:hyperlink w:anchor="_Toc24512" w:history="1">
        <w:r>
          <w:rPr>
            <w:rFonts w:ascii="仿宋" w:eastAsia="仿宋" w:hAnsi="仿宋" w:cs="仿宋" w:hint="eastAsia"/>
            <w:lang w:eastAsia="zh-CN"/>
          </w:rPr>
          <w:t>三、产品规划分析</w:t>
        </w:r>
        <w:r>
          <w:tab/>
        </w:r>
        <w:r>
          <w:fldChar w:fldCharType="begin"/>
        </w:r>
        <w:r>
          <w:instrText xml:space="preserve"> PAGEREF _Toc24512 \h </w:instrText>
        </w:r>
        <w:r>
          <w:fldChar w:fldCharType="separate"/>
        </w:r>
        <w:r>
          <w:t>6</w:t>
        </w:r>
        <w:r>
          <w:fldChar w:fldCharType="end"/>
        </w:r>
      </w:hyperlink>
    </w:p>
    <w:p>
      <w:pPr>
        <w:pStyle w:val="TOC2"/>
        <w:tabs>
          <w:tab w:val="right" w:leader="dot" w:pos="8306"/>
        </w:tabs>
      </w:pPr>
      <w:hyperlink w:anchor="_Toc10453" w:history="1">
        <w:r>
          <w:rPr>
            <w:rFonts w:ascii="仿宋" w:eastAsia="仿宋" w:hAnsi="仿宋" w:cs="仿宋" w:hint="eastAsia"/>
            <w:lang w:eastAsia="zh-CN"/>
          </w:rPr>
          <w:t>(一)、产品规划</w:t>
        </w:r>
        <w:r>
          <w:tab/>
        </w:r>
        <w:r>
          <w:fldChar w:fldCharType="begin"/>
        </w:r>
        <w:r>
          <w:instrText xml:space="preserve"> PAGEREF _Toc10453 \h </w:instrText>
        </w:r>
        <w:r>
          <w:fldChar w:fldCharType="separate"/>
        </w:r>
        <w:r>
          <w:t>6</w:t>
        </w:r>
        <w:r>
          <w:fldChar w:fldCharType="end"/>
        </w:r>
      </w:hyperlink>
    </w:p>
    <w:p>
      <w:pPr>
        <w:pStyle w:val="TOC2"/>
        <w:tabs>
          <w:tab w:val="right" w:leader="dot" w:pos="8306"/>
        </w:tabs>
      </w:pPr>
      <w:hyperlink w:anchor="_Toc21183" w:history="1">
        <w:r>
          <w:rPr>
            <w:rFonts w:ascii="仿宋" w:eastAsia="仿宋" w:hAnsi="仿宋" w:cs="仿宋" w:hint="eastAsia"/>
            <w:lang w:eastAsia="zh-CN"/>
          </w:rPr>
          <w:t>(二)、建设规模</w:t>
        </w:r>
        <w:r>
          <w:tab/>
        </w:r>
        <w:r>
          <w:fldChar w:fldCharType="begin"/>
        </w:r>
        <w:r>
          <w:instrText xml:space="preserve"> PAGEREF _Toc21183 \h </w:instrText>
        </w:r>
        <w:r>
          <w:fldChar w:fldCharType="separate"/>
        </w:r>
        <w:r>
          <w:t>7</w:t>
        </w:r>
        <w:r>
          <w:fldChar w:fldCharType="end"/>
        </w:r>
      </w:hyperlink>
    </w:p>
    <w:p>
      <w:pPr>
        <w:pStyle w:val="TOC1"/>
        <w:tabs>
          <w:tab w:val="right" w:leader="dot" w:pos="8306"/>
        </w:tabs>
      </w:pPr>
      <w:hyperlink w:anchor="_Toc22005" w:history="1">
        <w:r>
          <w:rPr>
            <w:rFonts w:ascii="仿宋" w:eastAsia="仿宋" w:hAnsi="仿宋" w:cs="仿宋" w:hint="eastAsia"/>
            <w:lang w:eastAsia="zh-CN"/>
          </w:rPr>
          <w:t>四、全自动生产线项目危机管理</w:t>
        </w:r>
        <w:r>
          <w:tab/>
        </w:r>
        <w:r>
          <w:fldChar w:fldCharType="begin"/>
        </w:r>
        <w:r>
          <w:instrText xml:space="preserve"> PAGEREF _Toc22005 \h </w:instrText>
        </w:r>
        <w:r>
          <w:fldChar w:fldCharType="separate"/>
        </w:r>
        <w:r>
          <w:t>8</w:t>
        </w:r>
        <w:r>
          <w:fldChar w:fldCharType="end"/>
        </w:r>
      </w:hyperlink>
    </w:p>
    <w:p>
      <w:pPr>
        <w:pStyle w:val="TOC2"/>
        <w:tabs>
          <w:tab w:val="right" w:leader="dot" w:pos="8306"/>
        </w:tabs>
      </w:pPr>
      <w:hyperlink w:anchor="_Toc22567" w:history="1">
        <w:r>
          <w:rPr>
            <w:rFonts w:ascii="仿宋" w:eastAsia="仿宋" w:hAnsi="仿宋" w:cs="仿宋" w:hint="eastAsia"/>
            <w:lang w:eastAsia="zh-CN"/>
          </w:rPr>
          <w:t>(一)、危机预警与识别</w:t>
        </w:r>
        <w:r>
          <w:tab/>
        </w:r>
        <w:r>
          <w:fldChar w:fldCharType="begin"/>
        </w:r>
        <w:r>
          <w:instrText xml:space="preserve"> PAGEREF _Toc22567 \h </w:instrText>
        </w:r>
        <w:r>
          <w:fldChar w:fldCharType="separate"/>
        </w:r>
        <w:r>
          <w:t>8</w:t>
        </w:r>
        <w:r>
          <w:fldChar w:fldCharType="end"/>
        </w:r>
      </w:hyperlink>
    </w:p>
    <w:p>
      <w:pPr>
        <w:pStyle w:val="TOC2"/>
        <w:tabs>
          <w:tab w:val="right" w:leader="dot" w:pos="8306"/>
        </w:tabs>
      </w:pPr>
      <w:hyperlink w:anchor="_Toc16900" w:history="1">
        <w:r>
          <w:rPr>
            <w:rFonts w:ascii="仿宋" w:eastAsia="仿宋" w:hAnsi="仿宋" w:cs="仿宋" w:hint="eastAsia"/>
            <w:lang w:eastAsia="zh-CN"/>
          </w:rPr>
          <w:t>(二)、危机应对与恢复</w:t>
        </w:r>
        <w:r>
          <w:tab/>
        </w:r>
        <w:r>
          <w:fldChar w:fldCharType="begin"/>
        </w:r>
        <w:r>
          <w:instrText xml:space="preserve"> PAGEREF _Toc16900 \h </w:instrText>
        </w:r>
        <w:r>
          <w:fldChar w:fldCharType="separate"/>
        </w:r>
        <w:r>
          <w:t>9</w:t>
        </w:r>
        <w:r>
          <w:fldChar w:fldCharType="end"/>
        </w:r>
      </w:hyperlink>
    </w:p>
    <w:p>
      <w:pPr>
        <w:pStyle w:val="TOC1"/>
        <w:tabs>
          <w:tab w:val="right" w:leader="dot" w:pos="8306"/>
        </w:tabs>
      </w:pPr>
      <w:hyperlink w:anchor="_Toc14147" w:history="1">
        <w:r>
          <w:rPr>
            <w:rFonts w:ascii="仿宋" w:eastAsia="仿宋" w:hAnsi="仿宋" w:cs="仿宋" w:hint="eastAsia"/>
            <w:lang w:eastAsia="zh-CN"/>
          </w:rPr>
          <w:t>五、全自动生产线项目概论</w:t>
        </w:r>
        <w:r>
          <w:tab/>
        </w:r>
        <w:r>
          <w:fldChar w:fldCharType="begin"/>
        </w:r>
        <w:r>
          <w:instrText xml:space="preserve"> PAGEREF _Toc14147 \h </w:instrText>
        </w:r>
        <w:r>
          <w:fldChar w:fldCharType="separate"/>
        </w:r>
        <w:r>
          <w:t>11</w:t>
        </w:r>
        <w:r>
          <w:fldChar w:fldCharType="end"/>
        </w:r>
      </w:hyperlink>
    </w:p>
    <w:p>
      <w:pPr>
        <w:pStyle w:val="TOC2"/>
        <w:tabs>
          <w:tab w:val="right" w:leader="dot" w:pos="8306"/>
        </w:tabs>
      </w:pPr>
      <w:hyperlink w:anchor="_Toc29300" w:history="1">
        <w:r>
          <w:rPr>
            <w:rFonts w:ascii="仿宋" w:eastAsia="仿宋" w:hAnsi="仿宋" w:cs="仿宋" w:hint="eastAsia"/>
            <w:lang w:eastAsia="zh-CN"/>
          </w:rPr>
          <w:t>(一)、全自动生产线项目概况</w:t>
        </w:r>
        <w:r>
          <w:tab/>
        </w:r>
        <w:r>
          <w:fldChar w:fldCharType="begin"/>
        </w:r>
        <w:r>
          <w:instrText xml:space="preserve"> PAGEREF _Toc29300 \h </w:instrText>
        </w:r>
        <w:r>
          <w:fldChar w:fldCharType="separate"/>
        </w:r>
        <w:r>
          <w:t>11</w:t>
        </w:r>
        <w:r>
          <w:fldChar w:fldCharType="end"/>
        </w:r>
      </w:hyperlink>
    </w:p>
    <w:p>
      <w:pPr>
        <w:pStyle w:val="TOC2"/>
        <w:tabs>
          <w:tab w:val="right" w:leader="dot" w:pos="8306"/>
        </w:tabs>
      </w:pPr>
      <w:hyperlink w:anchor="_Toc5574" w:history="1">
        <w:r>
          <w:rPr>
            <w:rFonts w:ascii="仿宋" w:eastAsia="仿宋" w:hAnsi="仿宋" w:cs="仿宋" w:hint="eastAsia"/>
            <w:lang w:eastAsia="zh-CN"/>
          </w:rPr>
          <w:t>(二)、全自动生产线项目目标</w:t>
        </w:r>
        <w:r>
          <w:tab/>
        </w:r>
        <w:r>
          <w:fldChar w:fldCharType="begin"/>
        </w:r>
        <w:r>
          <w:instrText xml:space="preserve"> PAGEREF _Toc5574 \h </w:instrText>
        </w:r>
        <w:r>
          <w:fldChar w:fldCharType="separate"/>
        </w:r>
        <w:r>
          <w:t>13</w:t>
        </w:r>
        <w:r>
          <w:fldChar w:fldCharType="end"/>
        </w:r>
      </w:hyperlink>
    </w:p>
    <w:p>
      <w:pPr>
        <w:pStyle w:val="TOC2"/>
        <w:tabs>
          <w:tab w:val="right" w:leader="dot" w:pos="8306"/>
        </w:tabs>
      </w:pPr>
      <w:hyperlink w:anchor="_Toc31756" w:history="1">
        <w:r>
          <w:rPr>
            <w:rFonts w:ascii="仿宋" w:eastAsia="仿宋" w:hAnsi="仿宋" w:cs="仿宋" w:hint="eastAsia"/>
            <w:lang w:eastAsia="zh-CN"/>
          </w:rPr>
          <w:t>(三)、全自动生产线项目提出的理由</w:t>
        </w:r>
        <w:r>
          <w:tab/>
        </w:r>
        <w:r>
          <w:fldChar w:fldCharType="begin"/>
        </w:r>
        <w:r>
          <w:instrText xml:space="preserve"> PAGEREF _Toc31756 \h </w:instrText>
        </w:r>
        <w:r>
          <w:fldChar w:fldCharType="separate"/>
        </w:r>
        <w:r>
          <w:t>14</w:t>
        </w:r>
        <w:r>
          <w:fldChar w:fldCharType="end"/>
        </w:r>
      </w:hyperlink>
    </w:p>
    <w:p>
      <w:pPr>
        <w:pStyle w:val="TOC2"/>
        <w:tabs>
          <w:tab w:val="right" w:leader="dot" w:pos="8306"/>
        </w:tabs>
      </w:pPr>
      <w:hyperlink w:anchor="_Toc11194" w:history="1">
        <w:r>
          <w:rPr>
            <w:rFonts w:ascii="仿宋" w:eastAsia="仿宋" w:hAnsi="仿宋" w:cs="仿宋" w:hint="eastAsia"/>
            <w:lang w:eastAsia="zh-CN"/>
          </w:rPr>
          <w:t>(四)、全自动生产线项目意义</w:t>
        </w:r>
        <w:r>
          <w:tab/>
        </w:r>
        <w:r>
          <w:fldChar w:fldCharType="begin"/>
        </w:r>
        <w:r>
          <w:instrText xml:space="preserve"> PAGEREF _Toc11194 \h </w:instrText>
        </w:r>
        <w:r>
          <w:fldChar w:fldCharType="separate"/>
        </w:r>
        <w:r>
          <w:t>16</w:t>
        </w:r>
        <w:r>
          <w:fldChar w:fldCharType="end"/>
        </w:r>
      </w:hyperlink>
    </w:p>
    <w:p>
      <w:pPr>
        <w:pStyle w:val="TOC2"/>
        <w:tabs>
          <w:tab w:val="right" w:leader="dot" w:pos="8306"/>
        </w:tabs>
      </w:pPr>
      <w:hyperlink w:anchor="_Toc15266" w:history="1">
        <w:r>
          <w:rPr>
            <w:rFonts w:ascii="仿宋" w:eastAsia="仿宋" w:hAnsi="仿宋" w:cs="仿宋" w:hint="eastAsia"/>
            <w:lang w:eastAsia="zh-CN"/>
          </w:rPr>
          <w:t>(五)、全自动生产线项目背景</w:t>
        </w:r>
        <w:r>
          <w:tab/>
        </w:r>
        <w:r>
          <w:fldChar w:fldCharType="begin"/>
        </w:r>
        <w:r>
          <w:instrText xml:space="preserve"> PAGEREF _Toc15266 \h </w:instrText>
        </w:r>
        <w:r>
          <w:fldChar w:fldCharType="separate"/>
        </w:r>
        <w:r>
          <w:t>16</w:t>
        </w:r>
        <w:r>
          <w:fldChar w:fldCharType="end"/>
        </w:r>
      </w:hyperlink>
    </w:p>
    <w:p>
      <w:pPr>
        <w:pStyle w:val="TOC1"/>
        <w:tabs>
          <w:tab w:val="right" w:leader="dot" w:pos="8306"/>
        </w:tabs>
      </w:pPr>
      <w:hyperlink w:anchor="_Toc7104" w:history="1">
        <w:r>
          <w:rPr>
            <w:rFonts w:ascii="仿宋" w:eastAsia="仿宋" w:hAnsi="仿宋" w:cs="仿宋" w:hint="eastAsia"/>
            <w:lang w:eastAsia="zh-CN"/>
          </w:rPr>
          <w:t>六、全自动生产线项目绩效评估</w:t>
        </w:r>
        <w:r>
          <w:tab/>
        </w:r>
        <w:r>
          <w:fldChar w:fldCharType="begin"/>
        </w:r>
        <w:r>
          <w:instrText xml:space="preserve"> PAGEREF _Toc7104 \h </w:instrText>
        </w:r>
        <w:r>
          <w:fldChar w:fldCharType="separate"/>
        </w:r>
        <w:r>
          <w:t>17</w:t>
        </w:r>
        <w:r>
          <w:fldChar w:fldCharType="end"/>
        </w:r>
      </w:hyperlink>
    </w:p>
    <w:p>
      <w:pPr>
        <w:pStyle w:val="TOC2"/>
        <w:tabs>
          <w:tab w:val="right" w:leader="dot" w:pos="8306"/>
        </w:tabs>
      </w:pPr>
      <w:hyperlink w:anchor="_Toc17878" w:history="1">
        <w:r>
          <w:rPr>
            <w:rFonts w:ascii="仿宋" w:eastAsia="仿宋" w:hAnsi="仿宋" w:cs="仿宋" w:hint="eastAsia"/>
            <w:lang w:eastAsia="zh-CN"/>
          </w:rPr>
          <w:t>(一)、绩效评估指标</w:t>
        </w:r>
        <w:r>
          <w:tab/>
        </w:r>
        <w:r>
          <w:fldChar w:fldCharType="begin"/>
        </w:r>
        <w:r>
          <w:instrText xml:space="preserve"> PAGEREF _Toc17878 \h </w:instrText>
        </w:r>
        <w:r>
          <w:fldChar w:fldCharType="separate"/>
        </w:r>
        <w:r>
          <w:t>17</w:t>
        </w:r>
        <w:r>
          <w:fldChar w:fldCharType="end"/>
        </w:r>
      </w:hyperlink>
    </w:p>
    <w:p>
      <w:pPr>
        <w:pStyle w:val="TOC2"/>
        <w:tabs>
          <w:tab w:val="right" w:leader="dot" w:pos="8306"/>
        </w:tabs>
      </w:pPr>
      <w:hyperlink w:anchor="_Toc14966" w:history="1">
        <w:r>
          <w:rPr>
            <w:rFonts w:ascii="仿宋" w:eastAsia="仿宋" w:hAnsi="仿宋" w:cs="仿宋" w:hint="eastAsia"/>
            <w:lang w:eastAsia="zh-CN"/>
          </w:rPr>
          <w:t>(二)、绩效评估方法</w:t>
        </w:r>
        <w:r>
          <w:tab/>
        </w:r>
        <w:r>
          <w:fldChar w:fldCharType="begin"/>
        </w:r>
        <w:r>
          <w:instrText xml:space="preserve"> PAGEREF _Toc14966 \h </w:instrText>
        </w:r>
        <w:r>
          <w:fldChar w:fldCharType="separate"/>
        </w:r>
        <w:r>
          <w:t>18</w:t>
        </w:r>
        <w:r>
          <w:fldChar w:fldCharType="end"/>
        </w:r>
      </w:hyperlink>
    </w:p>
    <w:p>
      <w:pPr>
        <w:pStyle w:val="TOC2"/>
        <w:tabs>
          <w:tab w:val="right" w:leader="dot" w:pos="8306"/>
        </w:tabs>
      </w:pPr>
      <w:hyperlink w:anchor="_Toc19805" w:history="1">
        <w:r>
          <w:rPr>
            <w:rFonts w:ascii="仿宋" w:eastAsia="仿宋" w:hAnsi="仿宋" w:cs="仿宋" w:hint="eastAsia"/>
            <w:lang w:eastAsia="zh-CN"/>
          </w:rPr>
          <w:t>(三)、绩效评估周期</w:t>
        </w:r>
        <w:r>
          <w:tab/>
        </w:r>
        <w:r>
          <w:fldChar w:fldCharType="begin"/>
        </w:r>
        <w:r>
          <w:instrText xml:space="preserve"> PAGEREF _Toc19805 \h </w:instrText>
        </w:r>
        <w:r>
          <w:fldChar w:fldCharType="separate"/>
        </w:r>
        <w:r>
          <w:t>19</w:t>
        </w:r>
        <w:r>
          <w:fldChar w:fldCharType="end"/>
        </w:r>
      </w:hyperlink>
    </w:p>
    <w:p>
      <w:pPr>
        <w:pStyle w:val="TOC1"/>
        <w:tabs>
          <w:tab w:val="right" w:leader="dot" w:pos="8306"/>
        </w:tabs>
      </w:pPr>
      <w:hyperlink w:anchor="_Toc9735" w:history="1">
        <w:r>
          <w:rPr>
            <w:rFonts w:ascii="仿宋" w:eastAsia="仿宋" w:hAnsi="仿宋" w:cs="仿宋" w:hint="eastAsia"/>
            <w:lang w:eastAsia="zh-CN"/>
          </w:rPr>
          <w:t>七、全自动生产线项目人力资源培养与发展</w:t>
        </w:r>
        <w:r>
          <w:tab/>
        </w:r>
        <w:r>
          <w:fldChar w:fldCharType="begin"/>
        </w:r>
        <w:r>
          <w:instrText xml:space="preserve"> PAGEREF _Toc9735 \h </w:instrText>
        </w:r>
        <w:r>
          <w:fldChar w:fldCharType="separate"/>
        </w:r>
        <w:r>
          <w:t>21</w:t>
        </w:r>
        <w:r>
          <w:fldChar w:fldCharType="end"/>
        </w:r>
      </w:hyperlink>
    </w:p>
    <w:p>
      <w:pPr>
        <w:pStyle w:val="TOC2"/>
        <w:tabs>
          <w:tab w:val="right" w:leader="dot" w:pos="8306"/>
        </w:tabs>
      </w:pPr>
      <w:hyperlink w:anchor="_Toc31960" w:history="1">
        <w:r>
          <w:rPr>
            <w:rFonts w:ascii="仿宋" w:eastAsia="仿宋" w:hAnsi="仿宋" w:cs="仿宋" w:hint="eastAsia"/>
            <w:lang w:eastAsia="zh-CN"/>
          </w:rPr>
          <w:t>(一)、人才需求与规划</w:t>
        </w:r>
        <w:r>
          <w:tab/>
        </w:r>
        <w:r>
          <w:fldChar w:fldCharType="begin"/>
        </w:r>
        <w:r>
          <w:instrText xml:space="preserve"> PAGEREF _Toc31960 \h </w:instrText>
        </w:r>
        <w:r>
          <w:fldChar w:fldCharType="separate"/>
        </w:r>
        <w:r>
          <w:t>21</w:t>
        </w:r>
        <w:r>
          <w:fldChar w:fldCharType="end"/>
        </w:r>
      </w:hyperlink>
    </w:p>
    <w:p>
      <w:pPr>
        <w:pStyle w:val="TOC2"/>
        <w:tabs>
          <w:tab w:val="right" w:leader="dot" w:pos="8306"/>
        </w:tabs>
      </w:pPr>
      <w:hyperlink w:anchor="_Toc22314" w:history="1">
        <w:r>
          <w:rPr>
            <w:rFonts w:ascii="仿宋" w:eastAsia="仿宋" w:hAnsi="仿宋" w:cs="仿宋" w:hint="eastAsia"/>
            <w:lang w:eastAsia="zh-CN"/>
          </w:rPr>
          <w:t>(二)、培训与发展计划</w:t>
        </w:r>
        <w:r>
          <w:tab/>
        </w:r>
        <w:r>
          <w:fldChar w:fldCharType="begin"/>
        </w:r>
        <w:r>
          <w:instrText xml:space="preserve"> PAGEREF _Toc22314 \h </w:instrText>
        </w:r>
        <w:r>
          <w:fldChar w:fldCharType="separate"/>
        </w:r>
        <w:r>
          <w:t>21</w:t>
        </w:r>
        <w:r>
          <w:fldChar w:fldCharType="end"/>
        </w:r>
      </w:hyperlink>
    </w:p>
    <w:p>
      <w:pPr>
        <w:pStyle w:val="TOC1"/>
        <w:tabs>
          <w:tab w:val="right" w:leader="dot" w:pos="8306"/>
        </w:tabs>
      </w:pPr>
      <w:hyperlink w:anchor="_Toc26711" w:history="1">
        <w:r>
          <w:rPr>
            <w:rFonts w:ascii="仿宋" w:eastAsia="仿宋" w:hAnsi="仿宋" w:cs="仿宋" w:hint="eastAsia"/>
            <w:lang w:eastAsia="zh-CN"/>
          </w:rPr>
          <w:t>八、全自动生产线项目技术管理</w:t>
        </w:r>
        <w:r>
          <w:tab/>
        </w:r>
        <w:r>
          <w:fldChar w:fldCharType="begin"/>
        </w:r>
        <w:r>
          <w:instrText xml:space="preserve"> PAGEREF _Toc26711 \h </w:instrText>
        </w:r>
        <w:r>
          <w:fldChar w:fldCharType="separate"/>
        </w:r>
        <w:r>
          <w:t>22</w:t>
        </w:r>
        <w:r>
          <w:fldChar w:fldCharType="end"/>
        </w:r>
      </w:hyperlink>
    </w:p>
    <w:p>
      <w:pPr>
        <w:pStyle w:val="TOC2"/>
        <w:tabs>
          <w:tab w:val="right" w:leader="dot" w:pos="8306"/>
        </w:tabs>
      </w:pPr>
      <w:hyperlink w:anchor="_Toc24343" w:history="1">
        <w:r>
          <w:rPr>
            <w:rFonts w:ascii="仿宋" w:eastAsia="仿宋" w:hAnsi="仿宋" w:cs="仿宋" w:hint="eastAsia"/>
            <w:lang w:eastAsia="zh-CN"/>
          </w:rPr>
          <w:t>(一)、技术方案选用方向</w:t>
        </w:r>
        <w:r>
          <w:tab/>
        </w:r>
        <w:r>
          <w:fldChar w:fldCharType="begin"/>
        </w:r>
        <w:r>
          <w:instrText xml:space="preserve"> PAGEREF _Toc24343 \h </w:instrText>
        </w:r>
        <w:r>
          <w:fldChar w:fldCharType="separate"/>
        </w:r>
        <w:r>
          <w:t>22</w:t>
        </w:r>
        <w:r>
          <w:fldChar w:fldCharType="end"/>
        </w:r>
      </w:hyperlink>
    </w:p>
    <w:p>
      <w:pPr>
        <w:pStyle w:val="TOC2"/>
        <w:tabs>
          <w:tab w:val="right" w:leader="dot" w:pos="8306"/>
        </w:tabs>
      </w:pPr>
      <w:hyperlink w:anchor="_Toc7153" w:history="1">
        <w:r>
          <w:rPr>
            <w:rFonts w:ascii="仿宋" w:eastAsia="仿宋" w:hAnsi="仿宋" w:cs="仿宋" w:hint="eastAsia"/>
            <w:lang w:eastAsia="zh-CN"/>
          </w:rPr>
          <w:t>(二)、工艺技术方案选用原则</w:t>
        </w:r>
        <w:r>
          <w:tab/>
        </w:r>
        <w:r>
          <w:fldChar w:fldCharType="begin"/>
        </w:r>
        <w:r>
          <w:instrText xml:space="preserve"> PAGEREF _Toc7153 \h </w:instrText>
        </w:r>
        <w:r>
          <w:fldChar w:fldCharType="separate"/>
        </w:r>
        <w:r>
          <w:t>24</w:t>
        </w:r>
        <w:r>
          <w:fldChar w:fldCharType="end"/>
        </w:r>
      </w:hyperlink>
    </w:p>
    <w:p>
      <w:pPr>
        <w:pStyle w:val="TOC2"/>
        <w:tabs>
          <w:tab w:val="right" w:leader="dot" w:pos="8306"/>
        </w:tabs>
      </w:pPr>
      <w:hyperlink w:anchor="_Toc25156" w:history="1">
        <w:r>
          <w:rPr>
            <w:rFonts w:ascii="仿宋" w:eastAsia="仿宋" w:hAnsi="仿宋" w:cs="仿宋" w:hint="eastAsia"/>
            <w:lang w:eastAsia="zh-CN"/>
          </w:rPr>
          <w:t>(三)、工艺技术方案要求</w:t>
        </w:r>
        <w:r>
          <w:tab/>
        </w:r>
        <w:r>
          <w:fldChar w:fldCharType="begin"/>
        </w:r>
        <w:r>
          <w:instrText xml:space="preserve"> PAGEREF _Toc25156 \h </w:instrText>
        </w:r>
        <w:r>
          <w:fldChar w:fldCharType="separate"/>
        </w:r>
        <w:r>
          <w:t>26</w:t>
        </w:r>
        <w:r>
          <w:fldChar w:fldCharType="end"/>
        </w:r>
      </w:hyperlink>
    </w:p>
    <w:p>
      <w:pPr>
        <w:pStyle w:val="TOC1"/>
        <w:tabs>
          <w:tab w:val="right" w:leader="dot" w:pos="8306"/>
        </w:tabs>
      </w:pPr>
      <w:hyperlink w:anchor="_Toc14361" w:history="1">
        <w:r>
          <w:rPr>
            <w:rFonts w:ascii="仿宋" w:eastAsia="仿宋" w:hAnsi="仿宋" w:cs="仿宋" w:hint="eastAsia"/>
            <w:lang w:eastAsia="zh-CN"/>
          </w:rPr>
          <w:t>九、全自动生产线项目投资规划</w:t>
        </w:r>
        <w:r>
          <w:tab/>
        </w:r>
        <w:r>
          <w:fldChar w:fldCharType="begin"/>
        </w:r>
        <w:r>
          <w:instrText xml:space="preserve"> PAGEREF _Toc14361 \h </w:instrText>
        </w:r>
        <w:r>
          <w:fldChar w:fldCharType="separate"/>
        </w:r>
        <w:r>
          <w:t>28</w:t>
        </w:r>
        <w:r>
          <w:fldChar w:fldCharType="end"/>
        </w:r>
      </w:hyperlink>
    </w:p>
    <w:p>
      <w:pPr>
        <w:pStyle w:val="TOC2"/>
        <w:tabs>
          <w:tab w:val="right" w:leader="dot" w:pos="8306"/>
        </w:tabs>
      </w:pPr>
      <w:hyperlink w:anchor="_Toc7652" w:history="1">
        <w:r>
          <w:rPr>
            <w:rFonts w:ascii="仿宋" w:eastAsia="仿宋" w:hAnsi="仿宋" w:cs="仿宋" w:hint="eastAsia"/>
            <w:lang w:eastAsia="zh-CN"/>
          </w:rPr>
          <w:t>(一)、全自动生产线项目总投资估算</w:t>
        </w:r>
        <w:r>
          <w:tab/>
        </w:r>
        <w:r>
          <w:fldChar w:fldCharType="begin"/>
        </w:r>
        <w:r>
          <w:instrText xml:space="preserve"> PAGEREF _Toc7652 \h </w:instrText>
        </w:r>
        <w:r>
          <w:fldChar w:fldCharType="separate"/>
        </w:r>
        <w:r>
          <w:t>28</w:t>
        </w:r>
        <w:r>
          <w:fldChar w:fldCharType="end"/>
        </w:r>
      </w:hyperlink>
    </w:p>
    <w:p>
      <w:pPr>
        <w:pStyle w:val="TOC2"/>
        <w:tabs>
          <w:tab w:val="right" w:leader="dot" w:pos="8306"/>
        </w:tabs>
      </w:pPr>
      <w:hyperlink w:anchor="_Toc20884" w:history="1">
        <w:r>
          <w:rPr>
            <w:rFonts w:ascii="仿宋" w:eastAsia="仿宋" w:hAnsi="仿宋" w:cs="仿宋" w:hint="eastAsia"/>
            <w:lang w:eastAsia="zh-CN"/>
          </w:rPr>
          <w:t>(二)、资金筹措</w:t>
        </w:r>
        <w:r>
          <w:tab/>
        </w:r>
        <w:r>
          <w:fldChar w:fldCharType="begin"/>
        </w:r>
        <w:r>
          <w:instrText xml:space="preserve"> PAGEREF _Toc20884 \h </w:instrText>
        </w:r>
        <w:r>
          <w:fldChar w:fldCharType="separate"/>
        </w:r>
        <w:r>
          <w:t>29</w:t>
        </w:r>
        <w:r>
          <w:fldChar w:fldCharType="end"/>
        </w:r>
      </w:hyperlink>
    </w:p>
    <w:p>
      <w:pPr>
        <w:pStyle w:val="TOC1"/>
        <w:tabs>
          <w:tab w:val="right" w:leader="dot" w:pos="8306"/>
        </w:tabs>
      </w:pPr>
      <w:hyperlink w:anchor="_Toc30332" w:history="1">
        <w:r>
          <w:rPr>
            <w:rFonts w:ascii="仿宋" w:eastAsia="仿宋" w:hAnsi="仿宋" w:cs="仿宋" w:hint="eastAsia"/>
            <w:lang w:eastAsia="zh-CN"/>
          </w:rPr>
          <w:t>十、全自动生产线项目经营效益</w:t>
        </w:r>
        <w:r>
          <w:tab/>
        </w:r>
        <w:r>
          <w:fldChar w:fldCharType="begin"/>
        </w:r>
        <w:r>
          <w:instrText xml:space="preserve"> PAGEREF _Toc30332 \h </w:instrText>
        </w:r>
        <w:r>
          <w:fldChar w:fldCharType="separate"/>
        </w:r>
        <w:r>
          <w:t>30</w:t>
        </w:r>
        <w:r>
          <w:fldChar w:fldCharType="end"/>
        </w:r>
      </w:hyperlink>
    </w:p>
    <w:p>
      <w:pPr>
        <w:pStyle w:val="TOC2"/>
        <w:tabs>
          <w:tab w:val="right" w:leader="dot" w:pos="8306"/>
        </w:tabs>
      </w:pPr>
      <w:hyperlink w:anchor="_Toc14919" w:history="1">
        <w:r>
          <w:rPr>
            <w:rFonts w:ascii="仿宋" w:eastAsia="仿宋" w:hAnsi="仿宋" w:cs="仿宋" w:hint="eastAsia"/>
            <w:lang w:eastAsia="zh-CN"/>
          </w:rPr>
          <w:t>(一)、经济评价财务测算</w:t>
        </w:r>
        <w:r>
          <w:tab/>
        </w:r>
        <w:r>
          <w:fldChar w:fldCharType="begin"/>
        </w:r>
        <w:r>
          <w:instrText xml:space="preserve"> PAGEREF _Toc14919 \h </w:instrText>
        </w:r>
        <w:r>
          <w:fldChar w:fldCharType="separate"/>
        </w:r>
        <w:r>
          <w:t>30</w:t>
        </w:r>
        <w:r>
          <w:fldChar w:fldCharType="end"/>
        </w:r>
      </w:hyperlink>
    </w:p>
    <w:p>
      <w:pPr>
        <w:pStyle w:val="TOC2"/>
        <w:tabs>
          <w:tab w:val="right" w:leader="dot" w:pos="8306"/>
        </w:tabs>
      </w:pPr>
      <w:hyperlink w:anchor="_Toc16400" w:history="1">
        <w:r>
          <w:rPr>
            <w:rFonts w:ascii="仿宋" w:eastAsia="仿宋" w:hAnsi="仿宋" w:cs="仿宋" w:hint="eastAsia"/>
            <w:lang w:eastAsia="zh-CN"/>
          </w:rPr>
          <w:t>(二)、全自动生产线项目盈利能力分析</w:t>
        </w:r>
        <w:r>
          <w:tab/>
        </w:r>
        <w:r>
          <w:fldChar w:fldCharType="begin"/>
        </w:r>
        <w:r>
          <w:instrText xml:space="preserve"> PAGEREF _Toc16400 \h </w:instrText>
        </w:r>
        <w:r>
          <w:fldChar w:fldCharType="separate"/>
        </w:r>
        <w:r>
          <w:t>31</w:t>
        </w:r>
        <w:r>
          <w:fldChar w:fldCharType="end"/>
        </w:r>
      </w:hyperlink>
    </w:p>
    <w:p>
      <w:pPr>
        <w:pStyle w:val="TOC1"/>
        <w:tabs>
          <w:tab w:val="right" w:leader="dot" w:pos="8306"/>
        </w:tabs>
      </w:pPr>
      <w:hyperlink w:anchor="_Toc16681" w:history="1">
        <w:r>
          <w:rPr>
            <w:rFonts w:ascii="仿宋" w:eastAsia="仿宋" w:hAnsi="仿宋" w:cs="仿宋" w:hint="eastAsia"/>
            <w:lang w:eastAsia="zh-CN"/>
          </w:rPr>
          <w:t>十一、全自动生产线项目社会影响</w:t>
        </w:r>
        <w:r>
          <w:tab/>
        </w:r>
        <w:r>
          <w:fldChar w:fldCharType="begin"/>
        </w:r>
        <w:r>
          <w:instrText xml:space="preserve"> PAGEREF _Toc16681 \h </w:instrText>
        </w:r>
        <w:r>
          <w:fldChar w:fldCharType="separate"/>
        </w:r>
        <w:r>
          <w:t>32</w:t>
        </w:r>
        <w:r>
          <w:fldChar w:fldCharType="end"/>
        </w:r>
      </w:hyperlink>
    </w:p>
    <w:p>
      <w:pPr>
        <w:pStyle w:val="TOC2"/>
        <w:tabs>
          <w:tab w:val="right" w:leader="dot" w:pos="8306"/>
        </w:tabs>
      </w:pPr>
      <w:hyperlink w:anchor="_Toc13485" w:history="1">
        <w:r>
          <w:rPr>
            <w:rFonts w:ascii="仿宋" w:eastAsia="仿宋" w:hAnsi="仿宋" w:cs="仿宋" w:hint="eastAsia"/>
            <w:lang w:eastAsia="zh-CN"/>
          </w:rPr>
          <w:t>(一)、社会责任与义务</w:t>
        </w:r>
        <w:r>
          <w:tab/>
        </w:r>
        <w:r>
          <w:fldChar w:fldCharType="begin"/>
        </w:r>
        <w:r>
          <w:instrText xml:space="preserve"> PAGEREF _Toc13485 \h </w:instrText>
        </w:r>
        <w:r>
          <w:fldChar w:fldCharType="separate"/>
        </w:r>
        <w:r>
          <w:t>32</w:t>
        </w:r>
        <w:r>
          <w:fldChar w:fldCharType="end"/>
        </w:r>
      </w:hyperlink>
    </w:p>
    <w:p>
      <w:pPr>
        <w:pStyle w:val="TOC2"/>
        <w:tabs>
          <w:tab w:val="right" w:leader="dot" w:pos="8306"/>
        </w:tabs>
      </w:pPr>
      <w:hyperlink w:anchor="_Toc11045" w:history="1">
        <w:r>
          <w:rPr>
            <w:rFonts w:ascii="仿宋" w:eastAsia="仿宋" w:hAnsi="仿宋" w:cs="仿宋" w:hint="eastAsia"/>
            <w:lang w:eastAsia="zh-CN"/>
          </w:rPr>
          <w:t>(二)、社会参与与沟通</w:t>
        </w:r>
        <w:r>
          <w:tab/>
        </w:r>
        <w:r>
          <w:fldChar w:fldCharType="begin"/>
        </w:r>
        <w:r>
          <w:instrText xml:space="preserve"> PAGEREF _Toc11045 \h </w:instrText>
        </w:r>
        <w:r>
          <w:fldChar w:fldCharType="separate"/>
        </w:r>
        <w:r>
          <w:t>33</w:t>
        </w:r>
        <w:r>
          <w:fldChar w:fldCharType="end"/>
        </w:r>
      </w:hyperlink>
    </w:p>
    <w:p>
      <w:pPr>
        <w:pStyle w:val="TOC1"/>
        <w:tabs>
          <w:tab w:val="right" w:leader="dot" w:pos="8306"/>
        </w:tabs>
      </w:pPr>
      <w:hyperlink w:anchor="_Toc29794" w:history="1">
        <w:r>
          <w:rPr>
            <w:rFonts w:ascii="仿宋" w:eastAsia="仿宋" w:hAnsi="仿宋" w:cs="仿宋" w:hint="eastAsia"/>
            <w:lang w:eastAsia="zh-CN"/>
          </w:rPr>
          <w:t>十二、全自动生产线项目计划安排</w:t>
        </w:r>
        <w:r>
          <w:tab/>
        </w:r>
        <w:r>
          <w:fldChar w:fldCharType="begin"/>
        </w:r>
        <w:r>
          <w:instrText xml:space="preserve"> PAGEREF _Toc29794 \h </w:instrText>
        </w:r>
        <w:r>
          <w:fldChar w:fldCharType="separate"/>
        </w:r>
        <w:r>
          <w:t>34</w:t>
        </w:r>
        <w:r>
          <w:fldChar w:fldCharType="end"/>
        </w:r>
      </w:hyperlink>
    </w:p>
    <w:p>
      <w:pPr>
        <w:pStyle w:val="TOC2"/>
        <w:tabs>
          <w:tab w:val="right" w:leader="dot" w:pos="8306"/>
        </w:tabs>
      </w:pPr>
      <w:hyperlink w:anchor="_Toc29616" w:history="1">
        <w:r>
          <w:rPr>
            <w:rFonts w:ascii="仿宋" w:eastAsia="仿宋" w:hAnsi="仿宋" w:cs="仿宋" w:hint="eastAsia"/>
            <w:lang w:eastAsia="zh-CN"/>
          </w:rPr>
          <w:t>(一)、建设周期</w:t>
        </w:r>
        <w:r>
          <w:tab/>
        </w:r>
        <w:r>
          <w:fldChar w:fldCharType="begin"/>
        </w:r>
        <w:r>
          <w:instrText xml:space="preserve"> PAGEREF _Toc29616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 w:history="1">
        <w:r>
          <w:rPr>
            <w:rFonts w:ascii="仿宋" w:eastAsia="仿宋" w:hAnsi="仿宋" w:cs="仿宋" w:hint="eastAsia"/>
            <w:lang w:eastAsia="zh-CN"/>
          </w:rPr>
          <w:t>(二)、建设进度</w:t>
        </w:r>
        <w:r>
          <w:tab/>
        </w:r>
        <w:r>
          <w:fldChar w:fldCharType="begin"/>
        </w:r>
        <w:r>
          <w:instrText xml:space="preserve"> PAGEREF _Toc484 \h </w:instrText>
        </w:r>
        <w:r>
          <w:fldChar w:fldCharType="separate"/>
        </w:r>
        <w:r>
          <w:t>35</w:t>
        </w:r>
        <w:r>
          <w:fldChar w:fldCharType="end"/>
        </w:r>
      </w:hyperlink>
    </w:p>
    <w:p>
      <w:pPr>
        <w:pStyle w:val="TOC2"/>
        <w:tabs>
          <w:tab w:val="right" w:leader="dot" w:pos="8306"/>
        </w:tabs>
      </w:pPr>
      <w:hyperlink w:anchor="_Toc7002" w:history="1">
        <w:r>
          <w:rPr>
            <w:rFonts w:ascii="仿宋" w:eastAsia="仿宋" w:hAnsi="仿宋" w:cs="仿宋" w:hint="eastAsia"/>
            <w:lang w:eastAsia="zh-CN"/>
          </w:rPr>
          <w:t>(三)、进度安排注意事项</w:t>
        </w:r>
        <w:r>
          <w:tab/>
        </w:r>
        <w:r>
          <w:fldChar w:fldCharType="begin"/>
        </w:r>
        <w:r>
          <w:instrText xml:space="preserve"> PAGEREF _Toc7002 \h </w:instrText>
        </w:r>
        <w:r>
          <w:fldChar w:fldCharType="separate"/>
        </w:r>
        <w:r>
          <w:t>36</w:t>
        </w:r>
        <w:r>
          <w:fldChar w:fldCharType="end"/>
        </w:r>
      </w:hyperlink>
    </w:p>
    <w:p>
      <w:pPr>
        <w:pStyle w:val="TOC2"/>
        <w:tabs>
          <w:tab w:val="right" w:leader="dot" w:pos="8306"/>
        </w:tabs>
      </w:pPr>
      <w:hyperlink w:anchor="_Toc2420" w:history="1">
        <w:r>
          <w:rPr>
            <w:rFonts w:ascii="仿宋" w:eastAsia="仿宋" w:hAnsi="仿宋" w:cs="仿宋" w:hint="eastAsia"/>
            <w:lang w:eastAsia="zh-CN"/>
          </w:rPr>
          <w:t>(四)、人力资源配置</w:t>
        </w:r>
        <w:r>
          <w:tab/>
        </w:r>
        <w:r>
          <w:fldChar w:fldCharType="begin"/>
        </w:r>
        <w:r>
          <w:instrText xml:space="preserve"> PAGEREF _Toc2420 \h </w:instrText>
        </w:r>
        <w:r>
          <w:fldChar w:fldCharType="separate"/>
        </w:r>
        <w:r>
          <w:t>37</w:t>
        </w:r>
        <w:r>
          <w:fldChar w:fldCharType="end"/>
        </w:r>
      </w:hyperlink>
    </w:p>
    <w:p>
      <w:pPr>
        <w:pStyle w:val="TOC1"/>
        <w:tabs>
          <w:tab w:val="right" w:leader="dot" w:pos="8306"/>
        </w:tabs>
      </w:pPr>
      <w:hyperlink w:anchor="_Toc15272" w:history="1">
        <w:r>
          <w:rPr>
            <w:rFonts w:ascii="仿宋" w:eastAsia="仿宋" w:hAnsi="仿宋" w:cs="仿宋" w:hint="eastAsia"/>
            <w:lang w:eastAsia="zh-CN"/>
          </w:rPr>
          <w:t>十三、全自动生产线项目实施保障措施</w:t>
        </w:r>
        <w:r>
          <w:tab/>
        </w:r>
        <w:r>
          <w:fldChar w:fldCharType="begin"/>
        </w:r>
        <w:r>
          <w:instrText xml:space="preserve"> PAGEREF _Toc15272 \h </w:instrText>
        </w:r>
        <w:r>
          <w:fldChar w:fldCharType="separate"/>
        </w:r>
        <w:r>
          <w:t>38</w:t>
        </w:r>
        <w:r>
          <w:fldChar w:fldCharType="end"/>
        </w:r>
      </w:hyperlink>
    </w:p>
    <w:p>
      <w:pPr>
        <w:pStyle w:val="TOC2"/>
        <w:tabs>
          <w:tab w:val="right" w:leader="dot" w:pos="8306"/>
        </w:tabs>
      </w:pPr>
      <w:hyperlink w:anchor="_Toc27575" w:history="1">
        <w:r>
          <w:rPr>
            <w:rFonts w:ascii="仿宋" w:eastAsia="仿宋" w:hAnsi="仿宋" w:cs="仿宋" w:hint="eastAsia"/>
            <w:lang w:eastAsia="zh-CN"/>
          </w:rPr>
          <w:t>(一)、全自动生产线项目实施保障机制</w:t>
        </w:r>
        <w:r>
          <w:tab/>
        </w:r>
        <w:r>
          <w:fldChar w:fldCharType="begin"/>
        </w:r>
        <w:r>
          <w:instrText xml:space="preserve"> PAGEREF _Toc27575 \h </w:instrText>
        </w:r>
        <w:r>
          <w:fldChar w:fldCharType="separate"/>
        </w:r>
        <w:r>
          <w:t>38</w:t>
        </w:r>
        <w:r>
          <w:fldChar w:fldCharType="end"/>
        </w:r>
      </w:hyperlink>
    </w:p>
    <w:p>
      <w:pPr>
        <w:pStyle w:val="TOC2"/>
        <w:tabs>
          <w:tab w:val="right" w:leader="dot" w:pos="8306"/>
        </w:tabs>
      </w:pPr>
      <w:hyperlink w:anchor="_Toc4852" w:history="1">
        <w:r>
          <w:rPr>
            <w:rFonts w:ascii="仿宋" w:eastAsia="仿宋" w:hAnsi="仿宋" w:cs="仿宋" w:hint="eastAsia"/>
            <w:lang w:eastAsia="zh-CN"/>
          </w:rPr>
          <w:t>(二)、全自动生产线项目法律合规要求</w:t>
        </w:r>
        <w:r>
          <w:tab/>
        </w:r>
        <w:r>
          <w:fldChar w:fldCharType="begin"/>
        </w:r>
        <w:r>
          <w:instrText xml:space="preserve"> PAGEREF _Toc4852 \h </w:instrText>
        </w:r>
        <w:r>
          <w:fldChar w:fldCharType="separate"/>
        </w:r>
        <w:r>
          <w:t>42</w:t>
        </w:r>
        <w:r>
          <w:fldChar w:fldCharType="end"/>
        </w:r>
      </w:hyperlink>
    </w:p>
    <w:p>
      <w:pPr>
        <w:pStyle w:val="TOC2"/>
        <w:tabs>
          <w:tab w:val="right" w:leader="dot" w:pos="8306"/>
        </w:tabs>
      </w:pPr>
      <w:hyperlink w:anchor="_Toc5291" w:history="1">
        <w:r>
          <w:rPr>
            <w:rFonts w:ascii="仿宋" w:eastAsia="仿宋" w:hAnsi="仿宋" w:cs="仿宋" w:hint="eastAsia"/>
            <w:lang w:eastAsia="zh-CN"/>
          </w:rPr>
          <w:t>(三)、全自动生产线项目合同管理与法律事务</w:t>
        </w:r>
        <w:r>
          <w:tab/>
        </w:r>
        <w:r>
          <w:fldChar w:fldCharType="begin"/>
        </w:r>
        <w:r>
          <w:instrText xml:space="preserve"> PAGEREF _Toc5291 \h </w:instrText>
        </w:r>
        <w:r>
          <w:fldChar w:fldCharType="separate"/>
        </w:r>
        <w:r>
          <w:t>46</w:t>
        </w:r>
        <w:r>
          <w:fldChar w:fldCharType="end"/>
        </w:r>
      </w:hyperlink>
    </w:p>
    <w:p>
      <w:pPr>
        <w:pStyle w:val="TOC2"/>
        <w:tabs>
          <w:tab w:val="right" w:leader="dot" w:pos="8306"/>
        </w:tabs>
      </w:pPr>
      <w:hyperlink w:anchor="_Toc4143" w:history="1">
        <w:r>
          <w:rPr>
            <w:rFonts w:ascii="仿宋" w:eastAsia="仿宋" w:hAnsi="仿宋" w:cs="仿宋" w:hint="eastAsia"/>
            <w:lang w:eastAsia="zh-CN"/>
          </w:rPr>
          <w:t>(四)、全自动生产线项目知识产权保护策略</w:t>
        </w:r>
        <w:r>
          <w:tab/>
        </w:r>
        <w:r>
          <w:fldChar w:fldCharType="begin"/>
        </w:r>
        <w:r>
          <w:instrText xml:space="preserve"> PAGEREF _Toc4143 \h </w:instrText>
        </w:r>
        <w:r>
          <w:fldChar w:fldCharType="separate"/>
        </w:r>
        <w:r>
          <w:t>52</w:t>
        </w:r>
        <w:r>
          <w:fldChar w:fldCharType="end"/>
        </w:r>
      </w:hyperlink>
    </w:p>
    <w:p>
      <w:pPr>
        <w:pStyle w:val="TOC1"/>
        <w:tabs>
          <w:tab w:val="right" w:leader="dot" w:pos="8306"/>
        </w:tabs>
      </w:pPr>
      <w:hyperlink w:anchor="_Toc9945" w:history="1">
        <w:r>
          <w:rPr>
            <w:rFonts w:ascii="仿宋" w:eastAsia="仿宋" w:hAnsi="仿宋" w:cs="仿宋" w:hint="eastAsia"/>
            <w:lang w:eastAsia="zh-CN"/>
          </w:rPr>
          <w:t>十四、供应链管理</w:t>
        </w:r>
        <w:r>
          <w:tab/>
        </w:r>
        <w:r>
          <w:fldChar w:fldCharType="begin"/>
        </w:r>
        <w:r>
          <w:instrText xml:space="preserve"> PAGEREF _Toc9945 \h </w:instrText>
        </w:r>
        <w:r>
          <w:fldChar w:fldCharType="separate"/>
        </w:r>
        <w:r>
          <w:t>55</w:t>
        </w:r>
        <w:r>
          <w:fldChar w:fldCharType="end"/>
        </w:r>
      </w:hyperlink>
    </w:p>
    <w:p>
      <w:pPr>
        <w:pStyle w:val="TOC2"/>
        <w:tabs>
          <w:tab w:val="right" w:leader="dot" w:pos="8306"/>
        </w:tabs>
      </w:pPr>
      <w:hyperlink w:anchor="_Toc26029" w:history="1">
        <w:r>
          <w:rPr>
            <w:rFonts w:ascii="仿宋" w:eastAsia="仿宋" w:hAnsi="仿宋" w:cs="仿宋" w:hint="eastAsia"/>
            <w:lang w:eastAsia="zh-CN"/>
          </w:rPr>
          <w:t>(一)、供应链战略规划</w:t>
        </w:r>
        <w:r>
          <w:tab/>
        </w:r>
        <w:r>
          <w:fldChar w:fldCharType="begin"/>
        </w:r>
        <w:r>
          <w:instrText xml:space="preserve"> PAGEREF _Toc26029 \h </w:instrText>
        </w:r>
        <w:r>
          <w:fldChar w:fldCharType="separate"/>
        </w:r>
        <w:r>
          <w:t>55</w:t>
        </w:r>
        <w:r>
          <w:fldChar w:fldCharType="end"/>
        </w:r>
      </w:hyperlink>
    </w:p>
    <w:p>
      <w:pPr>
        <w:pStyle w:val="TOC2"/>
        <w:tabs>
          <w:tab w:val="right" w:leader="dot" w:pos="8306"/>
        </w:tabs>
      </w:pPr>
      <w:hyperlink w:anchor="_Toc1388" w:history="1">
        <w:r>
          <w:rPr>
            <w:rFonts w:ascii="仿宋" w:eastAsia="仿宋" w:hAnsi="仿宋" w:cs="仿宋" w:hint="eastAsia"/>
            <w:lang w:eastAsia="zh-CN"/>
          </w:rPr>
          <w:t>(二)、供应商选择与合作</w:t>
        </w:r>
        <w:r>
          <w:tab/>
        </w:r>
        <w:r>
          <w:fldChar w:fldCharType="begin"/>
        </w:r>
        <w:r>
          <w:instrText xml:space="preserve"> PAGEREF _Toc1388 \h </w:instrText>
        </w:r>
        <w:r>
          <w:fldChar w:fldCharType="separate"/>
        </w:r>
        <w:r>
          <w:t>56</w:t>
        </w:r>
        <w:r>
          <w:fldChar w:fldCharType="end"/>
        </w:r>
      </w:hyperlink>
    </w:p>
    <w:p>
      <w:pPr>
        <w:pStyle w:val="TOC2"/>
        <w:tabs>
          <w:tab w:val="right" w:leader="dot" w:pos="8306"/>
        </w:tabs>
      </w:pPr>
      <w:hyperlink w:anchor="_Toc9066" w:history="1">
        <w:r>
          <w:rPr>
            <w:rFonts w:ascii="仿宋" w:eastAsia="仿宋" w:hAnsi="仿宋" w:cs="仿宋" w:hint="eastAsia"/>
            <w:lang w:eastAsia="zh-CN"/>
          </w:rPr>
          <w:t>(三)、物流与库存管理</w:t>
        </w:r>
        <w:r>
          <w:tab/>
        </w:r>
        <w:r>
          <w:fldChar w:fldCharType="begin"/>
        </w:r>
        <w:r>
          <w:instrText xml:space="preserve"> PAGEREF _Toc9066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69"/>
      <w:r>
        <w:rPr>
          <w:rFonts w:ascii="仿宋" w:eastAsia="仿宋" w:hAnsi="仿宋" w:cs="仿宋" w:hint="eastAsia"/>
          <w:sz w:val="28"/>
          <w:lang w:eastAsia="zh-CN"/>
        </w:rPr>
        <w:t>一、全自动生产线项目可持续发展</w:t>
      </w:r>
      <w:bookmarkEnd w:id="2"/>
    </w:p>
    <w:p>
      <w:pPr>
        <w:pStyle w:val="Heading2"/>
        <w:rPr>
          <w:rFonts w:ascii="仿宋" w:eastAsia="仿宋" w:hAnsi="仿宋" w:cs="仿宋" w:hint="eastAsia"/>
          <w:lang w:eastAsia="zh-CN"/>
        </w:rPr>
      </w:pPr>
      <w:bookmarkStart w:id="3" w:name="_Toc205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生产线项目中，全自动生产线项目团队着眼于未来，明确了可持续发展的战略方向。制定的具体可持续发展目标包括降低资源使用、采用环保技术、最大化社会效益等。这一步骤不仅有助于全自动生产线项目在环保和社会责任方面达到最高标准，也为未来提供了明确的指引，确保全自动生产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可持续实践的融入全自动生产线项目管理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自动生产线项目管理周期。从全自动生产线项目规划开始，全自动生产线项目团队就考虑了环境和社会的因素。在执行阶段，全自动生产线项目团队积极推动绿色技术的应用，优化资源利用。此外，关注员工的社会责任，通过培训和沟通活动提高员工对可持续发展的认知，使他们能够在日常工作中践行可持续实践。这些举措不仅为全自动生产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7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扎根于全自动生产线项目的可持续发展理念，我们深信环保与社会责任是全自动生产线项目成功的关键支柱。在全自动生产线项目的每一步，我们都致力于通过创新和实践，履行对环境和社会的坚定责任。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团队通过引入先进的环保技术、建立高效的废物处理系统以及推动能源节约措施，积极履行环保责任。定期的环保监测和评估确保全自动生产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不仅致力于自身可持续发展，还注重对社会的回馈。通过支持社区全自动生产线项目、参与慈善事业、提供培训机会等方式，全自动生产线项目积极履行社会责任。与当地社区建立积极互动，关注员工的工作与生活平衡，以及员工的身心健康，是全自动生产线项目在社会责任层面的关键举措。这样的实践不仅增强了全自动生产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721"/>
      <w:r>
        <w:rPr>
          <w:rFonts w:ascii="仿宋" w:eastAsia="仿宋" w:hAnsi="仿宋" w:cs="仿宋" w:hint="eastAsia"/>
          <w:sz w:val="28"/>
          <w:lang w:eastAsia="zh-CN"/>
        </w:rPr>
        <w:t>二、全自动生产线项目建设单位说明</w:t>
      </w:r>
      <w:bookmarkEnd w:id="5"/>
    </w:p>
    <w:p>
      <w:pPr>
        <w:pStyle w:val="Heading2"/>
        <w:rPr>
          <w:rFonts w:ascii="仿宋" w:eastAsia="仿宋" w:hAnsi="仿宋" w:cs="仿宋" w:hint="eastAsia"/>
          <w:lang w:eastAsia="zh-CN"/>
        </w:rPr>
      </w:pPr>
      <w:bookmarkStart w:id="6" w:name="_Toc12334"/>
      <w:r>
        <w:rPr>
          <w:rFonts w:ascii="仿宋" w:eastAsia="仿宋" w:hAnsi="仿宋" w:cs="仿宋" w:hint="eastAsia"/>
          <w:lang w:eastAsia="zh-CN"/>
        </w:rPr>
        <w:t>(一)、全自动生产线项目承办单位基本情况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81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自动生产线项目承办单位的XXXX，我们着眼于实现可持续的经济效益。通过技术创新和解决方案的提供，公司预计在全自动生产线项目执行期间将获得可观的收入增长。这一收入来源主要包括全自动生产线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同时，我们注重成本控制和效率提升，以确保全自动生产线项目的可持续盈利。透过精细的管理和资源优化，公司期望实现全自动生产线项目利润最大化。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自动生产线项目实施进行全面的投资评估，包括全自动生产线项目启动阶段的资金投入和后续运营成本。通过对全自动生产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全自动生产线项目实施过程中具备足够的资金流动性，公司将进行详尽的现金流分析。这包括资金需求的合理预测、全自动生产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51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045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全自动生产线项目的主要产品是XXXX，预计年产值为XXX万元。这一产品在市场中占据着重要的地位，其广泛的应用范围使得该全自动生产线项目的市场前景非常广阔。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自动生产线项目的xxx产品作为重要的原材料之一，将在多个领域发挥关键作用。其在建筑、交通、能源等方面的广泛应用将为整个产业链提供强大的支持，形成产业协同效应。全自动生产线项目的年产值XXX万XXX万XXX万万元不仅反映了其在市场上的巨大潜力，更预示着它对国民经济的积极贡献。这种关联度高、涉及面广的产业关系，使得该全自动生产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18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总征地面积为XXXX平方米，相当于约XX.XX亩，其中净用地面积为XXXX平方米，红线范围内相当于约XX.XX亩。这一用地规模充分考虑了全自动生产线项目的建设需求，保障了全自动生产线项目在合适的空间内得以充分发展。全自动生产线项目规划的总建筑面积为XXXX平方米，其中主体工程建设占XXXX平方米，计容建筑面积达XXXX平方米。预计建筑工程的投资将达到XXXX万元，为全自动生产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计划购置的设备共计XXXX台（套），设备购置费用为XXXX万元。这一设备购置计划充分考虑到全自动生产线项目的生产需求和技术要求，确保了全自动生产线项目在生产运营中具备先进的技术装备和高效的生产能力。设备的合理配置将为全自动生产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计划总投资为XXXX万元，预计年实现营业收入为XXXX万元。这一产能规模的设定旨在确保全自动生产线项目能够在投资与回报之间取得平衡，实现长期可持续的发展。全自动生产线项目的总投资充分考虑到各个方面的需求，包括用地建设、设备购置等多个环节，以确保全自动生产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005"/>
      <w:r>
        <w:rPr>
          <w:rFonts w:ascii="仿宋" w:eastAsia="仿宋" w:hAnsi="仿宋" w:cs="仿宋" w:hint="eastAsia"/>
          <w:sz w:val="28"/>
          <w:lang w:eastAsia="zh-CN"/>
        </w:rPr>
        <w:t>四、全自动生产线项目危机管理</w:t>
      </w:r>
      <w:bookmarkEnd w:id="11"/>
    </w:p>
    <w:p>
      <w:pPr>
        <w:pStyle w:val="Heading2"/>
        <w:rPr>
          <w:rFonts w:ascii="仿宋" w:eastAsia="仿宋" w:hAnsi="仿宋" w:cs="仿宋" w:hint="eastAsia"/>
          <w:lang w:eastAsia="zh-CN"/>
        </w:rPr>
      </w:pPr>
      <w:bookmarkStart w:id="12" w:name="_Toc2256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生产线项目危机管理中，危机预警与识别是确保全自动生产线项目稳健运行的核心步骤。通过建立全面的监测机制，全自动生产线项目团队旨在及时发现和理解潜在的风险和危机因素，以便采取及时的预防和应对措施，确保全自动生产线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首先，通过深入的风险评估，全自动生产线项目团队全面分析了整个全自动生产线项目和各个阶段可能存在的威胁。这包括准确评估每个潜在风险的发生概率和可能影响的程度，为后续危机预警提供了有力支持。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自动生产线项目团队着重于明确定义全自动生产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自动生产线项目进展的持续监控，团队能够及时发现潜在问题并作出迅速反应。全自动生产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在这一阶段，团队的专业素养和反应速度将发挥至关重要的作用，以确保潜在危机能够在初期得到有效的处理，最大程度地减轻负面影响。通过危机预警与识别，全自动生产线项目得以更有序、可控地推进。</w:t>
      </w:r>
    </w:p>
    <w:p>
      <w:pPr>
        <w:pStyle w:val="Heading2"/>
        <w:ind w:firstLine="560" w:firstLineChars="200"/>
        <w:rPr>
          <w:rFonts w:ascii="仿宋" w:eastAsia="仿宋" w:hAnsi="仿宋" w:cs="仿宋" w:hint="eastAsia"/>
          <w:sz w:val="28"/>
          <w:lang w:eastAsia="zh-CN"/>
        </w:rPr>
      </w:pPr>
      <w:bookmarkStart w:id="13" w:name="_Toc1690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在危机发生时，全自动生产线项目团队立即行动，成立了应急小组。该小组的任务是迅速制定并实施紧急应对措施，以最小化潜在损失。以下是采取的主要措施：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暂停全自动生产线项目进度：为遏制危机蔓延，全自动生产线项目暂时停止进行，以便全面评估当前状况。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资源重新分配：重新评估全自动生产线项目资源的分配，确保最大限度地减小损失。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实时沟通：与关键利益相关者建立实时沟通机制，向他们传递全自动生产线项目危机的实际状况，保障全自动生产线项目核心利益。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在紧急应对的同时，全自动生产线项目团队强调了团队协作和有效沟通的重要性。以下是团队协作的关键举措：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信息共享机制：建立了信息共享平台，确保团队成员能够及时获取全自动生产线项目危机的实时信息。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领导者沟通：全自动生产线项目领导者通过定期会议和即时沟通工具，指导团队应对危机，保持团队稳定运行。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随着危机得到初步控制，全自动生产线项目团队转向制定恢复计划，以确保全自动生产线项目能够从中迅速恢复。主要恢复计划包括：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修复受损的进度计划：重新评估全自动生产线项目进度，制定修复计划，确保全自动生产线项目尽快回归正常进程。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重新调整资源分配：优化资源分配，确保全自动生产线项目在有限资源下高效运转。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风险管理机制加强：对全自动生产线项目风险进行全面评估，制定更强化的风险管理策略，以预防未来可能的危机。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147"/>
      <w:r>
        <w:rPr>
          <w:rFonts w:ascii="仿宋" w:eastAsia="仿宋" w:hAnsi="仿宋" w:cs="仿宋" w:hint="eastAsia"/>
          <w:sz w:val="28"/>
          <w:lang w:eastAsia="zh-CN"/>
        </w:rPr>
        <w:t>五、全自动生产线项目概论</w:t>
      </w:r>
      <w:bookmarkEnd w:id="14"/>
    </w:p>
    <w:p>
      <w:pPr>
        <w:pStyle w:val="Heading2"/>
        <w:rPr>
          <w:rFonts w:ascii="仿宋" w:eastAsia="仿宋" w:hAnsi="仿宋" w:cs="仿宋" w:hint="eastAsia"/>
          <w:lang w:eastAsia="zh-CN"/>
        </w:rPr>
      </w:pPr>
      <w:bookmarkStart w:id="15" w:name="_Toc29300"/>
      <w:r>
        <w:rPr>
          <w:rFonts w:ascii="仿宋" w:eastAsia="仿宋" w:hAnsi="仿宋" w:cs="仿宋" w:hint="eastAsia"/>
          <w:lang w:eastAsia="zh-CN"/>
        </w:rPr>
        <w:t>(一)、全自动生产线项目概况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起源追溯至对市场的深入洞察。市场的不断演变与变革为全自动生产线项目提供了难得的机遇。当前市场存在的需求缺口和变革的大环境共同构成了全自动生产线项目的背景。这个全自动生产线项目旨在充分利用市场机遇，填补行业中尚未满足的需求，为客户提供全新的解决方案。市场的变革和需求的增长使得这个全自动生产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全自动生产线项目名称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正式命名为全自动生产线。这个名称不仅仅是一个标识，更代表了全自动生产线项目的核心理念和愿景。它蕴含着全自动生产线项目所要解决问题的关键字，具有强烈的表达和辨识度，为全自动生产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全自动生产线项目目标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核心目标是提供一种全新、高效的解决方案，满足客户日益增长的需求。全自动生产线项目追求的不仅仅是满足市场需求，更是在市场中获得卓越的竞争优势。通过不断提升产品或服务的质量和创新水平，全自动生产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全自动生产线项目范围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全面涵盖了产品研发、制造、市场推广和售后服务，确保从产品设计到最终用户体验的全方位关注。这一全面的全自动生产线项目范围是为了确保全自动生产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全自动生产线项目时间表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全自动生产线项目计划在未来18个月内完成，包括研发、测试、市场试点和正式推出等不同阶段。这个时间表的合理设计是为了确保全自动生产线项目各个阶段的顺利推进，以便按时交付高质量的成果。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全自动生产线项目预算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总预算估算为XX百万美元，主要分配在研发、市场推广、人员培训和运营等方面。这一充足的预算为全自动生产线项目提供了充足的资源，确保全自动生产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全自动生产线项目风险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可能面临的风险包括市场接受度低、技术难题、竞争激烈等。全自动生产线项目团队已经制定了相应的风险应对计划，通过前瞻性的风险管理，确保全自动生产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全自动生产线项目团队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全自动生产线项目汇聚了一支经验丰富、多领域专业素养的核心团队，确保全自动生产线项目在各个方面都能拥有高水平的执行力。团队的协同作战是全自动生产线项目成功的关键因素之一。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全自动生产线项目背景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全自动生产线项目的背景根植于市场对更高效、创新产品的渴望，同时也受到科技发展对行业格局的深刻改变的影响。这为全自动生产线项目提供了广阔的发展空间和市场需求。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全自动生产线项目现状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截至目前，全自动生产线项目已完成市场调研和技术验证，取得了初步的成功。这为全自动生产线项目在未来的发展奠定了坚实的基础，为更远大的目标打下了坚实的基石。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574"/>
      <w:r>
        <w:rPr>
          <w:rFonts w:ascii="仿宋" w:eastAsia="仿宋" w:hAnsi="仿宋" w:cs="仿宋" w:hint="eastAsia"/>
          <w:sz w:val="28"/>
          <w:lang w:eastAsia="zh-CN"/>
        </w:rPr>
        <w:t>(二)、全自动生产线项目目标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keyword》全自动生产线项目首要业务目标是在市场中占据有利地位，实现产品/服务的成功推广和销售。通过不断提升产品质量、创新性，全自动生产线项目追求成为行业中的领导者，赢得更多客户的青睐。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在科技迅速发展的时代，全自动生产线项目着眼于技术创新。通过持续的研发和技术升级，全自动生产线项目旨在推出更具创新性的产品或服务，以满足市场对新鲜、先进解决方案的需求。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为了建立可持续的客户关系，全自动生产线项目设定了客户满意度目标。通过提供卓越的产品质量和优质的客户服务，全自动生产线项目追求赢得客户的信任和忠诚度，确保他们的满意度达到行业领先水平。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全自动生产线项目注重社会责任和可持续发展。通过实施环保、社会责任全自动生产线项目，全自动生产线项目致力于在经济发展的同时保护环境，促进社会公平，实现可持续经营。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全自动生产线项目的团队是实现目标的核心驱动力。因此，全自动生产线项目设定了团队发展目标，包括提升团队成员的专业技能、培养领导力，以及搭建协同高效的团队工作氛围。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756"/>
      <w:r>
        <w:rPr>
          <w:rFonts w:ascii="仿宋" w:eastAsia="仿宋" w:hAnsi="仿宋" w:cs="仿宋" w:hint="eastAsia"/>
          <w:sz w:val="28"/>
          <w:lang w:eastAsia="zh-CN"/>
        </w:rPr>
        <w:t>(三)、全自动生产线项目提出的理由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全自动生产线项目提出的理由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提出源于对市场机遇的深刻洞察。当前市场中存在的需求缺口和行业发展趋势表明，有巨大的商业机会等待被开发。通过准确捕捉市场机遇，全自动生产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理念基于对技术创新的信仰。通过持续的研发和技术投入，全自动生产线项目有望推出更具创新性的产品或服务。在科技飞速发展的当下，全自动生产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全自动生产线项目的提出是为了增强企业的行业竞争力。通过提升产品或服务的质量和独特性，全自动生产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响应了消费者需求的变化。随着社会和科技的不断发展，消费者对产品和服务的需求也在发生变化。通过深入了解并及时回应消费者的新需求，全自动生产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全自动生产线项目的提出是企业战略发展规划的一部分。在面对日益激烈的市场竞争和不断变化的商业环境中，全自动生产线项目作为企业战略的一环，旨在为企业开辟新的增长领域，巩固企业在行业中的地位。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提出不仅仅是基于商业考量，还注重社会责任。通过推出环保、社会责任等方面的全自动生产线项目，全自动生产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全自动生产线项目的提出反映了对利益相关者期望的关注。包括客户、员工、投资者等利益相关者在企业发展中都有着各自的期望，全自动生产线项目力求在满足这些期望的同时，取得更大的共赢。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11194"/>
      <w:r>
        <w:rPr>
          <w:rFonts w:ascii="仿宋" w:eastAsia="仿宋" w:hAnsi="仿宋" w:cs="仿宋" w:hint="eastAsia"/>
          <w:sz w:val="28"/>
          <w:lang w:eastAsia="zh-CN"/>
        </w:rPr>
        <w:t>(四)、全自动生产线项目意义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在实施全自动生产线项目的过程中，我们不仅仅是在追逐商业成功，更是为企业和社会的多个层面创造了深远的意义。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首要意义在于提升企业的市场竞争力。通过持续的创新和对产品质量的高标准要求，全自动生产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自动生产线项目的推进将促使行业技术水平的提升。通过引入先进技术和创新性解决方案，全自动生产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自动生产线项目不仅创造了大量就业机会，提高了就业水平，还注重社会责任和环保。通过参与社会公益事业和推动环保全自动生产线项目，全自动生产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综合而言，全自动生产线项目意义重大，不仅推动了企业的发展，也为行业和社会的进步贡献了积极力量。这是一个全面而深刻的影响，将在未来产生可持续的正面效应。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5266"/>
      <w:r>
        <w:rPr>
          <w:rFonts w:ascii="仿宋" w:eastAsia="仿宋" w:hAnsi="仿宋" w:cs="仿宋" w:hint="eastAsia"/>
          <w:sz w:val="28"/>
          <w:lang w:eastAsia="zh-CN"/>
        </w:rPr>
        <w:t>(五)、全自动生产线项目背景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https://d.book118.com/997040005064006035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D0F50"/>
    <w:rsid w:val="348D0F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4000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2024-01-28T09:56:00Z</dcterms:created>
  <dcterms:modified xsi:type="dcterms:W3CDTF">2024-01-28T09:57:02Z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580607D590AE4195A4C4E744A7E0E153_11</vt:lpwstr>
  </property>
  <property fmtid="{D5CDD505-2E9C-101B-9397-08002B2CF9AE}" pid="3" name="KSOProductBuildVer">
    <vt:lpwstr>2052-12.1.0.16120</vt:lpwstr>
  </property>
</Properties>
</file>