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219" w:lineRule="auto"/>
        <w:ind w:left="886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-1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设计服务项目创业计划</w:t>
      </w:r>
      <w:r>
        <w:rPr>
          <w:rFonts w:ascii="SimSun" w:eastAsia="SimSun" w:hAnsi="SimSun" w:cs="SimSun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书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2075060301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7" w:line="222" w:lineRule="auto"/>
            <w:ind w:left="30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前言</w:t>
          </w:r>
          <w:r>
            <w:rPr>
              <w:rFonts w:ascii="FangSong" w:eastAsia="FangSong" w:hAnsi="FangSong" w:cs="FangSong"/>
              <w:spacing w:val="-5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一、制度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建设与员工手册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一)、公司制度体系规划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二)、员工手册编制与更新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(三)、制度宣导与培训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四)、制度执行与监督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6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、制度评估与改进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二、市场分析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8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0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(一)、行业基本情况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0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二)、市场分析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10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11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三、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设计服务项目可行性研究报告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1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12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一)、产品规划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12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二)、建设规模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13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、设计服务项目概论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4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)、设计服务项目承办单位基本情况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二)、设计服务项目概况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三)、设计服务项目评价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59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四)、主要经济指标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18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、设计服务项目选址说明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19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一)、设计服务项目选址原则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20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(二)、设计服务项目选址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、建设条件分析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20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)、用地控制指标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21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五)、地总体要求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(六)、节约用地措施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(七)、总图布置方案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(八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、选址综合评价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六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、组织架构分析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28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(一)、人力资源配置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(二)、员工技能培训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0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七、环境影响评估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31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)、环境影响评估目的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二)、环境影响评估法律法规依据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3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)、设计服务项目对环境的主要影响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hyperlink w:anchor="_bookmark34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(四)、环境保护措施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、环境监测与管理计划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32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1477885145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(六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)、环境影响评估报告编制要求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7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八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、实施计划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8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(一)、建设周期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9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8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(二)、建设进度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40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三)、进度安排注意事项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四)、人力资源配置和员工培训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hyperlink w:anchor="_bookmark42" w:history="1"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34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694778052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(五)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设计服务项目实施保障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3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35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九、劳动安全生产分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4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(一)、设计依据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45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(二)、主要防范措施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、劳动安全预期效果评价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7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十、制度建设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与员工手册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8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(一)、公司制度建设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(二)、员工手册编制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1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)、制度宣导与培训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四)、制度执行与监督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五)、制度优化与更新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45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十一、质量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管理与持续改进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4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46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一)、质量管理体系建设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46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)、生产过程控制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48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(三)、产品质量检验与测试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(四)、用户反馈与质量改进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五)、质量认证与标准化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51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十二、招聘与人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才发展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0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52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、人才需求分析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)、招聘计划与流程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)、员工培训与发展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54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、绩效考核与激励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55</w:t>
            </w:r>
          </w:hyperlink>
        </w:p>
        <w:p>
          <w:pPr>
            <w:tabs>
              <w:tab w:val="right" w:leader="dot" w:pos="8320"/>
            </w:tabs>
            <w:spacing w:before="60" w:line="219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、人才流动与留存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56</w:t>
            </w:r>
          </w:hyperlink>
        </w:p>
      </w:sdtContent>
    </w:sdt>
    <w:p>
      <w:pPr>
        <w:sectPr>
          <w:pgSz w:w="11906" w:h="16839"/>
          <w:pgMar w:top="1431" w:right="1785" w:bottom="0" w:left="1785" w:header="0" w:footer="0" w:gutter="0"/>
          <w:pgNumType w:start="4"/>
          <w:cols w:space="708"/>
        </w:sectPr>
      </w:pPr>
    </w:p>
    <w:p>
      <w:pPr>
        <w:spacing w:before="165" w:line="222" w:lineRule="auto"/>
        <w:ind w:left="3759"/>
        <w:rPr>
          <w:rFonts w:ascii="FangSong" w:eastAsia="FangSong" w:hAnsi="FangSong" w:cs="FangSong"/>
          <w:sz w:val="44"/>
          <w:szCs w:val="44"/>
        </w:rPr>
      </w:pPr>
      <w:bookmarkStart w:id="3" w:name="_bookmark4"/>
      <w:bookmarkEnd w:id="3"/>
      <w:r>
        <w:rPr>
          <w:rFonts w:ascii="FangSong" w:eastAsia="FangSong" w:hAnsi="FangSong" w:cs="FangSong"/>
          <w:spacing w:val="-17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前</w:t>
      </w:r>
      <w:r>
        <w:rPr>
          <w:rFonts w:ascii="FangSong" w:eastAsia="FangSong" w:hAnsi="FangSong" w:cs="FangSong"/>
          <w:spacing w:val="-16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言</w:t>
      </w:r>
    </w:p>
    <w:p>
      <w:pPr>
        <w:spacing w:line="474" w:lineRule="auto"/>
        <w:rPr>
          <w:rFonts w:ascii="Arial"/>
          <w:sz w:val="21"/>
        </w:rPr>
      </w:pPr>
    </w:p>
    <w:p>
      <w:pPr>
        <w:spacing w:before="91" w:line="413" w:lineRule="auto"/>
        <w:ind w:left="34" w:right="95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项目商业计划书是为了规范设计服务项目的实施步骤和计划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而</w:t>
      </w:r>
      <w:r>
        <w:rPr>
          <w:rFonts w:ascii="FangSong" w:eastAsia="FangSong" w:hAnsi="FangSong" w:cs="FangSong"/>
          <w:spacing w:val="-8"/>
          <w:sz w:val="28"/>
          <w:szCs w:val="28"/>
        </w:rPr>
        <w:t>编写的。通过详细描述设计服务项目的背景和目标，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分析项目的可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行</w:t>
      </w:r>
      <w:r>
        <w:rPr>
          <w:rFonts w:ascii="FangSong" w:eastAsia="FangSong" w:hAnsi="FangSong" w:cs="FangSong"/>
          <w:spacing w:val="-12"/>
          <w:sz w:val="28"/>
          <w:szCs w:val="28"/>
        </w:rPr>
        <w:t>性和可行方案，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并设计实施计划和评估方法，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本方案旨在为项目相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关</w:t>
      </w:r>
      <w:r>
        <w:rPr>
          <w:rFonts w:ascii="FangSong" w:eastAsia="FangSong" w:hAnsi="FangSong" w:cs="FangSong"/>
          <w:spacing w:val="-8"/>
          <w:sz w:val="28"/>
          <w:szCs w:val="28"/>
        </w:rPr>
        <w:t>人员提供一个清晰的指导和参考。请注意，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本方案不可做为商业用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途</w:t>
      </w:r>
      <w:r>
        <w:rPr>
          <w:rFonts w:ascii="FangSong" w:eastAsia="FangSong" w:hAnsi="FangSong" w:cs="FangSong"/>
          <w:spacing w:val="-5"/>
          <w:sz w:val="28"/>
          <w:szCs w:val="28"/>
        </w:rPr>
        <w:t>，只用作学习交流。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2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、制度建设与员工手册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)、公司制度体系规划</w:t>
      </w:r>
    </w:p>
    <w:p>
      <w:pPr>
        <w:spacing w:line="425" w:lineRule="auto"/>
        <w:rPr>
          <w:rFonts w:ascii="Arial"/>
          <w:sz w:val="21"/>
        </w:rPr>
      </w:pPr>
    </w:p>
    <w:p>
      <w:pPr>
        <w:spacing w:before="92" w:line="411" w:lineRule="auto"/>
        <w:ind w:left="3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公</w:t>
      </w:r>
      <w:r>
        <w:rPr>
          <w:rFonts w:ascii="FangSong" w:eastAsia="FangSong" w:hAnsi="FangSong" w:cs="FangSong"/>
          <w:spacing w:val="-13"/>
          <w:sz w:val="28"/>
          <w:szCs w:val="28"/>
        </w:rPr>
        <w:t>司</w:t>
      </w:r>
      <w:r>
        <w:rPr>
          <w:rFonts w:ascii="FangSong" w:eastAsia="FangSong" w:hAnsi="FangSong" w:cs="FangSong"/>
          <w:spacing w:val="-10"/>
          <w:sz w:val="28"/>
          <w:szCs w:val="28"/>
        </w:rPr>
        <w:t>制度体系规划包括组织架构设计、流程规范、员工权益保障、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信</w:t>
      </w:r>
      <w:r>
        <w:rPr>
          <w:rFonts w:ascii="FangSong" w:eastAsia="FangSong" w:hAnsi="FangSong" w:cs="FangSong"/>
          <w:spacing w:val="-8"/>
          <w:sz w:val="28"/>
          <w:szCs w:val="28"/>
        </w:rPr>
        <w:t>息安全与保密、激励机制、文化建设等多个关键方面。首先，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组织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架</w:t>
      </w:r>
      <w:r>
        <w:rPr>
          <w:rFonts w:ascii="FangSong" w:eastAsia="FangSong" w:hAnsi="FangSong" w:cs="FangSong"/>
          <w:spacing w:val="-12"/>
          <w:sz w:val="28"/>
          <w:szCs w:val="28"/>
        </w:rPr>
        <w:t>构设计是核心，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通过建立清晰而灵活的结构，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实现高效内外部协同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工</w:t>
      </w:r>
      <w:r>
        <w:rPr>
          <w:rFonts w:ascii="FangSong" w:eastAsia="FangSong" w:hAnsi="FangSong" w:cs="FangSong"/>
          <w:spacing w:val="-12"/>
          <w:sz w:val="28"/>
          <w:szCs w:val="28"/>
        </w:rPr>
        <w:t>作。其次，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流程规范着重于设计明确、高效的业务流程，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体</w:t>
      </w:r>
      <w:r>
        <w:rPr>
          <w:rFonts w:ascii="FangSong" w:eastAsia="FangSong" w:hAnsi="FangSong" w:cs="FangSong"/>
          <w:spacing w:val="-7"/>
          <w:sz w:val="28"/>
          <w:szCs w:val="28"/>
        </w:rPr>
        <w:t>运作效果。</w:t>
      </w:r>
    </w:p>
    <w:p>
      <w:pPr>
        <w:spacing w:before="3" w:line="411" w:lineRule="auto"/>
        <w:ind w:left="31" w:right="95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另一方面，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员工权益保障涵盖薪酬福利、工作条件和职业发展机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会</w:t>
      </w:r>
      <w:r>
        <w:rPr>
          <w:rFonts w:ascii="FangSong" w:eastAsia="FangSong" w:hAnsi="FangSong" w:cs="FangSong"/>
          <w:spacing w:val="-12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激发员工积极性。信息安全与保密方面，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公司需要制定科学的信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息</w:t>
      </w:r>
      <w:r>
        <w:rPr>
          <w:rFonts w:ascii="FangSong" w:eastAsia="FangSong" w:hAnsi="FangSong" w:cs="FangSong"/>
          <w:spacing w:val="-8"/>
          <w:sz w:val="28"/>
          <w:szCs w:val="28"/>
        </w:rPr>
        <w:t>管理政策，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确保公司数据的安全性和机密性。激励机制通过建立科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学</w:t>
      </w:r>
      <w:r>
        <w:rPr>
          <w:rFonts w:ascii="FangSong" w:eastAsia="FangSong" w:hAnsi="FangSong" w:cs="FangSong"/>
          <w:spacing w:val="-8"/>
          <w:sz w:val="28"/>
          <w:szCs w:val="28"/>
        </w:rPr>
        <w:t>的激励和奖惯机制，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鼓励员工创新和高效工作。文化建设则注重塑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造积极向上、开放包容的公司文化，增强员工的集体认同感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" w:line="415" w:lineRule="auto"/>
        <w:ind w:left="34" w:right="95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最后，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风险管理是保障企业长期发展的关键。制定全面的风险管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理</w:t>
      </w:r>
      <w:r>
        <w:rPr>
          <w:rFonts w:ascii="FangSong" w:eastAsia="FangSong" w:hAnsi="FangSong" w:cs="FangSong"/>
          <w:spacing w:val="-12"/>
          <w:sz w:val="28"/>
          <w:szCs w:val="28"/>
        </w:rPr>
        <w:t>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包括风险的识别、评估和应对方法，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确保公司在面对不确定</w:t>
      </w:r>
    </w:p>
    <w:p>
      <w:pPr>
        <w:sectPr>
          <w:pgSz w:w="11906" w:h="16839"/>
          <w:pgMar w:top="1431" w:right="1704" w:bottom="0" w:left="1785" w:header="0" w:footer="0" w:gutter="0"/>
          <w:pgNumType w:start="5"/>
          <w:cols w:space="708"/>
        </w:sectPr>
      </w:pPr>
    </w:p>
    <w:p>
      <w:pPr>
        <w:spacing w:before="184" w:line="414" w:lineRule="auto"/>
        <w:ind w:left="32" w:right="102" w:firstLine="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性时能够做出明智的决策。这些方面的有机结合构建了公司健康的</w:t>
      </w:r>
      <w:r>
        <w:rPr>
          <w:rFonts w:ascii="FangSong" w:eastAsia="FangSong" w:hAnsi="FangSong" w:cs="FangSong"/>
          <w:spacing w:val="-2"/>
          <w:sz w:val="28"/>
          <w:szCs w:val="28"/>
        </w:rPr>
        <w:t>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度</w:t>
      </w:r>
      <w:r>
        <w:rPr>
          <w:rFonts w:ascii="FangSong" w:eastAsia="FangSong" w:hAnsi="FangSong" w:cs="FangSong"/>
          <w:spacing w:val="-8"/>
          <w:sz w:val="28"/>
          <w:szCs w:val="28"/>
        </w:rPr>
        <w:t>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为企业在竞争激烈的市场中保持灵活性和适应性提供了坚实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基础。在实际规划中，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需要根据公司的具体情况进行差异化的调整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FangSong" w:eastAsia="FangSong" w:hAnsi="FangSong" w:cs="FangSong"/>
          <w:spacing w:val="-10"/>
          <w:sz w:val="28"/>
          <w:szCs w:val="28"/>
        </w:rPr>
        <w:t>优化。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4" w:name="_bookmark5"/>
      <w:bookmarkEnd w:id="4"/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、员工手册编制与更新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工手册编制：</w:t>
      </w:r>
    </w:p>
    <w:p>
      <w:pPr>
        <w:spacing w:before="289" w:line="411" w:lineRule="auto"/>
        <w:ind w:left="35" w:right="102" w:firstLine="5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手册是企业管理的重要组成部分，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其编制应当注重细节和全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面</w:t>
      </w:r>
      <w:r>
        <w:rPr>
          <w:rFonts w:ascii="FangSong" w:eastAsia="FangSong" w:hAnsi="FangSong" w:cs="FangSong"/>
          <w:spacing w:val="-8"/>
          <w:sz w:val="28"/>
          <w:szCs w:val="28"/>
        </w:rPr>
        <w:t>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以确保员工对企业文化和管理规定有清晰的认识。下面是员工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手</w:t>
      </w:r>
      <w:r>
        <w:rPr>
          <w:rFonts w:ascii="FangSong" w:eastAsia="FangSong" w:hAnsi="FangSong" w:cs="FangSong"/>
          <w:spacing w:val="-7"/>
          <w:sz w:val="28"/>
          <w:szCs w:val="28"/>
        </w:rPr>
        <w:t>册编制的具体步骤：</w:t>
      </w:r>
    </w:p>
    <w:p>
      <w:pPr>
        <w:spacing w:before="1" w:line="411" w:lineRule="auto"/>
        <w:ind w:left="37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企业概况介绍：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在员工手册中应当包括企业的发展历程、组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织</w:t>
      </w:r>
      <w:r>
        <w:rPr>
          <w:rFonts w:ascii="FangSong" w:eastAsia="FangSong" w:hAnsi="FangSong" w:cs="FangSong"/>
          <w:spacing w:val="-19"/>
          <w:sz w:val="28"/>
          <w:szCs w:val="28"/>
        </w:rPr>
        <w:t>结</w:t>
      </w:r>
      <w:r>
        <w:rPr>
          <w:rFonts w:ascii="FangSong" w:eastAsia="FangSong" w:hAnsi="FangSong" w:cs="FangSong"/>
          <w:spacing w:val="-13"/>
          <w:sz w:val="28"/>
          <w:szCs w:val="28"/>
        </w:rPr>
        <w:t>构、核心价值观等信息，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帮助员工更好地理解企业的使命和愿景。</w:t>
      </w:r>
    </w:p>
    <w:p>
      <w:pPr>
        <w:spacing w:before="2" w:line="411" w:lineRule="auto"/>
        <w:ind w:left="33" w:right="102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员工权益和职责明确：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在手册中明确员工的权益，包括但不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限</w:t>
      </w:r>
      <w:r>
        <w:rPr>
          <w:rFonts w:ascii="FangSong" w:eastAsia="FangSong" w:hAnsi="FangSong" w:cs="FangSong"/>
          <w:spacing w:val="-8"/>
          <w:sz w:val="28"/>
          <w:szCs w:val="28"/>
        </w:rPr>
        <w:t>于薪资福利、工时制度、休假政策、培训机会等，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同时阐述员工在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</w:t>
      </w:r>
      <w:r>
        <w:rPr>
          <w:rFonts w:ascii="FangSong" w:eastAsia="FangSong" w:hAnsi="FangSong" w:cs="FangSong"/>
          <w:spacing w:val="-5"/>
          <w:sz w:val="28"/>
          <w:szCs w:val="28"/>
        </w:rPr>
        <w:t>业</w:t>
      </w:r>
      <w:r>
        <w:rPr>
          <w:rFonts w:ascii="FangSong" w:eastAsia="FangSong" w:hAnsi="FangSong" w:cs="FangSong"/>
          <w:spacing w:val="-4"/>
          <w:sz w:val="28"/>
          <w:szCs w:val="28"/>
        </w:rPr>
        <w:t>中的基本职责和期望。</w:t>
      </w:r>
    </w:p>
    <w:p>
      <w:pPr>
        <w:spacing w:before="1" w:line="411" w:lineRule="auto"/>
        <w:ind w:left="32" w:right="10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薪酬福利说明：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提供详细的薪资结构、绩效考核标准、奖惩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机制等内</w:t>
      </w:r>
      <w:r>
        <w:rPr>
          <w:rFonts w:ascii="FangSong" w:eastAsia="FangSong" w:hAnsi="FangSong" w:cs="FangSong"/>
          <w:spacing w:val="-2"/>
          <w:sz w:val="28"/>
          <w:szCs w:val="28"/>
        </w:rPr>
        <w:t>容，使员工清晰了解薪酬体系和激励政策。</w:t>
      </w:r>
    </w:p>
    <w:p>
      <w:pPr>
        <w:spacing w:before="2" w:line="411" w:lineRule="auto"/>
        <w:ind w:left="61" w:right="53" w:firstLine="5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4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工时制度和休假政策规定：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清晰规定工作时间、加班制度、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及</w:t>
      </w:r>
      <w:r>
        <w:rPr>
          <w:rFonts w:ascii="FangSong" w:eastAsia="FangSong" w:hAnsi="FangSong" w:cs="FangSong"/>
          <w:spacing w:val="-3"/>
          <w:sz w:val="28"/>
          <w:szCs w:val="28"/>
        </w:rPr>
        <w:t>各类休假的申请和使用流程，确保员工工作生活平衡。</w:t>
      </w:r>
    </w:p>
    <w:p>
      <w:pPr>
        <w:spacing w:before="1" w:line="411" w:lineRule="auto"/>
        <w:ind w:left="45" w:right="102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公司文化阐释：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强调企业的文化理念、核心价值观，通过实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际案例或故事</w:t>
      </w:r>
      <w:r>
        <w:rPr>
          <w:rFonts w:ascii="FangSong" w:eastAsia="FangSong" w:hAnsi="FangSong" w:cs="FangSong"/>
          <w:spacing w:val="-3"/>
          <w:sz w:val="28"/>
          <w:szCs w:val="28"/>
        </w:rPr>
        <w:t>形</w:t>
      </w:r>
      <w:r>
        <w:rPr>
          <w:rFonts w:ascii="FangSong" w:eastAsia="FangSong" w:hAnsi="FangSong" w:cs="FangSong"/>
          <w:spacing w:val="-2"/>
          <w:sz w:val="28"/>
          <w:szCs w:val="28"/>
        </w:rPr>
        <w:t>式生动展示，帮助员工更好地融入企业文化。</w:t>
      </w:r>
    </w:p>
    <w:p>
      <w:pPr>
        <w:spacing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工手册更新：</w:t>
      </w:r>
    </w:p>
    <w:p>
      <w:pPr>
        <w:sectPr>
          <w:pgSz w:w="11906" w:h="16839"/>
          <w:pgMar w:top="1431" w:right="1697" w:bottom="0" w:left="1785" w:header="0" w:footer="0" w:gutter="0"/>
          <w:pgNumType w:start="6"/>
          <w:cols w:space="708"/>
        </w:sectPr>
      </w:pPr>
    </w:p>
    <w:p>
      <w:pPr>
        <w:spacing w:before="184" w:line="411" w:lineRule="auto"/>
        <w:ind w:left="32" w:right="144" w:firstLine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手册是动态的文件，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需要随着法规的变化、企业发展的需要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和员工反馈的情况进行</w:t>
      </w:r>
      <w:r>
        <w:rPr>
          <w:rFonts w:ascii="FangSong" w:eastAsia="FangSong" w:hAnsi="FangSong" w:cs="FangSong"/>
          <w:spacing w:val="-3"/>
          <w:sz w:val="28"/>
          <w:szCs w:val="28"/>
        </w:rPr>
        <w:t>及</w:t>
      </w:r>
      <w:r>
        <w:rPr>
          <w:rFonts w:ascii="FangSong" w:eastAsia="FangSong" w:hAnsi="FangSong" w:cs="FangSong"/>
          <w:spacing w:val="-2"/>
          <w:sz w:val="28"/>
          <w:szCs w:val="28"/>
        </w:rPr>
        <w:t>时更新。下面是员工手册更新的一些建议：</w:t>
      </w:r>
    </w:p>
    <w:p>
      <w:pPr>
        <w:spacing w:before="1" w:line="411" w:lineRule="auto"/>
        <w:ind w:left="33" w:right="140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FangSong" w:eastAsia="FangSong" w:hAnsi="FangSong" w:cs="FangSong"/>
          <w:spacing w:val="-12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法规跟踪：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建立专业团队负责跟踪国家和地方的法规变化，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确保员工手册的内容符合最新的法规要求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411" w:lineRule="auto"/>
        <w:ind w:left="32" w:right="17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员工反馈机制：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设立员工反馈通道，定期收集员工对手册的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建议和意见，</w:t>
      </w:r>
      <w:r>
        <w:rPr>
          <w:rFonts w:ascii="FangSong" w:eastAsia="FangSong" w:hAnsi="FangSong" w:cs="FangSong"/>
          <w:spacing w:val="-3"/>
          <w:sz w:val="28"/>
          <w:szCs w:val="28"/>
        </w:rPr>
        <w:t>以</w:t>
      </w:r>
      <w:r>
        <w:rPr>
          <w:rFonts w:ascii="FangSong" w:eastAsia="FangSong" w:hAnsi="FangSong" w:cs="FangSong"/>
          <w:spacing w:val="-2"/>
          <w:sz w:val="28"/>
          <w:szCs w:val="28"/>
        </w:rPr>
        <w:t>便及时调整和更新相关内容。</w:t>
      </w:r>
    </w:p>
    <w:p>
      <w:pPr>
        <w:spacing w:before="1" w:line="411" w:lineRule="auto"/>
        <w:ind w:left="34" w:right="17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3.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内外部审查：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1"/>
          <w:sz w:val="28"/>
          <w:szCs w:val="28"/>
        </w:rPr>
        <w:t>定期邀请内外部专业人员对员工手册进行审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查，确保其中的规定与企业实际运作一致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411" w:lineRule="auto"/>
        <w:ind w:left="32" w:right="176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多媒体形式运用：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利用图文并茂、多媒体的方式，使员工</w:t>
      </w:r>
      <w:r>
        <w:rPr>
          <w:rFonts w:ascii="FangSong" w:eastAsia="FangSong" w:hAnsi="FangSong" w:cs="FangSong"/>
          <w:spacing w:val="-3"/>
          <w:sz w:val="28"/>
          <w:szCs w:val="28"/>
        </w:rPr>
        <w:t>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册更生动直观</w:t>
      </w:r>
      <w:r>
        <w:rPr>
          <w:rFonts w:ascii="FangSong" w:eastAsia="FangSong" w:hAnsi="FangSong" w:cs="FangSong"/>
          <w:spacing w:val="-2"/>
          <w:sz w:val="28"/>
          <w:szCs w:val="28"/>
        </w:rPr>
        <w:t>，提高员工对内容的理解和记忆。</w:t>
      </w:r>
    </w:p>
    <w:p>
      <w:pPr>
        <w:spacing w:before="1" w:line="411" w:lineRule="auto"/>
        <w:ind w:left="54" w:right="176" w:firstLine="5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定期培训：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针对员工手册的更新内容，组织相关培训，确保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员工了</w:t>
      </w:r>
      <w:r>
        <w:rPr>
          <w:rFonts w:ascii="FangSong" w:eastAsia="FangSong" w:hAnsi="FangSong" w:cs="FangSong"/>
          <w:spacing w:val="-3"/>
          <w:sz w:val="28"/>
          <w:szCs w:val="28"/>
        </w:rPr>
        <w:t>解新的规定和政策，降低信息误解的风险。</w:t>
      </w:r>
    </w:p>
    <w:p>
      <w:pPr>
        <w:spacing w:line="417" w:lineRule="auto"/>
        <w:ind w:left="3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通过</w:t>
      </w:r>
      <w:r>
        <w:rPr>
          <w:rFonts w:ascii="FangSong" w:eastAsia="FangSong" w:hAnsi="FangSong" w:cs="FangSong"/>
          <w:spacing w:val="-13"/>
          <w:sz w:val="28"/>
          <w:szCs w:val="28"/>
        </w:rPr>
        <w:t>以</w:t>
      </w:r>
      <w:r>
        <w:rPr>
          <w:rFonts w:ascii="FangSong" w:eastAsia="FangSong" w:hAnsi="FangSong" w:cs="FangSong"/>
          <w:spacing w:val="-7"/>
          <w:sz w:val="28"/>
          <w:szCs w:val="28"/>
        </w:rPr>
        <w:t>上措施，企业可以更好地维护员工手册的实用性和适应性，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使其成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>企业管理的有效工具。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三)、制度宣导与培训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制度宣导</w:t>
      </w:r>
    </w:p>
    <w:p>
      <w:pPr>
        <w:spacing w:before="289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1.1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目标</w:t>
      </w:r>
      <w:r>
        <w:rPr>
          <w:rFonts w:ascii="FangSong" w:eastAsia="FangSong" w:hAnsi="FangSong" w:cs="FangSong"/>
          <w:spacing w:val="-1"/>
          <w:sz w:val="28"/>
          <w:szCs w:val="28"/>
        </w:rPr>
        <w:t>设定</w:t>
      </w:r>
    </w:p>
    <w:p>
      <w:pPr>
        <w:spacing w:before="289" w:line="411" w:lineRule="auto"/>
        <w:ind w:left="32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公司坚持通过制度宣导加强员工对企业规章制度的理解和遵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循</w:t>
      </w:r>
      <w:r>
        <w:rPr>
          <w:rFonts w:ascii="FangSong" w:eastAsia="FangSong" w:hAnsi="FangSong" w:cs="FangSong"/>
          <w:spacing w:val="-8"/>
          <w:sz w:val="28"/>
          <w:szCs w:val="28"/>
        </w:rPr>
        <w:t>。目标是确保员工充分了解公司的各项制度，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并在实际工作中正确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应</w:t>
      </w: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，从而提高公司整体管理水平。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宣导途径</w:t>
      </w:r>
    </w:p>
    <w:p>
      <w:pPr>
        <w:sectPr>
          <w:pgSz w:w="11906" w:h="16839"/>
          <w:pgMar w:top="1431" w:right="1623" w:bottom="0" w:left="1785" w:header="0" w:footer="0" w:gutter="0"/>
          <w:pgNumType w:start="7"/>
          <w:cols w:space="708"/>
        </w:sectPr>
      </w:pPr>
    </w:p>
    <w:p>
      <w:pPr>
        <w:spacing w:before="185" w:line="411" w:lineRule="auto"/>
        <w:ind w:left="32" w:right="7" w:firstLine="577"/>
        <w:rPr>
          <w:rFonts w:ascii="FangSong" w:eastAsia="FangSong" w:hAnsi="FangSong" w:cs="FangSong"/>
          <w:sz w:val="28"/>
          <w:szCs w:val="28"/>
        </w:rPr>
      </w:pPr>
      <w:bookmarkStart w:id="5" w:name="_bookmark6"/>
      <w:bookmarkEnd w:id="5"/>
      <w:r>
        <w:rPr>
          <w:rFonts w:ascii="FangSong" w:eastAsia="FangSong" w:hAnsi="FangSong" w:cs="FangSong"/>
          <w:spacing w:val="-3"/>
          <w:sz w:val="28"/>
          <w:szCs w:val="28"/>
        </w:rPr>
        <w:t>宣导途径包括但不限于公司内部邮件通知、内部社交平台发布</w:t>
      </w:r>
      <w:r>
        <w:rPr>
          <w:rFonts w:ascii="FangSong" w:eastAsia="FangSong" w:hAnsi="FangSong" w:cs="FangSong"/>
          <w:sz w:val="28"/>
          <w:szCs w:val="28"/>
        </w:rPr>
        <w:t>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公</w:t>
      </w:r>
      <w:r>
        <w:rPr>
          <w:rFonts w:ascii="FangSong" w:eastAsia="FangSong" w:hAnsi="FangSong" w:cs="FangSong"/>
          <w:spacing w:val="-12"/>
          <w:sz w:val="28"/>
          <w:szCs w:val="28"/>
        </w:rPr>
        <w:t>司内刊宣传，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以及定期例会强调。通过多途径宣导，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公司可以确保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信息</w:t>
      </w:r>
      <w:r>
        <w:rPr>
          <w:rFonts w:ascii="FangSong" w:eastAsia="FangSong" w:hAnsi="FangSong" w:cs="FangSong"/>
          <w:spacing w:val="-5"/>
          <w:sz w:val="28"/>
          <w:szCs w:val="28"/>
        </w:rPr>
        <w:t>覆</w:t>
      </w:r>
      <w:r>
        <w:rPr>
          <w:rFonts w:ascii="FangSong" w:eastAsia="FangSong" w:hAnsi="FangSong" w:cs="FangSong"/>
          <w:spacing w:val="-3"/>
          <w:sz w:val="28"/>
          <w:szCs w:val="28"/>
        </w:rPr>
        <w:t>盖全员，提高制度知晓率。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实例说明</w:t>
      </w:r>
    </w:p>
    <w:p>
      <w:pPr>
        <w:spacing w:before="288" w:line="411" w:lineRule="auto"/>
        <w:ind w:left="3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为了更生动</w:t>
      </w:r>
      <w:r>
        <w:rPr>
          <w:rFonts w:ascii="FangSong" w:eastAsia="FangSong" w:hAnsi="FangSong" w:cs="FangSong"/>
          <w:spacing w:val="-2"/>
          <w:sz w:val="28"/>
          <w:szCs w:val="28"/>
        </w:rPr>
        <w:t>地解释制度的重要性，宣导过程中将使用实际案例。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过分享公司成功应用制度的经验和相关案例，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使员工更容易理解制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度</w:t>
      </w:r>
      <w:r>
        <w:rPr>
          <w:rFonts w:ascii="FangSong" w:eastAsia="FangSong" w:hAnsi="FangSong" w:cs="FangSong"/>
          <w:spacing w:val="-5"/>
          <w:sz w:val="28"/>
          <w:szCs w:val="28"/>
        </w:rPr>
        <w:t>的实际应用场景。</w:t>
      </w:r>
    </w:p>
    <w:p>
      <w:pPr>
        <w:spacing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1.4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制度手册分发</w:t>
      </w:r>
    </w:p>
    <w:p>
      <w:pPr>
        <w:spacing w:before="290" w:line="411" w:lineRule="auto"/>
        <w:ind w:left="33" w:right="56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了让员工更好地理解和记忆制度内容，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公司将准备清晰简明的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度手册，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并通过内部渠道进行全员分发。手册内容将包含易懂的语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言、生动的案例，以提高员工的学习兴趣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制度培训</w:t>
      </w:r>
    </w:p>
    <w:p>
      <w:pPr>
        <w:spacing w:before="289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需求</w:t>
      </w:r>
      <w:r>
        <w:rPr>
          <w:rFonts w:ascii="FangSong" w:eastAsia="FangSong" w:hAnsi="FangSong" w:cs="FangSong"/>
          <w:sz w:val="28"/>
          <w:szCs w:val="28"/>
        </w:rPr>
        <w:t>评估</w:t>
      </w:r>
    </w:p>
    <w:p>
      <w:pPr>
        <w:spacing w:before="292" w:line="411" w:lineRule="auto"/>
        <w:ind w:left="34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进行制度培训前，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将通过员工调查、小组讨论等方式，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充分了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解员工对制度的认知和存在的疑问。这有助于制定有针对性的培</w:t>
      </w:r>
      <w:r>
        <w:rPr>
          <w:rFonts w:ascii="FangSong" w:eastAsia="FangSong" w:hAnsi="FangSong" w:cs="FangSong"/>
          <w:spacing w:val="-3"/>
          <w:sz w:val="28"/>
          <w:szCs w:val="28"/>
        </w:rPr>
        <w:t>训</w:t>
      </w:r>
      <w:r>
        <w:rPr>
          <w:rFonts w:ascii="FangSong" w:eastAsia="FangSong" w:hAnsi="FangSong" w:cs="FangSong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划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计划制定</w:t>
      </w:r>
    </w:p>
    <w:p>
      <w:pPr>
        <w:spacing w:before="289" w:line="411" w:lineRule="auto"/>
        <w:ind w:left="33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制定</w:t>
      </w:r>
      <w:r>
        <w:rPr>
          <w:rFonts w:ascii="FangSong" w:eastAsia="FangSong" w:hAnsi="FangSong" w:cs="FangSong"/>
          <w:spacing w:val="-14"/>
          <w:sz w:val="28"/>
          <w:szCs w:val="28"/>
        </w:rPr>
        <w:t>全</w:t>
      </w:r>
      <w:r>
        <w:rPr>
          <w:rFonts w:ascii="FangSong" w:eastAsia="FangSong" w:hAnsi="FangSong" w:cs="FangSong"/>
          <w:spacing w:val="-8"/>
          <w:sz w:val="28"/>
          <w:szCs w:val="28"/>
        </w:rPr>
        <w:t>面、有层次的培训计划，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明确培训的内容、形式、时间和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</w:t>
      </w:r>
      <w:r>
        <w:rPr>
          <w:rFonts w:ascii="FangSong" w:eastAsia="FangSong" w:hAnsi="FangSong" w:cs="FangSong"/>
          <w:spacing w:val="-3"/>
          <w:sz w:val="28"/>
          <w:szCs w:val="28"/>
        </w:rPr>
        <w:t>点</w:t>
      </w:r>
      <w:r>
        <w:rPr>
          <w:rFonts w:ascii="FangSong" w:eastAsia="FangSong" w:hAnsi="FangSong" w:cs="FangSong"/>
          <w:spacing w:val="-2"/>
          <w:sz w:val="28"/>
          <w:szCs w:val="28"/>
        </w:rPr>
        <w:t>。确保培训计划覆盖所有关键点，确保培训的全面性。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培训方式选择</w:t>
      </w:r>
    </w:p>
    <w:p>
      <w:pPr>
        <w:spacing w:before="289" w:line="416" w:lineRule="auto"/>
        <w:ind w:left="32" w:right="5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员</w:t>
      </w:r>
      <w:r>
        <w:rPr>
          <w:rFonts w:ascii="FangSong" w:eastAsia="FangSong" w:hAnsi="FangSong" w:cs="FangSong"/>
          <w:spacing w:val="-8"/>
          <w:sz w:val="28"/>
          <w:szCs w:val="28"/>
        </w:rPr>
        <w:t>工的特点和制度内容的复杂程度，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选择内部员工培训、专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业</w:t>
      </w:r>
      <w:r>
        <w:rPr>
          <w:rFonts w:ascii="FangSong" w:eastAsia="FangSong" w:hAnsi="FangSong" w:cs="FangSong"/>
          <w:spacing w:val="-8"/>
          <w:sz w:val="28"/>
          <w:szCs w:val="28"/>
        </w:rPr>
        <w:t>外部培训或在线学习平台等多种培训方式，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以确保培训的全面性和</w:t>
      </w:r>
    </w:p>
    <w:p>
      <w:pPr>
        <w:sectPr>
          <w:pgSz w:w="11906" w:h="16839"/>
          <w:pgMar w:top="1431" w:right="1743" w:bottom="0" w:left="1785" w:header="0" w:footer="0" w:gutter="0"/>
          <w:pgNumType w:start="8"/>
          <w:cols w:space="708"/>
        </w:sectPr>
      </w:pPr>
    </w:p>
    <w:p>
      <w:pPr>
        <w:spacing w:before="183" w:line="220" w:lineRule="auto"/>
        <w:ind w:left="29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r>
        <w:rPr>
          <w:rFonts w:ascii="FangSong" w:eastAsia="FangSong" w:hAnsi="FangSong" w:cs="FangSong"/>
          <w:spacing w:val="-10"/>
          <w:sz w:val="28"/>
          <w:szCs w:val="28"/>
        </w:rPr>
        <w:t>有效性。</w:t>
      </w:r>
    </w:p>
    <w:p>
      <w:pPr>
        <w:spacing w:before="290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材料准备</w:t>
      </w:r>
    </w:p>
    <w:p>
      <w:pPr>
        <w:spacing w:before="291" w:line="411" w:lineRule="auto"/>
        <w:ind w:left="35" w:right="36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培</w:t>
      </w:r>
      <w:r>
        <w:rPr>
          <w:rFonts w:ascii="FangSong" w:eastAsia="FangSong" w:hAnsi="FangSong" w:cs="FangSong"/>
          <w:spacing w:val="-8"/>
          <w:sz w:val="28"/>
          <w:szCs w:val="28"/>
        </w:rPr>
        <w:t>训准备相关材料，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PPT、案例分析、讲义等。材料要生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动有趣，能够引</w:t>
      </w:r>
      <w:r>
        <w:rPr>
          <w:rFonts w:ascii="FangSong" w:eastAsia="FangSong" w:hAnsi="FangSong" w:cs="FangSong"/>
          <w:spacing w:val="-3"/>
          <w:sz w:val="28"/>
          <w:szCs w:val="28"/>
        </w:rPr>
        <w:t>发</w:t>
      </w:r>
      <w:r>
        <w:rPr>
          <w:rFonts w:ascii="FangSong" w:eastAsia="FangSong" w:hAnsi="FangSong" w:cs="FangSong"/>
          <w:spacing w:val="-2"/>
          <w:sz w:val="28"/>
          <w:szCs w:val="28"/>
        </w:rPr>
        <w:t>员工的兴趣，提高培训效果。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2.5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互动开</w:t>
      </w:r>
      <w:r>
        <w:rPr>
          <w:rFonts w:ascii="FangSong" w:eastAsia="FangSong" w:hAnsi="FangSong" w:cs="FangSong"/>
          <w:sz w:val="28"/>
          <w:szCs w:val="28"/>
        </w:rPr>
        <w:t>展</w:t>
      </w:r>
    </w:p>
    <w:p>
      <w:pPr>
        <w:spacing w:before="288" w:line="411" w:lineRule="auto"/>
        <w:ind w:left="62" w:right="36" w:firstLine="5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培训中注重互动，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通过讨论、小组活动等方式，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激发员工的学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习</w:t>
      </w:r>
      <w:r>
        <w:rPr>
          <w:rFonts w:ascii="FangSong" w:eastAsia="FangSong" w:hAnsi="FangSong" w:cs="FangSong"/>
          <w:spacing w:val="-5"/>
          <w:sz w:val="28"/>
          <w:szCs w:val="28"/>
        </w:rPr>
        <w:t>兴趣，促进信息的传递和消化。</w:t>
      </w:r>
    </w:p>
    <w:p>
      <w:pPr>
        <w:spacing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.6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测验与反馈</w:t>
      </w:r>
    </w:p>
    <w:p>
      <w:pPr>
        <w:spacing w:before="285" w:line="417" w:lineRule="auto"/>
        <w:ind w:left="49" w:right="36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培</w:t>
      </w:r>
      <w:r>
        <w:rPr>
          <w:rFonts w:ascii="FangSong" w:eastAsia="FangSong" w:hAnsi="FangSong" w:cs="FangSong"/>
          <w:spacing w:val="-13"/>
          <w:sz w:val="28"/>
          <w:szCs w:val="28"/>
        </w:rPr>
        <w:t>训结束后进行小测验，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检验员工的学习效果。同时，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收集员工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的反馈，了解培训的不</w:t>
      </w:r>
      <w:r>
        <w:rPr>
          <w:rFonts w:ascii="FangSong" w:eastAsia="FangSong" w:hAnsi="FangSong" w:cs="FangSong"/>
          <w:spacing w:val="-2"/>
          <w:sz w:val="28"/>
          <w:szCs w:val="28"/>
        </w:rPr>
        <w:t>足之处，为日后的改进提供依据。</w:t>
      </w:r>
    </w:p>
    <w:p>
      <w:pPr>
        <w:spacing w:before="243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四)、制度执行与监督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制度执行</w:t>
      </w:r>
    </w:p>
    <w:p>
      <w:pPr>
        <w:spacing w:before="289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1.1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落实责</w:t>
      </w:r>
      <w:r>
        <w:rPr>
          <w:rFonts w:ascii="FangSong" w:eastAsia="FangSong" w:hAnsi="FangSong" w:cs="FangSong"/>
          <w:spacing w:val="-2"/>
          <w:sz w:val="28"/>
          <w:szCs w:val="28"/>
        </w:rPr>
        <w:t>任</w:t>
      </w:r>
    </w:p>
    <w:p>
      <w:pPr>
        <w:spacing w:before="288" w:line="411" w:lineRule="auto"/>
        <w:ind w:left="37" w:right="3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确保</w:t>
      </w:r>
      <w:r>
        <w:rPr>
          <w:rFonts w:ascii="FangSong" w:eastAsia="FangSong" w:hAnsi="FangSong" w:cs="FangSong"/>
          <w:spacing w:val="-14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位员工了解其岗位上的相关制度，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并明确制度执行的责任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。明确责任有助于保持制度的实施效果。</w:t>
      </w:r>
    </w:p>
    <w:p>
      <w:pPr>
        <w:spacing w:before="2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制度执行考核</w:t>
      </w:r>
    </w:p>
    <w:p>
      <w:pPr>
        <w:spacing w:before="290" w:line="411" w:lineRule="auto"/>
        <w:ind w:left="32" w:right="3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立制度执行的考核机制，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通过定期的内部审核和检查，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度的执行</w:t>
      </w:r>
      <w:r>
        <w:rPr>
          <w:rFonts w:ascii="FangSong" w:eastAsia="FangSong" w:hAnsi="FangSong" w:cs="FangSong"/>
          <w:spacing w:val="-2"/>
          <w:sz w:val="28"/>
          <w:szCs w:val="28"/>
        </w:rPr>
        <w:t>情况。对执行不到位的情况进行及时纠正。</w:t>
      </w:r>
    </w:p>
    <w:p>
      <w:pPr>
        <w:spacing w:before="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奖惩机制</w:t>
      </w:r>
    </w:p>
    <w:p>
      <w:pPr>
        <w:spacing w:before="288" w:line="416" w:lineRule="auto"/>
        <w:ind w:left="3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立奖惩机制，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对执行良好的员工给予表扬和奖励，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对于违反制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度的行为要有明确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处罚措施。奖惩机制有助于激发员工的积极性，</w:t>
      </w:r>
    </w:p>
    <w:p>
      <w:pPr>
        <w:sectPr>
          <w:pgSz w:w="11906" w:h="16839"/>
          <w:pgMar w:top="1431" w:right="1763" w:bottom="0" w:left="1785" w:header="0" w:footer="0" w:gutter="0"/>
          <w:pgNumType w:start="9"/>
          <w:cols w:space="708"/>
        </w:sectPr>
      </w:pPr>
    </w:p>
    <w:p>
      <w:pPr>
        <w:spacing w:before="183" w:line="220" w:lineRule="auto"/>
        <w:ind w:left="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保</w:t>
      </w:r>
      <w:r>
        <w:rPr>
          <w:rFonts w:ascii="FangSong" w:eastAsia="FangSong" w:hAnsi="FangSong" w:cs="FangSong"/>
          <w:spacing w:val="-6"/>
          <w:sz w:val="28"/>
          <w:szCs w:val="28"/>
        </w:rPr>
        <w:t>持</w:t>
      </w:r>
      <w:r>
        <w:rPr>
          <w:rFonts w:ascii="FangSong" w:eastAsia="FangSong" w:hAnsi="FangSong" w:cs="FangSong"/>
          <w:spacing w:val="-5"/>
          <w:sz w:val="28"/>
          <w:szCs w:val="28"/>
        </w:rPr>
        <w:t>制度的有效性。</w:t>
      </w:r>
    </w:p>
    <w:p>
      <w:pPr>
        <w:spacing w:before="289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>4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制度执行监控系统</w:t>
      </w:r>
    </w:p>
    <w:p>
      <w:pPr>
        <w:spacing w:before="290" w:line="411" w:lineRule="auto"/>
        <w:ind w:left="31" w:right="19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入信息化手段，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建立制度执行的监控系统。通过系统记录制度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执行的各</w:t>
      </w:r>
      <w:r>
        <w:rPr>
          <w:rFonts w:ascii="FangSong" w:eastAsia="FangSong" w:hAnsi="FangSong" w:cs="FangSong"/>
          <w:spacing w:val="-3"/>
          <w:sz w:val="28"/>
          <w:szCs w:val="28"/>
        </w:rPr>
        <w:t>个</w:t>
      </w:r>
      <w:r>
        <w:rPr>
          <w:rFonts w:ascii="FangSong" w:eastAsia="FangSong" w:hAnsi="FangSong" w:cs="FangSong"/>
          <w:spacing w:val="-2"/>
          <w:sz w:val="28"/>
          <w:szCs w:val="28"/>
        </w:rPr>
        <w:t>环节，及时发现和解决执行中的问题。</w:t>
      </w:r>
    </w:p>
    <w:p>
      <w:pPr>
        <w:spacing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</w:t>
      </w:r>
    </w:p>
    <w:p>
      <w:pPr>
        <w:spacing w:before="287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内</w:t>
      </w:r>
      <w:r>
        <w:rPr>
          <w:rFonts w:ascii="FangSong" w:eastAsia="FangSong" w:hAnsi="FangSong" w:cs="FangSong"/>
          <w:sz w:val="28"/>
          <w:szCs w:val="28"/>
        </w:rPr>
        <w:t>部监督机制</w:t>
      </w:r>
    </w:p>
    <w:p>
      <w:pPr>
        <w:spacing w:before="289" w:line="411" w:lineRule="auto"/>
        <w:ind w:left="35" w:right="19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设立</w:t>
      </w:r>
      <w:r>
        <w:rPr>
          <w:rFonts w:ascii="FangSong" w:eastAsia="FangSong" w:hAnsi="FangSong" w:cs="FangSong"/>
          <w:spacing w:val="-12"/>
          <w:sz w:val="28"/>
          <w:szCs w:val="28"/>
        </w:rPr>
        <w:t>专</w:t>
      </w:r>
      <w:r>
        <w:rPr>
          <w:rFonts w:ascii="FangSong" w:eastAsia="FangSong" w:hAnsi="FangSong" w:cs="FangSong"/>
          <w:spacing w:val="-8"/>
          <w:sz w:val="28"/>
          <w:szCs w:val="28"/>
        </w:rPr>
        <w:t>门的内部监察组织，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对公司内部的各个岗位进行监督。通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过巡查、</w:t>
      </w:r>
      <w:r>
        <w:rPr>
          <w:rFonts w:ascii="FangSong" w:eastAsia="FangSong" w:hAnsi="FangSong" w:cs="FangSong"/>
          <w:spacing w:val="-3"/>
          <w:sz w:val="28"/>
          <w:szCs w:val="28"/>
        </w:rPr>
        <w:t>检</w:t>
      </w:r>
      <w:r>
        <w:rPr>
          <w:rFonts w:ascii="FangSong" w:eastAsia="FangSong" w:hAnsi="FangSong" w:cs="FangSong"/>
          <w:spacing w:val="-2"/>
          <w:sz w:val="28"/>
          <w:szCs w:val="28"/>
        </w:rPr>
        <w:t>查、抽查等方式，确保制度得到有效执行。</w:t>
      </w:r>
    </w:p>
    <w:p>
      <w:pPr>
        <w:spacing w:before="1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外部监督</w:t>
      </w:r>
    </w:p>
    <w:p>
      <w:pPr>
        <w:spacing w:before="288" w:line="411" w:lineRule="auto"/>
        <w:ind w:left="40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入外部专业机构，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对公司的制度执行情况进行独立评估。外部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监督有</w:t>
      </w:r>
      <w:r>
        <w:rPr>
          <w:rFonts w:ascii="FangSong" w:eastAsia="FangSong" w:hAnsi="FangSong" w:cs="FangSong"/>
          <w:spacing w:val="-6"/>
          <w:sz w:val="28"/>
          <w:szCs w:val="28"/>
        </w:rPr>
        <w:t>助于提高公司对自身问题的认识，促进制度执行的进一步完善。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员工反</w:t>
      </w:r>
      <w:r>
        <w:rPr>
          <w:rFonts w:ascii="FangSong" w:eastAsia="FangSong" w:hAnsi="FangSong" w:cs="FangSong"/>
          <w:sz w:val="28"/>
          <w:szCs w:val="28"/>
        </w:rPr>
        <w:t>馈机制</w:t>
      </w:r>
    </w:p>
    <w:p>
      <w:pPr>
        <w:spacing w:before="289" w:line="411" w:lineRule="auto"/>
        <w:ind w:left="38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建立员</w:t>
      </w:r>
      <w:r>
        <w:rPr>
          <w:rFonts w:ascii="FangSong" w:eastAsia="FangSong" w:hAnsi="FangSong" w:cs="FangSong"/>
          <w:spacing w:val="-10"/>
          <w:sz w:val="28"/>
          <w:szCs w:val="28"/>
        </w:rPr>
        <w:t>工</w:t>
      </w:r>
      <w:r>
        <w:rPr>
          <w:rFonts w:ascii="FangSong" w:eastAsia="FangSong" w:hAnsi="FangSong" w:cs="FangSong"/>
          <w:spacing w:val="-6"/>
          <w:sz w:val="28"/>
          <w:szCs w:val="28"/>
        </w:rPr>
        <w:t>制度反馈机制，鼓励员工对制度的执行提出建议和意见。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通过及时</w:t>
      </w:r>
      <w:r>
        <w:rPr>
          <w:rFonts w:ascii="FangSong" w:eastAsia="FangSong" w:hAnsi="FangSong" w:cs="FangSong"/>
          <w:spacing w:val="-3"/>
          <w:sz w:val="28"/>
          <w:szCs w:val="28"/>
        </w:rPr>
        <w:t>了</w:t>
      </w:r>
      <w:r>
        <w:rPr>
          <w:rFonts w:ascii="FangSong" w:eastAsia="FangSong" w:hAnsi="FangSong" w:cs="FangSong"/>
          <w:spacing w:val="-2"/>
          <w:sz w:val="28"/>
          <w:szCs w:val="28"/>
        </w:rPr>
        <w:t>解员工的反馈，有助于及时调整和改进制度。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制度监督培训</w:t>
      </w:r>
    </w:p>
    <w:p>
      <w:pPr>
        <w:spacing w:before="288" w:line="416" w:lineRule="auto"/>
        <w:ind w:left="33" w:right="19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定</w:t>
      </w:r>
      <w:r>
        <w:rPr>
          <w:rFonts w:ascii="FangSong" w:eastAsia="FangSong" w:hAnsi="FangSong" w:cs="FangSong"/>
          <w:spacing w:val="-13"/>
          <w:sz w:val="28"/>
          <w:szCs w:val="28"/>
        </w:rPr>
        <w:t>期对公司内部的监察人员进行培训，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提高他们的监察水平，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保监察</w:t>
      </w:r>
      <w:r>
        <w:rPr>
          <w:rFonts w:ascii="FangSong" w:eastAsia="FangSong" w:hAnsi="FangSong" w:cs="FangSong"/>
          <w:spacing w:val="-5"/>
          <w:sz w:val="28"/>
          <w:szCs w:val="28"/>
        </w:rPr>
        <w:t>工</w:t>
      </w:r>
      <w:r>
        <w:rPr>
          <w:rFonts w:ascii="FangSong" w:eastAsia="FangSong" w:hAnsi="FangSong" w:cs="FangSong"/>
          <w:spacing w:val="-3"/>
          <w:sz w:val="28"/>
          <w:szCs w:val="28"/>
        </w:rPr>
        <w:t>作的专业性和有效性。</w:t>
      </w:r>
    </w:p>
    <w:p>
      <w:pPr>
        <w:spacing w:before="246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五)、制度评估与改进</w:t>
      </w: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before="92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</w:t>
      </w:r>
      <w:r>
        <w:rPr>
          <w:rFonts w:ascii="FangSong" w:eastAsia="FangSong" w:hAnsi="FangSong" w:cs="FangSong"/>
          <w:spacing w:val="-2"/>
          <w:sz w:val="28"/>
          <w:szCs w:val="28"/>
        </w:rPr>
        <w:t>执行与监督</w:t>
      </w:r>
    </w:p>
    <w:p>
      <w:pPr>
        <w:spacing w:before="289"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在公</w:t>
      </w:r>
      <w:r>
        <w:rPr>
          <w:rFonts w:ascii="FangSong" w:eastAsia="FangSong" w:hAnsi="FangSong" w:cs="FangSong"/>
          <w:spacing w:val="-14"/>
          <w:sz w:val="28"/>
          <w:szCs w:val="28"/>
        </w:rPr>
        <w:t>司</w:t>
      </w:r>
      <w:r>
        <w:rPr>
          <w:rFonts w:ascii="FangSong" w:eastAsia="FangSong" w:hAnsi="FangSong" w:cs="FangSong"/>
          <w:spacing w:val="-8"/>
          <w:sz w:val="28"/>
          <w:szCs w:val="28"/>
        </w:rPr>
        <w:t>的管理体系中，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制度执行与监督是确保企业规范运作和实</w:t>
      </w:r>
    </w:p>
    <w:p>
      <w:pPr>
        <w:sectPr>
          <w:pgSz w:w="11906" w:h="16839"/>
          <w:pgMar w:top="1431" w:right="1603" w:bottom="0" w:left="1785" w:header="0" w:footer="0" w:gutter="0"/>
          <w:pgNumType w:start="10"/>
          <w:cols w:space="708"/>
        </w:sectPr>
      </w:pPr>
    </w:p>
    <w:p>
      <w:pPr>
        <w:spacing w:before="184" w:line="411" w:lineRule="auto"/>
        <w:ind w:left="39" w:right="14" w:hanging="8"/>
        <w:rPr>
          <w:rFonts w:ascii="FangSong" w:eastAsia="FangSong" w:hAnsi="FangSong" w:cs="FangSong"/>
          <w:sz w:val="28"/>
          <w:szCs w:val="28"/>
        </w:rPr>
      </w:pPr>
      <w:bookmarkStart w:id="7" w:name="_bookmark8"/>
      <w:bookmarkEnd w:id="7"/>
      <w:bookmarkStart w:id="8" w:name="_bookmark9"/>
      <w:bookmarkEnd w:id="8"/>
      <w:r>
        <w:rPr>
          <w:rFonts w:ascii="FangSong" w:eastAsia="FangSong" w:hAnsi="FangSong" w:cs="FangSong"/>
          <w:spacing w:val="-6"/>
          <w:sz w:val="28"/>
          <w:szCs w:val="28"/>
        </w:rPr>
        <w:t>现长期可持续发</w:t>
      </w:r>
      <w:r>
        <w:rPr>
          <w:rFonts w:ascii="FangSong" w:eastAsia="FangSong" w:hAnsi="FangSong" w:cs="FangSong"/>
          <w:spacing w:val="-4"/>
          <w:sz w:val="28"/>
          <w:szCs w:val="28"/>
        </w:rPr>
        <w:t>展</w:t>
      </w:r>
      <w:r>
        <w:rPr>
          <w:rFonts w:ascii="FangSong" w:eastAsia="FangSong" w:hAnsi="FangSong" w:cs="FangSong"/>
          <w:spacing w:val="-3"/>
          <w:sz w:val="28"/>
          <w:szCs w:val="28"/>
        </w:rPr>
        <w:t>的关键环节。下面是公司在制度执行与监督方面的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关</w:t>
      </w:r>
      <w:r>
        <w:rPr>
          <w:rFonts w:ascii="FangSong" w:eastAsia="FangSong" w:hAnsi="FangSong" w:cs="FangSong"/>
          <w:spacing w:val="-14"/>
          <w:sz w:val="28"/>
          <w:szCs w:val="28"/>
        </w:rPr>
        <w:t>键措施：</w:t>
      </w:r>
    </w:p>
    <w:p>
      <w:pPr>
        <w:spacing w:before="1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度执行</w:t>
      </w:r>
    </w:p>
    <w:p>
      <w:pPr>
        <w:spacing w:before="290" w:line="411" w:lineRule="auto"/>
        <w:ind w:left="34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责任明晰化：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明确每位员工在各自岗位上的相关制度，并确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个人都了解并能够正确执行相应的制度。通过明晰责任，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</w:t>
      </w:r>
      <w:r>
        <w:rPr>
          <w:rFonts w:ascii="FangSong" w:eastAsia="FangSong" w:hAnsi="FangSong" w:cs="FangSong"/>
          <w:spacing w:val="-5"/>
          <w:sz w:val="28"/>
          <w:szCs w:val="28"/>
        </w:rPr>
        <w:t>制度执行的责任感。</w:t>
      </w:r>
    </w:p>
    <w:p>
      <w:pPr>
        <w:spacing w:before="1" w:line="411" w:lineRule="auto"/>
        <w:ind w:left="38" w:right="14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考核机制：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建立制度执行的考核机制，对各个层级的员工进</w:t>
      </w:r>
      <w:r>
        <w:rPr>
          <w:rFonts w:ascii="FangSong" w:eastAsia="FangSong" w:hAnsi="FangSong" w:cs="FangSong"/>
          <w:spacing w:val="-2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定</w:t>
      </w:r>
      <w:r>
        <w:rPr>
          <w:rFonts w:ascii="FangSong" w:eastAsia="FangSong" w:hAnsi="FangSong" w:cs="FangSong"/>
          <w:spacing w:val="-11"/>
          <w:sz w:val="28"/>
          <w:szCs w:val="28"/>
        </w:rPr>
        <w:t>期</w:t>
      </w:r>
      <w:r>
        <w:rPr>
          <w:rFonts w:ascii="FangSong" w:eastAsia="FangSong" w:hAnsi="FangSong" w:cs="FangSong"/>
          <w:spacing w:val="-8"/>
          <w:sz w:val="28"/>
          <w:szCs w:val="28"/>
        </w:rPr>
        <w:t>的内部审核和检查，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以确保制度的全面执行。定期的考核有助于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发</w:t>
      </w:r>
      <w:r>
        <w:rPr>
          <w:rFonts w:ascii="FangSong" w:eastAsia="FangSong" w:hAnsi="FangSong" w:cs="FangSong"/>
          <w:spacing w:val="-6"/>
          <w:sz w:val="28"/>
          <w:szCs w:val="28"/>
        </w:rPr>
        <w:t>现</w:t>
      </w:r>
      <w:r>
        <w:rPr>
          <w:rFonts w:ascii="FangSong" w:eastAsia="FangSong" w:hAnsi="FangSong" w:cs="FangSong"/>
          <w:spacing w:val="-5"/>
          <w:sz w:val="28"/>
          <w:szCs w:val="28"/>
        </w:rPr>
        <w:t>问题并及时纠正。</w:t>
      </w:r>
    </w:p>
    <w:p>
      <w:pPr>
        <w:spacing w:before="2" w:line="411" w:lineRule="auto"/>
        <w:ind w:left="32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奖</w:t>
      </w:r>
      <w:r>
        <w:rPr>
          <w:rFonts w:ascii="FangSong" w:eastAsia="FangSong" w:hAnsi="FangSong" w:cs="FangSong"/>
          <w:spacing w:val="-4"/>
          <w:sz w:val="28"/>
          <w:szCs w:val="28"/>
        </w:rPr>
        <w:t>惩机制：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制定奖惩机制，对于制度执行良好的员工给予表扬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奖励，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对于违反制度的行为要有明确的处罚措施。奖惩机制有助于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激</w:t>
      </w:r>
      <w:r>
        <w:rPr>
          <w:rFonts w:ascii="FangSong" w:eastAsia="FangSong" w:hAnsi="FangSong" w:cs="FangSong"/>
          <w:spacing w:val="-5"/>
          <w:sz w:val="28"/>
          <w:szCs w:val="28"/>
        </w:rPr>
        <w:t>发员工的积极性。</w:t>
      </w:r>
    </w:p>
    <w:p>
      <w:pPr>
        <w:spacing w:before="2" w:line="411" w:lineRule="auto"/>
        <w:ind w:left="34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控</w:t>
      </w:r>
      <w:r>
        <w:rPr>
          <w:rFonts w:ascii="FangSong" w:eastAsia="FangSong" w:hAnsi="FangSong" w:cs="FangSong"/>
          <w:spacing w:val="-4"/>
          <w:sz w:val="28"/>
          <w:szCs w:val="28"/>
        </w:rPr>
        <w:t>系统：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引入信息化手段，建立制度执行的监控系统。通过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实</w:t>
      </w:r>
      <w:r>
        <w:rPr>
          <w:rFonts w:ascii="FangSong" w:eastAsia="FangSong" w:hAnsi="FangSong" w:cs="FangSong"/>
          <w:spacing w:val="-12"/>
          <w:sz w:val="28"/>
          <w:szCs w:val="28"/>
        </w:rPr>
        <w:t>时记录和分析制度执行情况，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及时发现和解决问题，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行效果。</w:t>
      </w:r>
    </w:p>
    <w:p>
      <w:pPr>
        <w:spacing w:before="1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度监督</w:t>
      </w:r>
    </w:p>
    <w:p>
      <w:pPr>
        <w:spacing w:before="290" w:line="411" w:lineRule="auto"/>
        <w:ind w:left="34" w:right="14" w:firstLine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内</w:t>
      </w:r>
      <w:r>
        <w:rPr>
          <w:rFonts w:ascii="FangSong" w:eastAsia="FangSong" w:hAnsi="FangSong" w:cs="FangSong"/>
          <w:spacing w:val="-5"/>
          <w:sz w:val="28"/>
          <w:szCs w:val="28"/>
        </w:rPr>
        <w:t>部监督机制：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设立专门的内部监察组织，对公司内部的各个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岗</w:t>
      </w:r>
      <w:r>
        <w:rPr>
          <w:rFonts w:ascii="FangSong" w:eastAsia="FangSong" w:hAnsi="FangSong" w:cs="FangSong"/>
          <w:spacing w:val="-8"/>
          <w:sz w:val="28"/>
          <w:szCs w:val="28"/>
        </w:rPr>
        <w:t>位进行监督。通过巡查、检查、抽查等方式，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确保制度得到有效执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" w:line="415" w:lineRule="auto"/>
        <w:ind w:left="39" w:right="1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外部监督：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引入外部专业机构，对公司的制度执行情况进行独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立</w:t>
      </w:r>
      <w:r>
        <w:rPr>
          <w:rFonts w:ascii="FangSong" w:eastAsia="FangSong" w:hAnsi="FangSong" w:cs="FangSong"/>
          <w:spacing w:val="-12"/>
          <w:sz w:val="28"/>
          <w:szCs w:val="28"/>
        </w:rPr>
        <w:t>评</w:t>
      </w:r>
      <w:r>
        <w:rPr>
          <w:rFonts w:ascii="FangSong" w:eastAsia="FangSong" w:hAnsi="FangSong" w:cs="FangSong"/>
          <w:spacing w:val="-8"/>
          <w:sz w:val="28"/>
          <w:szCs w:val="28"/>
        </w:rPr>
        <w:t>估。外部监督有助于提高公司对自身问题的认识，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促进制度执行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进一步完善。</w:t>
      </w:r>
    </w:p>
    <w:p>
      <w:pPr>
        <w:sectPr>
          <w:pgSz w:w="11906" w:h="16839"/>
          <w:pgMar w:top="1431" w:right="1785" w:bottom="0" w:left="1785" w:header="0" w:footer="0" w:gutter="0"/>
          <w:pgNumType w:start="11"/>
          <w:cols w:space="708"/>
        </w:sectPr>
      </w:pPr>
    </w:p>
    <w:p>
      <w:pPr>
        <w:spacing w:before="185" w:line="411" w:lineRule="auto"/>
        <w:ind w:left="34" w:right="14" w:firstLine="579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r>
        <w:rPr>
          <w:rFonts w:ascii="FangSong" w:eastAsia="FangSong" w:hAnsi="FangSong" w:cs="FangSong"/>
          <w:spacing w:val="-8"/>
          <w:sz w:val="28"/>
          <w:szCs w:val="28"/>
        </w:rPr>
        <w:t>员工反馈</w:t>
      </w:r>
      <w:r>
        <w:rPr>
          <w:rFonts w:ascii="FangSong" w:eastAsia="FangSong" w:hAnsi="FangSong" w:cs="FangSong"/>
          <w:spacing w:val="-7"/>
          <w:sz w:val="28"/>
          <w:szCs w:val="28"/>
        </w:rPr>
        <w:t>机</w:t>
      </w:r>
      <w:r>
        <w:rPr>
          <w:rFonts w:ascii="FangSong" w:eastAsia="FangSong" w:hAnsi="FangSong" w:cs="FangSong"/>
          <w:spacing w:val="-4"/>
          <w:sz w:val="28"/>
          <w:szCs w:val="28"/>
        </w:rPr>
        <w:t>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建立员工制度反馈机制，鼓励员工对制度的执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8"/>
          <w:sz w:val="28"/>
          <w:szCs w:val="28"/>
        </w:rPr>
        <w:t>提出建议和意见。通过及时了解员工的反馈，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有助于及时调整和改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进制度。</w:t>
      </w:r>
    </w:p>
    <w:p>
      <w:pPr>
        <w:spacing w:before="2" w:line="415" w:lineRule="auto"/>
        <w:ind w:left="40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督</w:t>
      </w:r>
      <w:r>
        <w:rPr>
          <w:rFonts w:ascii="FangSong" w:eastAsia="FangSong" w:hAnsi="FangSong" w:cs="FangSong"/>
          <w:spacing w:val="-4"/>
          <w:sz w:val="28"/>
          <w:szCs w:val="28"/>
        </w:rPr>
        <w:t>培训：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对公司内部的监察人员进行定期培训，提高他们的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察水平，确保监察工作的专业性和有效性。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2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市场分析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行业概况</w:t>
      </w:r>
    </w:p>
    <w:p>
      <w:pPr>
        <w:spacing w:before="290" w:line="411" w:lineRule="auto"/>
        <w:ind w:left="33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服</w:t>
      </w:r>
      <w:r>
        <w:rPr>
          <w:rFonts w:ascii="FangSong" w:eastAsia="FangSong" w:hAnsi="FangSong" w:cs="FangSong"/>
          <w:spacing w:val="-8"/>
          <w:sz w:val="28"/>
          <w:szCs w:val="28"/>
        </w:rPr>
        <w:t>务行业作为一个充满活力的领域，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涵盖了广泛的产品和服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务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为国家经济的健康发展做出了积极贡献。其多元化的业务领域使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得该</w:t>
      </w:r>
      <w:r>
        <w:rPr>
          <w:rFonts w:ascii="FangSong" w:eastAsia="FangSong" w:hAnsi="FangSong" w:cs="FangSong"/>
          <w:spacing w:val="-3"/>
          <w:sz w:val="28"/>
          <w:szCs w:val="28"/>
        </w:rPr>
        <w:t>行</w:t>
      </w:r>
      <w:r>
        <w:rPr>
          <w:rFonts w:ascii="FangSong" w:eastAsia="FangSong" w:hAnsi="FangSong" w:cs="FangSong"/>
          <w:spacing w:val="-2"/>
          <w:sz w:val="28"/>
          <w:szCs w:val="28"/>
        </w:rPr>
        <w:t>业成为科技进步、市场需求不断演变的前沿阵地。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9" w:line="411" w:lineRule="auto"/>
        <w:ind w:left="33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市</w:t>
      </w:r>
      <w:r>
        <w:rPr>
          <w:rFonts w:ascii="FangSong" w:eastAsia="FangSong" w:hAnsi="FangSong" w:cs="FangSong"/>
          <w:spacing w:val="-8"/>
          <w:sz w:val="28"/>
          <w:szCs w:val="28"/>
        </w:rPr>
        <w:t>场规模庞大，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呈现出年复一年的增长势头。这一增长主要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受益于消费者对高</w:t>
      </w:r>
      <w:r>
        <w:rPr>
          <w:rFonts w:ascii="FangSong" w:eastAsia="FangSong" w:hAnsi="FangSong" w:cs="FangSong"/>
          <w:spacing w:val="-3"/>
          <w:sz w:val="28"/>
          <w:szCs w:val="28"/>
        </w:rPr>
        <w:t>品质产品和创新服务的持续追求。随着消费者对技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术</w:t>
      </w:r>
      <w:r>
        <w:rPr>
          <w:rFonts w:ascii="FangSong" w:eastAsia="FangSong" w:hAnsi="FangSong" w:cs="FangSong"/>
          <w:spacing w:val="-12"/>
          <w:sz w:val="28"/>
          <w:szCs w:val="28"/>
        </w:rPr>
        <w:t>和创新的渴望不断提高，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市场规模不仅持续扩大，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而且为新进入者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提供了更多的机</w:t>
      </w:r>
      <w:r>
        <w:rPr>
          <w:rFonts w:ascii="FangSong" w:eastAsia="FangSong" w:hAnsi="FangSong" w:cs="FangSong"/>
          <w:spacing w:val="-2"/>
          <w:sz w:val="28"/>
          <w:szCs w:val="28"/>
        </w:rPr>
        <w:t>会，使行业内竞争更加激烈。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5" w:line="415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行业内部，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存在一些市场份额较高的龙头企业，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这些企业通常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拥</w:t>
      </w:r>
      <w:r>
        <w:rPr>
          <w:rFonts w:ascii="FangSong" w:eastAsia="FangSong" w:hAnsi="FangSong" w:cs="FangSong"/>
          <w:spacing w:val="-8"/>
          <w:sz w:val="28"/>
          <w:szCs w:val="28"/>
        </w:rPr>
        <w:t>有雄厚的技术实力和广泛的品牌影响力。然而，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随着新兴力量的崛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起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市场上的竞争格局愈发多元化。新进入者通过不断创新和灵活的</w:t>
      </w:r>
    </w:p>
    <w:p>
      <w:pPr>
        <w:sectPr>
          <w:pgSz w:w="11906" w:h="16839"/>
          <w:pgMar w:top="1431" w:right="1785" w:bottom="0" w:left="1785" w:header="0" w:footer="0" w:gutter="0"/>
          <w:pgNumType w:start="12"/>
          <w:cols w:space="708"/>
        </w:sectPr>
      </w:pPr>
    </w:p>
    <w:p>
      <w:pPr>
        <w:spacing w:before="183" w:line="219" w:lineRule="auto"/>
        <w:ind w:left="42"/>
        <w:rPr>
          <w:rFonts w:ascii="FangSong" w:eastAsia="FangSong" w:hAnsi="FangSong" w:cs="FangSong"/>
          <w:sz w:val="28"/>
          <w:szCs w:val="28"/>
        </w:rPr>
      </w:pPr>
      <w:bookmarkStart w:id="10" w:name="_bookmark11"/>
      <w:bookmarkEnd w:id="10"/>
      <w:bookmarkStart w:id="11" w:name="_bookmark12"/>
      <w:bookmarkEnd w:id="11"/>
      <w:r>
        <w:rPr>
          <w:rFonts w:ascii="FangSong" w:eastAsia="FangSong" w:hAnsi="FangSong" w:cs="FangSong"/>
          <w:spacing w:val="-4"/>
          <w:sz w:val="28"/>
          <w:szCs w:val="28"/>
        </w:rPr>
        <w:t>战略，逐渐在</w:t>
      </w:r>
      <w:r>
        <w:rPr>
          <w:rFonts w:ascii="FangSong" w:eastAsia="FangSong" w:hAnsi="FangSong" w:cs="FangSong"/>
          <w:spacing w:val="-2"/>
          <w:sz w:val="28"/>
          <w:szCs w:val="28"/>
        </w:rPr>
        <w:t>市场上崭露头角，形成了多层次的竞争格局。</w:t>
      </w:r>
    </w:p>
    <w:p>
      <w:pPr>
        <w:spacing w:before="291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6" w:line="414" w:lineRule="auto"/>
        <w:ind w:left="31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随</w:t>
      </w:r>
      <w:r>
        <w:rPr>
          <w:rFonts w:ascii="FangSong" w:eastAsia="FangSong" w:hAnsi="FangSong" w:cs="FangSong"/>
          <w:spacing w:val="-7"/>
          <w:sz w:val="28"/>
          <w:szCs w:val="28"/>
        </w:rPr>
        <w:t>着科技的迅猛发展，设计服务行业在技术上取得了显著的突破。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高</w:t>
      </w:r>
      <w:r>
        <w:rPr>
          <w:rFonts w:ascii="FangSong" w:eastAsia="FangSong" w:hAnsi="FangSong" w:cs="FangSong"/>
          <w:spacing w:val="-12"/>
          <w:sz w:val="28"/>
          <w:szCs w:val="28"/>
        </w:rPr>
        <w:t>新技术的广泛应用，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不仅提高了生产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效</w:t>
      </w:r>
      <w:r>
        <w:rPr>
          <w:rFonts w:ascii="FangSong" w:eastAsia="FangSong" w:hAnsi="FangSong" w:cs="FangSong"/>
          <w:spacing w:val="-8"/>
          <w:sz w:val="28"/>
          <w:szCs w:val="28"/>
        </w:rPr>
        <w:t>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还拓展了产品和服务的边界。这种技术水平的提升为行业带来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了</w:t>
      </w:r>
      <w:r>
        <w:rPr>
          <w:rFonts w:ascii="FangSong" w:eastAsia="FangSong" w:hAnsi="FangSong" w:cs="FangSong"/>
          <w:spacing w:val="-8"/>
          <w:sz w:val="28"/>
          <w:szCs w:val="28"/>
        </w:rPr>
        <w:t>更多的发展可能性，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同时也推动了行业朝着数字化和智能化方向迅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速</w:t>
      </w:r>
      <w:r>
        <w:rPr>
          <w:rFonts w:ascii="FangSong" w:eastAsia="FangSong" w:hAnsi="FangSong" w:cs="FangSong"/>
          <w:spacing w:val="-10"/>
          <w:sz w:val="28"/>
          <w:szCs w:val="28"/>
        </w:rPr>
        <w:t>发展。</w:t>
      </w: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before="9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二)、市场分析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2" w:line="411" w:lineRule="auto"/>
        <w:ind w:left="31" w:right="196" w:firstLine="55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**设计服务行业**是一片充满活力的领域，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囊括了广泛的产品</w:t>
      </w:r>
      <w:r>
        <w:rPr>
          <w:rFonts w:ascii="FangSong" w:eastAsia="FangSong" w:hAnsi="FangSong" w:cs="FangSong"/>
          <w:spacing w:val="-3"/>
          <w:sz w:val="28"/>
          <w:szCs w:val="28"/>
        </w:rPr>
        <w:t>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服</w:t>
      </w:r>
      <w:r>
        <w:rPr>
          <w:rFonts w:ascii="FangSong" w:eastAsia="FangSong" w:hAnsi="FangSong" w:cs="FangSong"/>
          <w:spacing w:val="-12"/>
          <w:sz w:val="28"/>
          <w:szCs w:val="28"/>
        </w:rPr>
        <w:t>务。根据最新的统计数据，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该行业在过去几年保持了平稳增长，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国家经济的健康</w:t>
      </w:r>
      <w:r>
        <w:rPr>
          <w:rFonts w:ascii="FangSong" w:eastAsia="FangSong" w:hAnsi="FangSong" w:cs="FangSong"/>
          <w:spacing w:val="-4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sz w:val="28"/>
          <w:szCs w:val="28"/>
        </w:rPr>
        <w:t>展做出了积极贡献。行业内涉及的领域包括但不限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于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XXX</w:t>
      </w:r>
    </w:p>
    <w:p>
      <w:pPr>
        <w:spacing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消</w:t>
      </w:r>
      <w:r>
        <w:rPr>
          <w:rFonts w:ascii="FangSong" w:eastAsia="FangSong" w:hAnsi="FangSong" w:cs="FangSong"/>
          <w:spacing w:val="-4"/>
          <w:sz w:val="28"/>
          <w:szCs w:val="28"/>
        </w:rPr>
        <w:t>费趋势</w:t>
      </w:r>
    </w:p>
    <w:p>
      <w:pPr>
        <w:spacing w:before="291" w:line="411" w:lineRule="auto"/>
        <w:ind w:left="33" w:right="19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消费者的需求不断演变，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对高品质、高技术含量的产品和服务</w:t>
      </w:r>
      <w:r>
        <w:rPr>
          <w:rFonts w:ascii="FangSong" w:eastAsia="FangSong" w:hAnsi="FangSong" w:cs="FangSong"/>
          <w:spacing w:val="-8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</w:t>
      </w:r>
      <w:r>
        <w:rPr>
          <w:rFonts w:ascii="FangSong" w:eastAsia="FangSong" w:hAnsi="FangSong" w:cs="FangSong"/>
          <w:spacing w:val="-8"/>
          <w:sz w:val="28"/>
          <w:szCs w:val="28"/>
        </w:rPr>
        <w:t>求愈发强烈。因此，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市场上对于满足这些高标准的产品的需求也在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不</w:t>
      </w:r>
      <w:r>
        <w:rPr>
          <w:rFonts w:ascii="FangSong" w:eastAsia="FangSong" w:hAnsi="FangSong" w:cs="FangSong"/>
          <w:spacing w:val="-8"/>
          <w:sz w:val="28"/>
          <w:szCs w:val="28"/>
        </w:rPr>
        <w:t>断上升。这为企业提供了创新和升级产品线的机会，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尤其是在追求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科技感和个性化</w:t>
      </w:r>
      <w:r>
        <w:rPr>
          <w:rFonts w:ascii="FangSong" w:eastAsia="FangSong" w:hAnsi="FangSong" w:cs="FangSong"/>
          <w:spacing w:val="-2"/>
          <w:sz w:val="28"/>
          <w:szCs w:val="28"/>
        </w:rPr>
        <w:t>的新一代消费者中更为明显。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8" w:line="416" w:lineRule="auto"/>
        <w:ind w:left="45" w:right="196" w:firstLine="54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服</w:t>
      </w:r>
      <w:r>
        <w:rPr>
          <w:rFonts w:ascii="FangSong" w:eastAsia="FangSong" w:hAnsi="FangSong" w:cs="FangSong"/>
          <w:spacing w:val="-8"/>
          <w:sz w:val="28"/>
          <w:szCs w:val="28"/>
        </w:rPr>
        <w:t>务行业市场规模庞大，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年复一年的增长势头不减。这主要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受</w:t>
      </w:r>
      <w:r>
        <w:rPr>
          <w:rFonts w:ascii="FangSong" w:eastAsia="FangSong" w:hAnsi="FangSong" w:cs="FangSong"/>
          <w:spacing w:val="-6"/>
          <w:sz w:val="28"/>
          <w:szCs w:val="28"/>
        </w:rPr>
        <w:t>益</w:t>
      </w:r>
      <w:r>
        <w:rPr>
          <w:rFonts w:ascii="FangSong" w:eastAsia="FangSong" w:hAnsi="FangSong" w:cs="FangSong"/>
          <w:spacing w:val="-4"/>
          <w:sz w:val="28"/>
          <w:szCs w:val="28"/>
        </w:rPr>
        <w:t>于消费者对高品质产品和创新服务的不断追求。市场规模的扩大</w:t>
      </w:r>
    </w:p>
    <w:p>
      <w:pPr>
        <w:sectPr>
          <w:pgSz w:w="11906" w:h="16839"/>
          <w:pgMar w:top="1431" w:right="1603" w:bottom="0" w:left="1785" w:header="0" w:footer="0" w:gutter="0"/>
          <w:pgNumType w:start="13"/>
          <w:cols w:space="708"/>
        </w:sectPr>
      </w:pPr>
    </w:p>
    <w:p>
      <w:pPr>
        <w:spacing w:before="182" w:line="221" w:lineRule="auto"/>
        <w:ind w:left="41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r>
        <w:rPr>
          <w:rFonts w:ascii="FangSong" w:eastAsia="FangSong" w:hAnsi="FangSong" w:cs="FangSong"/>
          <w:spacing w:val="-4"/>
          <w:sz w:val="28"/>
          <w:szCs w:val="28"/>
        </w:rPr>
        <w:t>也为新进入者</w:t>
      </w:r>
      <w:r>
        <w:rPr>
          <w:rFonts w:ascii="FangSong" w:eastAsia="FangSong" w:hAnsi="FangSong" w:cs="FangSong"/>
          <w:spacing w:val="-3"/>
          <w:sz w:val="28"/>
          <w:szCs w:val="28"/>
        </w:rPr>
        <w:t>提</w:t>
      </w:r>
      <w:r>
        <w:rPr>
          <w:rFonts w:ascii="FangSong" w:eastAsia="FangSong" w:hAnsi="FangSong" w:cs="FangSong"/>
          <w:spacing w:val="-2"/>
          <w:sz w:val="28"/>
          <w:szCs w:val="28"/>
        </w:rPr>
        <w:t>供了更多的机遇，加剧了行业内的竞争。</w:t>
      </w:r>
    </w:p>
    <w:p>
      <w:pPr>
        <w:spacing w:before="289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8" w:line="411" w:lineRule="auto"/>
        <w:ind w:left="33" w:right="19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存在一些具有较高市场份额的企业，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它们通常拥有雄厚的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术实力和品牌影响力。与此同时，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新兴力量通过不断创新和灵活的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战略在市</w:t>
      </w:r>
      <w:r>
        <w:rPr>
          <w:rFonts w:ascii="FangSong" w:eastAsia="FangSong" w:hAnsi="FangSong" w:cs="FangSong"/>
          <w:spacing w:val="-3"/>
          <w:sz w:val="28"/>
          <w:szCs w:val="28"/>
        </w:rPr>
        <w:t>场</w:t>
      </w:r>
      <w:r>
        <w:rPr>
          <w:rFonts w:ascii="FangSong" w:eastAsia="FangSong" w:hAnsi="FangSong" w:cs="FangSong"/>
          <w:spacing w:val="-2"/>
          <w:sz w:val="28"/>
          <w:szCs w:val="28"/>
        </w:rPr>
        <w:t>上崭露头角，形成了多层次的竞争格局。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9" w:line="414" w:lineRule="auto"/>
        <w:ind w:left="41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随</w:t>
      </w:r>
      <w:r>
        <w:rPr>
          <w:rFonts w:ascii="FangSong" w:eastAsia="FangSong" w:hAnsi="FangSong" w:cs="FangSong"/>
          <w:spacing w:val="-7"/>
          <w:sz w:val="28"/>
          <w:szCs w:val="28"/>
        </w:rPr>
        <w:t>着科技的飞速发展，设计服务行业在技术上取得了显著的突破。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高</w:t>
      </w:r>
      <w:r>
        <w:rPr>
          <w:rFonts w:ascii="FangSong" w:eastAsia="FangSong" w:hAnsi="FangSong" w:cs="FangSong"/>
          <w:spacing w:val="-18"/>
          <w:sz w:val="28"/>
          <w:szCs w:val="28"/>
        </w:rPr>
        <w:t>新技术的应用，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不仅提高了生产效率，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也拓展</w:t>
      </w:r>
      <w:r>
        <w:rPr>
          <w:rFonts w:ascii="FangSong" w:eastAsia="FangSong" w:hAnsi="FangSong" w:cs="FangSong"/>
          <w:spacing w:val="-3"/>
          <w:sz w:val="28"/>
          <w:szCs w:val="28"/>
        </w:rPr>
        <w:t>了</w:t>
      </w:r>
      <w:r>
        <w:rPr>
          <w:rFonts w:ascii="FangSong" w:eastAsia="FangSong" w:hAnsi="FangSong" w:cs="FangSong"/>
          <w:spacing w:val="-2"/>
          <w:sz w:val="28"/>
          <w:szCs w:val="28"/>
        </w:rPr>
        <w:t>产品和服务的边界，为行业带来了更多的发展可能性。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0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三、设计服务项目可行性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研究报告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7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一)、产品规划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2" w:line="411" w:lineRule="auto"/>
        <w:ind w:left="38" w:right="19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在设</w:t>
      </w:r>
      <w:r>
        <w:rPr>
          <w:rFonts w:ascii="FangSong" w:eastAsia="FangSong" w:hAnsi="FangSong" w:cs="FangSong"/>
          <w:spacing w:val="-15"/>
          <w:sz w:val="28"/>
          <w:szCs w:val="28"/>
        </w:rPr>
        <w:t>计</w:t>
      </w:r>
      <w:r>
        <w:rPr>
          <w:rFonts w:ascii="FangSong" w:eastAsia="FangSong" w:hAnsi="FangSong" w:cs="FangSong"/>
          <w:spacing w:val="-8"/>
          <w:sz w:val="28"/>
          <w:szCs w:val="28"/>
        </w:rPr>
        <w:t>服务行业，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我们的产品规划旨在为客户提供卓越的体验和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实</w:t>
      </w:r>
      <w:r>
        <w:rPr>
          <w:rFonts w:ascii="FangSong" w:eastAsia="FangSong" w:hAnsi="FangSong" w:cs="FangSong"/>
          <w:spacing w:val="-6"/>
          <w:sz w:val="28"/>
          <w:szCs w:val="28"/>
        </w:rPr>
        <w:t>用性，突显以下核心价值：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先进技术引领</w:t>
      </w:r>
    </w:p>
    <w:p>
      <w:pPr>
        <w:spacing w:before="288" w:line="339" w:lineRule="auto"/>
        <w:ind w:left="32" w:right="19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承</w:t>
      </w:r>
      <w:r>
        <w:rPr>
          <w:rFonts w:ascii="FangSong" w:eastAsia="FangSong" w:hAnsi="FangSong" w:cs="FangSong"/>
          <w:spacing w:val="-4"/>
          <w:sz w:val="28"/>
          <w:szCs w:val="28"/>
        </w:rPr>
        <w:t>诺将先进技术融入产品设计，不断追求创新。通过引入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创</w:t>
      </w:r>
      <w:r>
        <w:rPr>
          <w:rFonts w:ascii="FangSong" w:eastAsia="FangSong" w:hAnsi="FangSong" w:cs="FangSong"/>
          <w:spacing w:val="-16"/>
          <w:sz w:val="28"/>
          <w:szCs w:val="28"/>
        </w:rPr>
        <w:t>新</w:t>
      </w:r>
      <w:r>
        <w:rPr>
          <w:rFonts w:ascii="FangSong" w:eastAsia="FangSong" w:hAnsi="FangSong" w:cs="FangSong"/>
          <w:spacing w:val="-12"/>
          <w:sz w:val="28"/>
          <w:szCs w:val="28"/>
        </w:rPr>
        <w:t>技术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创新技术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等前沿技术，我们的产品将引领行业发展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潮流，为用户带来超越寻常的科技感受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个性化定制</w:t>
      </w:r>
    </w:p>
    <w:p>
      <w:pPr>
        <w:spacing w:before="291" w:line="326" w:lineRule="auto"/>
        <w:ind w:left="63" w:right="196" w:firstLine="5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深</w:t>
      </w:r>
      <w:r>
        <w:rPr>
          <w:rFonts w:ascii="FangSong" w:eastAsia="FangSong" w:hAnsi="FangSong" w:cs="FangSong"/>
          <w:spacing w:val="-4"/>
          <w:sz w:val="28"/>
          <w:szCs w:val="28"/>
        </w:rPr>
        <w:t>知每位用户的需求独一无二，因此，我们将推出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〈</w:t>
      </w:r>
      <w:r>
        <w:rPr>
          <w:rFonts w:ascii="FangSong" w:eastAsia="FangSong" w:hAnsi="FangSong" w:cs="FangSong"/>
          <w:spacing w:val="-4"/>
          <w:sz w:val="28"/>
          <w:szCs w:val="28"/>
        </w:rPr>
        <w:t>附加产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品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3"/>
          <w:sz w:val="28"/>
          <w:szCs w:val="28"/>
        </w:rPr>
        <w:t>»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Microsoft YaHei" w:eastAsia="Microsoft YaHei" w:hAnsi="Microsoft YaHei" w:cs="Microsoft YaHei"/>
          <w:spacing w:val="-13"/>
          <w:sz w:val="28"/>
          <w:szCs w:val="28"/>
        </w:rPr>
        <w:t>〈</w:t>
      </w:r>
      <w:r>
        <w:rPr>
          <w:rFonts w:ascii="FangSong" w:eastAsia="FangSong" w:hAnsi="FangSong" w:cs="FangSong"/>
          <w:spacing w:val="-13"/>
          <w:sz w:val="28"/>
          <w:szCs w:val="28"/>
        </w:rPr>
        <w:t>附加产品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3"/>
          <w:sz w:val="28"/>
          <w:szCs w:val="28"/>
        </w:rPr>
        <w:t>»</w:t>
      </w:r>
      <w:r>
        <w:rPr>
          <w:rFonts w:ascii="FangSong" w:eastAsia="FangSong" w:hAnsi="FangSong" w:cs="FangSong"/>
          <w:spacing w:val="-13"/>
          <w:sz w:val="28"/>
          <w:szCs w:val="28"/>
        </w:rPr>
        <w:t>等个性化定制产品。用户可以根据自身喜好和需</w:t>
      </w:r>
    </w:p>
    <w:p>
      <w:pPr>
        <w:sectPr>
          <w:pgSz w:w="11906" w:h="16839"/>
          <w:pgMar w:top="1431" w:right="1603" w:bottom="0" w:left="1785" w:header="0" w:footer="0" w:gutter="0"/>
          <w:pgNumType w:start="14"/>
          <w:cols w:space="708"/>
        </w:sectPr>
      </w:pPr>
    </w:p>
    <w:p>
      <w:pPr>
        <w:spacing w:before="182" w:line="222" w:lineRule="auto"/>
        <w:ind w:left="4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求</w:t>
      </w:r>
      <w:r>
        <w:rPr>
          <w:rFonts w:ascii="FangSong" w:eastAsia="FangSong" w:hAnsi="FangSong" w:cs="FangSong"/>
          <w:spacing w:val="-2"/>
          <w:sz w:val="28"/>
          <w:szCs w:val="28"/>
        </w:rPr>
        <w:t>，定制专属于自己的产品，让每个用户都感受到独特的产品体验。</w:t>
      </w:r>
    </w:p>
    <w:p>
      <w:pPr>
        <w:spacing w:before="287" w:line="221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绿色环保理念</w:t>
      </w:r>
    </w:p>
    <w:p>
      <w:pPr>
        <w:spacing w:before="287" w:line="372" w:lineRule="auto"/>
        <w:ind w:left="37" w:right="8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关注</w:t>
      </w:r>
      <w:r>
        <w:rPr>
          <w:rFonts w:ascii="FangSong" w:eastAsia="FangSong" w:hAnsi="FangSong" w:cs="FangSong"/>
          <w:spacing w:val="-5"/>
          <w:sz w:val="28"/>
          <w:szCs w:val="28"/>
        </w:rPr>
        <w:t>环</w:t>
      </w:r>
      <w:r>
        <w:rPr>
          <w:rFonts w:ascii="FangSong" w:eastAsia="FangSong" w:hAnsi="FangSong" w:cs="FangSong"/>
          <w:spacing w:val="-4"/>
          <w:sz w:val="28"/>
          <w:szCs w:val="28"/>
        </w:rPr>
        <w:t>保是我们产品规划的一个重要方面。通过推出绿色环保系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列</w:t>
      </w:r>
      <w:r>
        <w:rPr>
          <w:rFonts w:ascii="FangSong" w:eastAsia="FangSong" w:hAnsi="FangSong" w:cs="FangSong"/>
          <w:spacing w:val="-17"/>
          <w:sz w:val="28"/>
          <w:szCs w:val="28"/>
        </w:rPr>
        <w:t>产</w:t>
      </w:r>
      <w:r>
        <w:rPr>
          <w:rFonts w:ascii="FangSong" w:eastAsia="FangSong" w:hAnsi="FangSong" w:cs="FangSong"/>
          <w:spacing w:val="-12"/>
          <w:sz w:val="28"/>
          <w:szCs w:val="28"/>
        </w:rPr>
        <w:t>品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，我们旨在通过可持续发展的理念，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为环境贡献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一份</w:t>
      </w:r>
      <w:r>
        <w:rPr>
          <w:rFonts w:ascii="FangSong" w:eastAsia="FangSong" w:hAnsi="FangSong" w:cs="FangSong"/>
          <w:spacing w:val="-2"/>
          <w:sz w:val="28"/>
          <w:szCs w:val="28"/>
        </w:rPr>
        <w:t>力量，让消费者在使用产品的同时感受到对地球的爱护。</w:t>
      </w:r>
    </w:p>
    <w:p>
      <w:pPr>
        <w:spacing w:before="1" w:line="221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智能</w:t>
      </w:r>
      <w:r>
        <w:rPr>
          <w:rFonts w:ascii="FangSong" w:eastAsia="FangSong" w:hAnsi="FangSong" w:cs="FangSong"/>
          <w:sz w:val="28"/>
          <w:szCs w:val="28"/>
        </w:rPr>
        <w:t>互联</w:t>
      </w:r>
    </w:p>
    <w:p>
      <w:pPr>
        <w:spacing w:before="286" w:line="372" w:lineRule="auto"/>
        <w:ind w:left="32" w:right="8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们将致力于构建智能互联的产品生态系统，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推出集成智能化技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术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产品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。这些产品将实现设备之间的互联互通，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户创造更智</w:t>
      </w:r>
      <w:r>
        <w:rPr>
          <w:rFonts w:ascii="FangSong" w:eastAsia="FangSong" w:hAnsi="FangSong" w:cs="FangSong"/>
          <w:spacing w:val="-2"/>
          <w:sz w:val="28"/>
          <w:szCs w:val="28"/>
        </w:rPr>
        <w:t>能、便捷的生活方式，提升生活品质。</w:t>
      </w:r>
    </w:p>
    <w:p>
      <w:pPr>
        <w:spacing w:before="1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用</w:t>
      </w:r>
      <w:r>
        <w:rPr>
          <w:rFonts w:ascii="FangSong" w:eastAsia="FangSong" w:hAnsi="FangSong" w:cs="FangSong"/>
          <w:spacing w:val="-1"/>
          <w:sz w:val="28"/>
          <w:szCs w:val="28"/>
        </w:rPr>
        <w:t>户体验至上</w:t>
      </w:r>
    </w:p>
    <w:p>
      <w:pPr>
        <w:spacing w:before="285" w:line="355" w:lineRule="auto"/>
        <w:ind w:left="3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无论是产品设计、功能还是售后服务，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我们始终将用户体验放</w:t>
      </w:r>
      <w:r>
        <w:rPr>
          <w:rFonts w:ascii="FangSong" w:eastAsia="FangSong" w:hAnsi="FangSong" w:cs="FangSong"/>
          <w:spacing w:val="-4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首</w:t>
      </w:r>
      <w:r>
        <w:rPr>
          <w:rFonts w:ascii="FangSong" w:eastAsia="FangSong" w:hAnsi="FangSong" w:cs="FangSong"/>
          <w:spacing w:val="-15"/>
          <w:sz w:val="28"/>
          <w:szCs w:val="28"/>
        </w:rPr>
        <w:t>位</w:t>
      </w:r>
      <w:r>
        <w:rPr>
          <w:rFonts w:ascii="FangSong" w:eastAsia="FangSong" w:hAnsi="FangSong" w:cs="FangSong"/>
          <w:spacing w:val="-8"/>
          <w:sz w:val="28"/>
          <w:szCs w:val="28"/>
        </w:rPr>
        <w:t>。通过提供个性化的季节性产品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〈</w:t>
      </w:r>
      <w:r>
        <w:rPr>
          <w:rFonts w:ascii="FangSong" w:eastAsia="FangSong" w:hAnsi="FangSong" w:cs="FangSong"/>
          <w:spacing w:val="-8"/>
          <w:sz w:val="28"/>
          <w:szCs w:val="28"/>
        </w:rPr>
        <w:t>季节性产品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»</w:t>
      </w:r>
      <w:r>
        <w:rPr>
          <w:rFonts w:ascii="FangSong" w:eastAsia="FangSong" w:hAnsi="FangSong" w:cs="FangSong"/>
          <w:spacing w:val="-8"/>
          <w:sz w:val="28"/>
          <w:szCs w:val="28"/>
        </w:rPr>
        <w:t>，以及全面的售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后</w:t>
      </w:r>
      <w:r>
        <w:rPr>
          <w:rFonts w:ascii="FangSong" w:eastAsia="FangSong" w:hAnsi="FangSong" w:cs="FangSong"/>
          <w:spacing w:val="-14"/>
          <w:sz w:val="28"/>
          <w:szCs w:val="28"/>
        </w:rPr>
        <w:t>服务和升级包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〈</w:t>
      </w:r>
      <w:r>
        <w:rPr>
          <w:rFonts w:ascii="FangSong" w:eastAsia="FangSong" w:hAnsi="FangSong" w:cs="FangSong"/>
          <w:spacing w:val="-14"/>
          <w:sz w:val="28"/>
          <w:szCs w:val="28"/>
        </w:rPr>
        <w:t>服务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»</w:t>
      </w:r>
      <w:r>
        <w:rPr>
          <w:rFonts w:ascii="FangSong" w:eastAsia="FangSong" w:hAnsi="FangSong" w:cs="FangSong"/>
          <w:spacing w:val="-14"/>
          <w:sz w:val="28"/>
          <w:szCs w:val="28"/>
        </w:rPr>
        <w:t>，我们旨在建立与用户之间更为紧密的关系，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为他们</w:t>
      </w:r>
      <w:r>
        <w:rPr>
          <w:rFonts w:ascii="FangSong" w:eastAsia="FangSong" w:hAnsi="FangSong" w:cs="FangSong"/>
          <w:spacing w:val="-4"/>
          <w:sz w:val="28"/>
          <w:szCs w:val="28"/>
        </w:rPr>
        <w:t>创</w:t>
      </w:r>
      <w:r>
        <w:rPr>
          <w:rFonts w:ascii="FangSong" w:eastAsia="FangSong" w:hAnsi="FangSong" w:cs="FangSong"/>
          <w:spacing w:val="-3"/>
          <w:sz w:val="28"/>
          <w:szCs w:val="28"/>
        </w:rPr>
        <w:t>造无以伦比的价值体验。</w:t>
      </w:r>
    </w:p>
    <w:p>
      <w:pPr>
        <w:spacing w:before="2" w:line="416" w:lineRule="auto"/>
        <w:ind w:left="34" w:right="82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我</w:t>
      </w:r>
      <w:r>
        <w:rPr>
          <w:rFonts w:ascii="FangSong" w:eastAsia="FangSong" w:hAnsi="FangSong" w:cs="FangSong"/>
          <w:spacing w:val="-13"/>
          <w:sz w:val="28"/>
          <w:szCs w:val="28"/>
        </w:rPr>
        <w:t>们深信，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通过这些核心价值的贯彻执行，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我们的产品将在市场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上脱颖而出，成</w:t>
      </w:r>
      <w:r>
        <w:rPr>
          <w:rFonts w:ascii="FangSong" w:eastAsia="FangSong" w:hAnsi="FangSong" w:cs="FangSong"/>
          <w:spacing w:val="-2"/>
          <w:sz w:val="28"/>
          <w:szCs w:val="28"/>
        </w:rPr>
        <w:t>为消费者首选的设计服务产品。</w:t>
      </w:r>
    </w:p>
    <w:p>
      <w:pPr>
        <w:spacing w:before="244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二)、建设规模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设计服务项目总投资</w:t>
      </w:r>
    </w:p>
    <w:p>
      <w:pPr>
        <w:spacing w:before="288" w:line="411" w:lineRule="auto"/>
        <w:ind w:left="32" w:right="8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pacing w:val="-4"/>
          <w:sz w:val="28"/>
          <w:szCs w:val="28"/>
        </w:rPr>
        <w:t>建设规模旨在实现一个全面、可持续的设计服务项目。设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计服务项目总投资将主要用于以下几个方面</w:t>
      </w:r>
      <w:r>
        <w:rPr>
          <w:rFonts w:ascii="FangSong" w:eastAsia="FangSong" w:hAnsi="FangSong" w:cs="FangSong"/>
          <w:spacing w:val="-1"/>
          <w:sz w:val="28"/>
          <w:szCs w:val="28"/>
        </w:rPr>
        <w:t>：</w:t>
      </w:r>
    </w:p>
    <w:p>
      <w:pPr>
        <w:spacing w:before="2" w:line="220" w:lineRule="auto"/>
        <w:ind w:left="7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基础</w:t>
      </w:r>
      <w:r>
        <w:rPr>
          <w:rFonts w:ascii="FangSong" w:eastAsia="FangSong" w:hAnsi="FangSong" w:cs="FangSong"/>
          <w:spacing w:val="-12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施建设：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我们将投入资金用于基础设施的修建，确保设</w:t>
      </w:r>
    </w:p>
    <w:p>
      <w:pPr>
        <w:sectPr>
          <w:pgSz w:w="11906" w:h="16839"/>
          <w:pgMar w:top="1431" w:right="1718" w:bottom="0" w:left="1785" w:header="0" w:footer="0" w:gutter="0"/>
          <w:pgNumType w:start="15"/>
          <w:cols w:space="708"/>
        </w:sectPr>
      </w:pPr>
    </w:p>
    <w:p>
      <w:pPr>
        <w:spacing w:before="182" w:line="221" w:lineRule="auto"/>
        <w:ind w:left="32"/>
        <w:rPr>
          <w:rFonts w:ascii="FangSong" w:eastAsia="FangSong" w:hAnsi="FangSong" w:cs="FangSong"/>
          <w:sz w:val="28"/>
          <w:szCs w:val="28"/>
        </w:rPr>
      </w:pPr>
      <w:bookmarkStart w:id="13" w:name="_bookmark14"/>
      <w:bookmarkEnd w:id="13"/>
      <w:bookmarkStart w:id="14" w:name="_bookmark15"/>
      <w:bookmarkEnd w:id="14"/>
      <w:r>
        <w:rPr>
          <w:rFonts w:ascii="FangSong" w:eastAsia="FangSong" w:hAnsi="FangSong" w:cs="FangSong"/>
          <w:spacing w:val="-8"/>
          <w:sz w:val="28"/>
          <w:szCs w:val="28"/>
        </w:rPr>
        <w:t>计</w:t>
      </w:r>
      <w:r>
        <w:rPr>
          <w:rFonts w:ascii="FangSong" w:eastAsia="FangSong" w:hAnsi="FangSong" w:cs="FangSong"/>
          <w:spacing w:val="-7"/>
          <w:sz w:val="28"/>
          <w:szCs w:val="28"/>
        </w:rPr>
        <w:t>服</w:t>
      </w:r>
      <w:r>
        <w:rPr>
          <w:rFonts w:ascii="FangSong" w:eastAsia="FangSong" w:hAnsi="FangSong" w:cs="FangSong"/>
          <w:spacing w:val="-4"/>
          <w:sz w:val="28"/>
          <w:szCs w:val="28"/>
        </w:rPr>
        <w:t>务项目的顺利进行。</w:t>
      </w:r>
    </w:p>
    <w:p>
      <w:pPr>
        <w:spacing w:before="290" w:line="411" w:lineRule="auto"/>
        <w:ind w:left="42" w:right="102" w:firstLine="6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技术</w:t>
      </w:r>
      <w:r>
        <w:rPr>
          <w:rFonts w:ascii="FangSong" w:eastAsia="FangSong" w:hAnsi="FangSong" w:cs="FangSong"/>
          <w:spacing w:val="-14"/>
          <w:sz w:val="28"/>
          <w:szCs w:val="28"/>
        </w:rPr>
        <w:t>研</w:t>
      </w:r>
      <w:r>
        <w:rPr>
          <w:rFonts w:ascii="FangSong" w:eastAsia="FangSong" w:hAnsi="FangSong" w:cs="FangSong"/>
          <w:spacing w:val="-8"/>
          <w:sz w:val="28"/>
          <w:szCs w:val="28"/>
        </w:rPr>
        <w:t>发：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一部分资金将用于技术研发，以确保设计服务项目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引领行业发展潮流，保持技术创新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1" w:line="411" w:lineRule="auto"/>
        <w:ind w:left="41" w:right="102" w:firstLine="6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设备</w:t>
      </w:r>
      <w:r>
        <w:rPr>
          <w:rFonts w:ascii="FangSong" w:eastAsia="FangSong" w:hAnsi="FangSong" w:cs="FangSong"/>
          <w:spacing w:val="-12"/>
          <w:sz w:val="28"/>
          <w:szCs w:val="28"/>
        </w:rPr>
        <w:t>采</w:t>
      </w:r>
      <w:r>
        <w:rPr>
          <w:rFonts w:ascii="FangSong" w:eastAsia="FangSong" w:hAnsi="FangSong" w:cs="FangSong"/>
          <w:spacing w:val="-8"/>
          <w:sz w:val="28"/>
          <w:szCs w:val="28"/>
        </w:rPr>
        <w:t>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我们将投资于先进的生产设备和工具，提高生产效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率和产品质量。</w:t>
      </w:r>
    </w:p>
    <w:p>
      <w:pPr>
        <w:spacing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设计服务项目规模与</w:t>
      </w:r>
      <w:r>
        <w:rPr>
          <w:rFonts w:ascii="FangSong" w:eastAsia="FangSong" w:hAnsi="FangSong" w:cs="FangSong"/>
          <w:sz w:val="28"/>
          <w:szCs w:val="28"/>
        </w:rPr>
        <w:t>产能</w:t>
      </w:r>
    </w:p>
    <w:p>
      <w:pPr>
        <w:spacing w:before="288" w:line="339" w:lineRule="auto"/>
        <w:ind w:left="38" w:right="1" w:firstLine="7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年</w:t>
      </w:r>
      <w:r>
        <w:rPr>
          <w:rFonts w:ascii="FangSong" w:eastAsia="FangSong" w:hAnsi="FangSong" w:cs="FangSong"/>
          <w:spacing w:val="-13"/>
          <w:sz w:val="28"/>
          <w:szCs w:val="28"/>
        </w:rPr>
        <w:t>产</w:t>
      </w:r>
      <w:r>
        <w:rPr>
          <w:rFonts w:ascii="FangSong" w:eastAsia="FangSong" w:hAnsi="FangSong" w:cs="FangSong"/>
          <w:spacing w:val="-10"/>
          <w:sz w:val="28"/>
          <w:szCs w:val="28"/>
        </w:rPr>
        <w:t>量：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0"/>
          <w:sz w:val="28"/>
          <w:szCs w:val="28"/>
        </w:rPr>
        <w:t>我们计划在设计服务项目建设后的第一年实现</w:t>
      </w:r>
      <w:r>
        <w:rPr>
          <w:rFonts w:ascii="Microsoft YaHei" w:eastAsia="Microsoft YaHei" w:hAnsi="Microsoft YaHei" w:cs="Microsoft YaHei"/>
          <w:spacing w:val="-10"/>
          <w:sz w:val="28"/>
          <w:szCs w:val="28"/>
        </w:rPr>
        <w:t>〈</w:t>
      </w:r>
      <w:r>
        <w:rPr>
          <w:rFonts w:ascii="FangSong" w:eastAsia="FangSong" w:hAnsi="FangSong" w:cs="FangSong"/>
          <w:spacing w:val="-10"/>
          <w:sz w:val="28"/>
          <w:szCs w:val="28"/>
        </w:rPr>
        <w:t>产量</w:t>
      </w:r>
      <w:r>
        <w:rPr>
          <w:rFonts w:ascii="Microsoft YaHei" w:eastAsia="Microsoft YaHei" w:hAnsi="Microsoft YaHei" w:cs="Microsoft YaHei"/>
          <w:spacing w:val="-10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的年产量。通过逐步提升产能，</w:t>
      </w:r>
      <w:r>
        <w:rPr>
          <w:rFonts w:ascii="FangSong" w:eastAsia="FangSong" w:hAnsi="FangSong" w:cs="FangSong"/>
          <w:spacing w:val="-2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我们将在</w:t>
      </w:r>
      <w:r>
        <w:rPr>
          <w:rFonts w:ascii="Microsoft YaHei" w:eastAsia="Microsoft YaHei" w:hAnsi="Microsoft YaHei" w:cs="Microsoft YaHei"/>
          <w:spacing w:val="-21"/>
          <w:sz w:val="28"/>
          <w:szCs w:val="28"/>
        </w:rPr>
        <w:t>〈</w:t>
      </w:r>
      <w:r>
        <w:rPr>
          <w:rFonts w:ascii="FangSong" w:eastAsia="FangSong" w:hAnsi="FangSong" w:cs="FangSong"/>
          <w:spacing w:val="-21"/>
          <w:sz w:val="28"/>
          <w:szCs w:val="28"/>
        </w:rPr>
        <w:t>时间</w:t>
      </w:r>
      <w:r>
        <w:rPr>
          <w:rFonts w:ascii="Microsoft YaHei" w:eastAsia="Microsoft YaHei" w:hAnsi="Microsoft YaHei" w:cs="Microsoft YaHei"/>
          <w:spacing w:val="-21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2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内达到</w:t>
      </w:r>
      <w:r>
        <w:rPr>
          <w:rFonts w:ascii="Microsoft YaHei" w:eastAsia="Microsoft YaHei" w:hAnsi="Microsoft YaHei" w:cs="Microsoft YaHei"/>
          <w:spacing w:val="-21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pacing w:val="-2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目标产量</w:t>
      </w:r>
      <w:r>
        <w:rPr>
          <w:rFonts w:ascii="Microsoft YaHei" w:eastAsia="Microsoft YaHei" w:hAnsi="Microsoft YaHei" w:cs="Microsoft YaHei"/>
          <w:spacing w:val="-21"/>
          <w:sz w:val="28"/>
          <w:szCs w:val="28"/>
        </w:rPr>
        <w:t>»</w:t>
      </w:r>
      <w:r>
        <w:rPr>
          <w:rFonts w:ascii="FangSong" w:eastAsia="FangSong" w:hAnsi="FangSong" w:cs="FangSong"/>
          <w:spacing w:val="-21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年</w:t>
      </w:r>
      <w:r>
        <w:rPr>
          <w:rFonts w:ascii="FangSong" w:eastAsia="FangSong" w:hAnsi="FangSong" w:cs="FangSong"/>
          <w:spacing w:val="-8"/>
          <w:sz w:val="28"/>
          <w:szCs w:val="28"/>
        </w:rPr>
        <w:t>产量水平。</w:t>
      </w:r>
    </w:p>
    <w:p>
      <w:pPr>
        <w:spacing w:before="4" w:line="371" w:lineRule="auto"/>
        <w:ind w:left="34" w:right="102" w:firstLine="69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设</w:t>
      </w:r>
      <w:r>
        <w:rPr>
          <w:rFonts w:ascii="FangSong" w:eastAsia="FangSong" w:hAnsi="FangSong" w:cs="FangSong"/>
          <w:spacing w:val="-17"/>
          <w:sz w:val="28"/>
          <w:szCs w:val="28"/>
        </w:rPr>
        <w:t>计服务项目规模：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设计服务项目将建设</w:t>
      </w:r>
      <w:r>
        <w:rPr>
          <w:rFonts w:ascii="Microsoft YaHei" w:eastAsia="Microsoft YaHei" w:hAnsi="Microsoft YaHei" w:cs="Microsoft YaHei"/>
          <w:spacing w:val="-17"/>
          <w:sz w:val="28"/>
          <w:szCs w:val="28"/>
        </w:rPr>
        <w:t>〈</w:t>
      </w:r>
      <w:r>
        <w:rPr>
          <w:rFonts w:ascii="FangSong" w:eastAsia="FangSong" w:hAnsi="FangSong" w:cs="FangSong"/>
          <w:spacing w:val="-17"/>
          <w:sz w:val="28"/>
          <w:szCs w:val="28"/>
        </w:rPr>
        <w:t>规模</w:t>
      </w:r>
      <w:r>
        <w:rPr>
          <w:rFonts w:ascii="Microsoft YaHei" w:eastAsia="Microsoft YaHei" w:hAnsi="Microsoft YaHei" w:cs="Microsoft YaHei"/>
          <w:spacing w:val="-17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，包括生产厂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房、办公区域、仓储设施等。这将确保设计服务项目能够满足预</w:t>
      </w:r>
      <w:r>
        <w:rPr>
          <w:rFonts w:ascii="FangSong" w:eastAsia="FangSong" w:hAnsi="FangSong" w:cs="FangSong"/>
          <w:spacing w:val="-3"/>
          <w:sz w:val="28"/>
          <w:szCs w:val="28"/>
        </w:rPr>
        <w:t>期</w:t>
      </w:r>
      <w:r>
        <w:rPr>
          <w:rFonts w:ascii="FangSong" w:eastAsia="FangSong" w:hAnsi="FangSong" w:cs="FangSong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产能需求，并为未</w:t>
      </w:r>
      <w:r>
        <w:rPr>
          <w:rFonts w:ascii="FangSong" w:eastAsia="FangSong" w:hAnsi="FangSong" w:cs="FangSong"/>
          <w:spacing w:val="-2"/>
          <w:sz w:val="28"/>
          <w:szCs w:val="28"/>
        </w:rPr>
        <w:t>来的扩展提供充足的空间。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生产线布局</w:t>
      </w:r>
    </w:p>
    <w:p>
      <w:pPr>
        <w:spacing w:before="292" w:line="411" w:lineRule="auto"/>
        <w:ind w:left="33" w:right="102" w:firstLine="71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生</w:t>
      </w:r>
      <w:r>
        <w:rPr>
          <w:rFonts w:ascii="FangSong" w:eastAsia="FangSong" w:hAnsi="FangSong" w:cs="FangSong"/>
          <w:spacing w:val="-9"/>
          <w:sz w:val="28"/>
          <w:szCs w:val="28"/>
        </w:rPr>
        <w:t>产流程：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我们将建立高效的生产线，涵盖从原材料采购到产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品</w:t>
      </w:r>
      <w:r>
        <w:rPr>
          <w:rFonts w:ascii="FangSong" w:eastAsia="FangSong" w:hAnsi="FangSong" w:cs="FangSong"/>
          <w:spacing w:val="-12"/>
          <w:sz w:val="28"/>
          <w:szCs w:val="28"/>
        </w:rPr>
        <w:t>制造的整个过程。通过优化生产流程，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提高生产效率，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降低生产成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本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1" w:line="411" w:lineRule="auto"/>
        <w:ind w:left="43" w:firstLine="6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智能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8"/>
          <w:sz w:val="28"/>
          <w:szCs w:val="28"/>
        </w:rPr>
        <w:t>生产：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引入智能化生产设备和系统，实现生产过程的数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4"/>
          <w:sz w:val="28"/>
          <w:szCs w:val="28"/>
        </w:rPr>
        <w:t>字</w:t>
      </w:r>
      <w:r>
        <w:rPr>
          <w:rFonts w:ascii="FangSong" w:eastAsia="FangSong" w:hAnsi="FangSong" w:cs="FangSong"/>
          <w:spacing w:val="-20"/>
          <w:sz w:val="28"/>
          <w:szCs w:val="28"/>
        </w:rPr>
        <w:t>化</w:t>
      </w:r>
      <w:r>
        <w:rPr>
          <w:rFonts w:ascii="FangSong" w:eastAsia="FangSong" w:hAnsi="FangSong" w:cs="FangSong"/>
          <w:spacing w:val="-17"/>
          <w:sz w:val="28"/>
          <w:szCs w:val="28"/>
        </w:rPr>
        <w:t>监控和控制，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提高生产线的自动化程度，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确保产品质量的稳定性。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环保</w:t>
      </w:r>
      <w:r>
        <w:rPr>
          <w:rFonts w:ascii="FangSong" w:eastAsia="FangSong" w:hAnsi="FangSong" w:cs="FangSong"/>
          <w:sz w:val="28"/>
          <w:szCs w:val="28"/>
        </w:rPr>
        <w:t>设施</w:t>
      </w:r>
    </w:p>
    <w:p>
      <w:pPr>
        <w:spacing w:before="291" w:line="411" w:lineRule="auto"/>
        <w:ind w:left="43" w:right="20" w:firstLine="6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环</w:t>
      </w:r>
      <w:r>
        <w:rPr>
          <w:rFonts w:ascii="FangSong" w:eastAsia="FangSong" w:hAnsi="FangSong" w:cs="FangSong"/>
          <w:spacing w:val="-19"/>
          <w:sz w:val="28"/>
          <w:szCs w:val="28"/>
        </w:rPr>
        <w:t>保标准：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在建设规模中，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我们将投资于符合环保标准的设施，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包括废水处</w:t>
      </w:r>
      <w:r>
        <w:rPr>
          <w:rFonts w:ascii="FangSong" w:eastAsia="FangSong" w:hAnsi="FangSong" w:cs="FangSong"/>
          <w:spacing w:val="-3"/>
          <w:sz w:val="28"/>
          <w:szCs w:val="28"/>
        </w:rPr>
        <w:t>理</w:t>
      </w:r>
      <w:r>
        <w:rPr>
          <w:rFonts w:ascii="FangSong" w:eastAsia="FangSong" w:hAnsi="FangSong" w:cs="FangSong"/>
          <w:spacing w:val="-2"/>
          <w:sz w:val="28"/>
          <w:szCs w:val="28"/>
        </w:rPr>
        <w:t>、废气处理等，以确保设计服务项目的环保性。</w:t>
      </w:r>
    </w:p>
    <w:p>
      <w:pPr>
        <w:spacing w:before="1" w:line="221" w:lineRule="auto"/>
        <w:ind w:left="73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清</w:t>
      </w:r>
      <w:r>
        <w:rPr>
          <w:rFonts w:ascii="FangSong" w:eastAsia="FangSong" w:hAnsi="FangSong" w:cs="FangSong"/>
          <w:spacing w:val="-13"/>
          <w:sz w:val="28"/>
          <w:szCs w:val="28"/>
        </w:rPr>
        <w:t>洁</w:t>
      </w:r>
      <w:r>
        <w:rPr>
          <w:rFonts w:ascii="FangSong" w:eastAsia="FangSong" w:hAnsi="FangSong" w:cs="FangSong"/>
          <w:spacing w:val="-7"/>
          <w:sz w:val="28"/>
          <w:szCs w:val="28"/>
        </w:rPr>
        <w:t>能源：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我们将探索清洁能源的应用，如太阳能、风能等，</w:t>
      </w:r>
    </w:p>
    <w:p>
      <w:pPr>
        <w:sectPr>
          <w:pgSz w:w="11906" w:h="16839"/>
          <w:pgMar w:top="1431" w:right="1697" w:bottom="0" w:left="1785" w:header="0" w:footer="0" w:gutter="0"/>
          <w:pgNumType w:start="16"/>
          <w:cols w:space="708"/>
        </w:sectPr>
      </w:pPr>
    </w:p>
    <w:p>
      <w:pPr>
        <w:spacing w:before="182" w:line="221" w:lineRule="auto"/>
        <w:ind w:left="61"/>
        <w:rPr>
          <w:rFonts w:ascii="FangSong" w:eastAsia="FangSong" w:hAnsi="FangSong" w:cs="FangSong"/>
          <w:sz w:val="28"/>
          <w:szCs w:val="28"/>
        </w:rPr>
      </w:pPr>
      <w:bookmarkStart w:id="15" w:name="_bookmark16"/>
      <w:bookmarkEnd w:id="15"/>
      <w:bookmarkStart w:id="16" w:name="_bookmark17"/>
      <w:bookmarkEnd w:id="16"/>
      <w:r>
        <w:rPr>
          <w:rFonts w:ascii="FangSong" w:eastAsia="FangSong" w:hAnsi="FangSong" w:cs="FangSong"/>
          <w:spacing w:val="-8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减少对传统能源的依赖，降低环境影响。</w:t>
      </w:r>
    </w:p>
    <w:p>
      <w:pPr>
        <w:spacing w:before="289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设计服务项目总投资与用地</w:t>
      </w:r>
      <w:r>
        <w:rPr>
          <w:rFonts w:ascii="FangSong" w:eastAsia="FangSong" w:hAnsi="FangSong" w:cs="FangSong"/>
          <w:sz w:val="28"/>
          <w:szCs w:val="28"/>
        </w:rPr>
        <w:t>规模</w:t>
      </w:r>
    </w:p>
    <w:p>
      <w:pPr>
        <w:spacing w:before="289" w:line="411" w:lineRule="auto"/>
        <w:ind w:left="3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该设计服务项目总征地面积为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平方米(约合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</w:t>
      </w:r>
      <w:r>
        <w:rPr>
          <w:rFonts w:ascii="FangSong" w:eastAsia="FangSong" w:hAnsi="FangSong" w:cs="FangSong"/>
          <w:spacing w:val="-5"/>
          <w:sz w:val="28"/>
          <w:szCs w:val="28"/>
        </w:rPr>
        <w:t>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亩)，其中：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净</w:t>
      </w: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地面积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平方米(红线范围折合约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亩)。设计服务项目规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划的</w:t>
      </w:r>
      <w:r>
        <w:rPr>
          <w:rFonts w:ascii="FangSong" w:eastAsia="FangSong" w:hAnsi="FangSong" w:cs="FangSong"/>
          <w:spacing w:val="-15"/>
          <w:sz w:val="28"/>
          <w:szCs w:val="28"/>
        </w:rPr>
        <w:t>总</w:t>
      </w:r>
      <w:r>
        <w:rPr>
          <w:rFonts w:ascii="FangSong" w:eastAsia="FangSong" w:hAnsi="FangSong" w:cs="FangSong"/>
          <w:spacing w:val="-8"/>
          <w:sz w:val="28"/>
          <w:szCs w:val="28"/>
        </w:rPr>
        <w:t>建筑面积为XXXX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平方米，包括规划建设主体工程XXXX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平方米，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计</w:t>
      </w:r>
      <w:r>
        <w:rPr>
          <w:rFonts w:ascii="FangSong" w:eastAsia="FangSong" w:hAnsi="FangSong" w:cs="FangSong"/>
          <w:spacing w:val="-10"/>
          <w:sz w:val="28"/>
          <w:szCs w:val="28"/>
        </w:rPr>
        <w:t>容建筑面积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XXXX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平方米。预计建筑工程投资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XX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万元。</w:t>
      </w:r>
    </w:p>
    <w:p>
      <w:pPr>
        <w:spacing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设备购置计划</w:t>
      </w:r>
    </w:p>
    <w:p>
      <w:pPr>
        <w:spacing w:before="289" w:line="411" w:lineRule="auto"/>
        <w:ind w:left="32" w:right="82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设计服务</w:t>
      </w:r>
      <w:r>
        <w:rPr>
          <w:rFonts w:ascii="FangSong" w:eastAsia="FangSong" w:hAnsi="FangSong" w:cs="FangSong"/>
          <w:spacing w:val="-5"/>
          <w:sz w:val="28"/>
          <w:szCs w:val="28"/>
        </w:rPr>
        <w:t>项</w:t>
      </w:r>
      <w:r>
        <w:rPr>
          <w:rFonts w:ascii="FangSong" w:eastAsia="FangSong" w:hAnsi="FangSong" w:cs="FangSong"/>
          <w:spacing w:val="-3"/>
          <w:sz w:val="28"/>
          <w:szCs w:val="28"/>
        </w:rPr>
        <w:t>目计划购置设备共计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台(套)，设备购置费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元</w:t>
      </w:r>
      <w:r>
        <w:rPr>
          <w:rFonts w:ascii="FangSong" w:eastAsia="FangSong" w:hAnsi="FangSong" w:cs="FangSong"/>
          <w:spacing w:val="-8"/>
          <w:sz w:val="28"/>
          <w:szCs w:val="28"/>
        </w:rPr>
        <w:t>。这些设备将在设计服务项目运营中发挥关键作用，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提高生产效率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FangSong" w:eastAsia="FangSong" w:hAnsi="FangSong" w:cs="FangSong"/>
          <w:spacing w:val="-7"/>
          <w:sz w:val="28"/>
          <w:szCs w:val="28"/>
        </w:rPr>
        <w:t>产品质量。</w:t>
      </w:r>
    </w:p>
    <w:p>
      <w:pPr>
        <w:spacing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总投资与预计年收入</w:t>
      </w:r>
    </w:p>
    <w:p>
      <w:pPr>
        <w:spacing w:before="289" w:line="411" w:lineRule="auto"/>
        <w:ind w:left="31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设计服务项目计</w:t>
      </w:r>
      <w:r>
        <w:rPr>
          <w:rFonts w:ascii="FangSong" w:eastAsia="FangSong" w:hAnsi="FangSong" w:cs="FangSong"/>
          <w:spacing w:val="-4"/>
          <w:sz w:val="28"/>
          <w:szCs w:val="28"/>
        </w:rPr>
        <w:t>划</w:t>
      </w:r>
      <w:r>
        <w:rPr>
          <w:rFonts w:ascii="FangSong" w:eastAsia="FangSong" w:hAnsi="FangSong" w:cs="FangSong"/>
          <w:spacing w:val="-3"/>
          <w:sz w:val="28"/>
          <w:szCs w:val="28"/>
        </w:rPr>
        <w:t>总投资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万元，其中包括用地费、建筑工程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投</w:t>
      </w:r>
      <w:r>
        <w:rPr>
          <w:rFonts w:ascii="FangSong" w:eastAsia="FangSong" w:hAnsi="FangSong" w:cs="FangSong"/>
          <w:spacing w:val="-13"/>
          <w:sz w:val="28"/>
          <w:szCs w:val="28"/>
        </w:rPr>
        <w:t>资</w:t>
      </w:r>
      <w:r>
        <w:rPr>
          <w:rFonts w:ascii="FangSong" w:eastAsia="FangSong" w:hAnsi="FangSong" w:cs="FangSong"/>
          <w:spacing w:val="-9"/>
          <w:sz w:val="28"/>
          <w:szCs w:val="28"/>
        </w:rPr>
        <w:t>和设备购置费等多个方面的支出。预计年实现营业收入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万元，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这将</w:t>
      </w:r>
      <w:r>
        <w:rPr>
          <w:rFonts w:ascii="FangSong" w:eastAsia="FangSong" w:hAnsi="FangSong" w:cs="FangSong"/>
          <w:spacing w:val="-3"/>
          <w:sz w:val="28"/>
          <w:szCs w:val="28"/>
        </w:rPr>
        <w:t>为</w:t>
      </w:r>
      <w:r>
        <w:rPr>
          <w:rFonts w:ascii="FangSong" w:eastAsia="FangSong" w:hAnsi="FangSong" w:cs="FangSong"/>
          <w:spacing w:val="-2"/>
          <w:sz w:val="28"/>
          <w:szCs w:val="28"/>
        </w:rPr>
        <w:t>设计服务项目未来的发展提供可观的经济回报。</w:t>
      </w:r>
    </w:p>
    <w:p>
      <w:pPr>
        <w:spacing w:before="1" w:line="416" w:lineRule="auto"/>
        <w:ind w:left="32" w:right="8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通过合理的建设规模和投资计划，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我们有信心在未来取得可观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业务成</w:t>
      </w:r>
      <w:r>
        <w:rPr>
          <w:rFonts w:ascii="FangSong" w:eastAsia="FangSong" w:hAnsi="FangSong" w:cs="FangSong"/>
          <w:spacing w:val="-2"/>
          <w:sz w:val="28"/>
          <w:szCs w:val="28"/>
        </w:rPr>
        <w:t>果，同时为当地经济发展和就业创造积极影响。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2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、设计服务项目概论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(一)、设</w:t>
      </w: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计服务项目承办单位基本情况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公</w:t>
      </w:r>
      <w:r>
        <w:rPr>
          <w:rFonts w:ascii="FangSong" w:eastAsia="FangSong" w:hAnsi="FangSong" w:cs="FangSong"/>
          <w:spacing w:val="-18"/>
          <w:sz w:val="28"/>
          <w:szCs w:val="28"/>
        </w:rPr>
        <w:t>司名称：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公司</w:t>
      </w:r>
    </w:p>
    <w:p>
      <w:pPr>
        <w:spacing w:before="289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注册资本：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X</w:t>
      </w:r>
      <w:r>
        <w:rPr>
          <w:rFonts w:ascii="FangSong" w:eastAsia="FangSong" w:hAnsi="FangSong" w:cs="FangSong"/>
          <w:spacing w:val="-17"/>
          <w:sz w:val="28"/>
          <w:szCs w:val="28"/>
        </w:rPr>
        <w:t>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万元</w:t>
      </w:r>
    </w:p>
    <w:p>
      <w:pPr>
        <w:sectPr>
          <w:pgSz w:w="11906" w:h="16839"/>
          <w:pgMar w:top="1431" w:right="1718" w:bottom="0" w:left="1785" w:header="0" w:footer="0" w:gutter="0"/>
          <w:pgNumType w:start="17"/>
          <w:cols w:space="708"/>
        </w:sectPr>
      </w:pPr>
    </w:p>
    <w:p>
      <w:pPr>
        <w:spacing w:before="183" w:line="624" w:lineRule="exact"/>
        <w:ind w:left="597"/>
        <w:rPr>
          <w:rFonts w:ascii="FangSong" w:eastAsia="FangSong" w:hAnsi="FangSong" w:cs="FangSong"/>
          <w:sz w:val="28"/>
          <w:szCs w:val="28"/>
        </w:rPr>
      </w:pPr>
      <w:bookmarkStart w:id="17" w:name="_bookmark18"/>
      <w:bookmarkEnd w:id="17"/>
      <w:bookmarkStart w:id="18" w:name="_bookmark19"/>
      <w:bookmarkEnd w:id="18"/>
      <w:bookmarkStart w:id="19" w:name="_bookmark20"/>
      <w:bookmarkEnd w:id="19"/>
      <w:r>
        <w:rPr>
          <w:rFonts w:ascii="FangSong" w:eastAsia="FangSong" w:hAnsi="FangSong" w:cs="FangSong"/>
          <w:spacing w:val="-36"/>
          <w:position w:val="26"/>
          <w:sz w:val="28"/>
          <w:szCs w:val="28"/>
        </w:rPr>
        <w:t>成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立时间：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年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月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日</w:t>
      </w:r>
    </w:p>
    <w:p>
      <w:pPr>
        <w:spacing w:line="223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法</w:t>
      </w:r>
      <w:r>
        <w:rPr>
          <w:rFonts w:ascii="FangSong" w:eastAsia="FangSong" w:hAnsi="FangSong" w:cs="FangSong"/>
          <w:spacing w:val="-16"/>
          <w:sz w:val="28"/>
          <w:szCs w:val="28"/>
        </w:rPr>
        <w:t>定代表人：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</w:p>
    <w:p>
      <w:pPr>
        <w:spacing w:before="285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公</w:t>
      </w:r>
      <w:r>
        <w:rPr>
          <w:rFonts w:ascii="FangSong" w:eastAsia="FangSong" w:hAnsi="FangSong" w:cs="FangSong"/>
          <w:spacing w:val="-16"/>
          <w:sz w:val="28"/>
          <w:szCs w:val="28"/>
        </w:rPr>
        <w:t>司性质：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有限公司</w:t>
      </w:r>
    </w:p>
    <w:p>
      <w:pPr>
        <w:spacing w:before="290"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0"/>
          <w:sz w:val="28"/>
          <w:szCs w:val="28"/>
        </w:rPr>
        <w:t>经</w:t>
      </w:r>
      <w:r>
        <w:rPr>
          <w:rFonts w:ascii="FangSong" w:eastAsia="FangSong" w:hAnsi="FangSong" w:cs="FangSong"/>
          <w:spacing w:val="-24"/>
          <w:sz w:val="28"/>
          <w:szCs w:val="28"/>
        </w:rPr>
        <w:t>营范围：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</w:t>
      </w:r>
    </w:p>
    <w:p>
      <w:pPr>
        <w:spacing w:before="284" w:line="415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7"/>
          <w:sz w:val="28"/>
          <w:szCs w:val="28"/>
        </w:rPr>
        <w:t>企</w:t>
      </w:r>
      <w:r>
        <w:rPr>
          <w:rFonts w:ascii="FangSong" w:eastAsia="FangSong" w:hAnsi="FangSong" w:cs="FangSong"/>
          <w:spacing w:val="-19"/>
          <w:sz w:val="28"/>
          <w:szCs w:val="28"/>
        </w:rPr>
        <w:t>业简介：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公司成立于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年，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是一家专注于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领域的企业。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公司以提供高品</w:t>
      </w:r>
      <w:r>
        <w:rPr>
          <w:rFonts w:ascii="FangSong" w:eastAsia="FangSong" w:hAnsi="FangSong" w:cs="FangSong"/>
          <w:spacing w:val="-5"/>
          <w:sz w:val="28"/>
          <w:szCs w:val="28"/>
        </w:rPr>
        <w:t>质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服务而闻名，拥有一支充满创造力和实力的团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队</w:t>
      </w:r>
      <w:r>
        <w:rPr>
          <w:rFonts w:ascii="FangSong" w:eastAsia="FangSong" w:hAnsi="FangSong" w:cs="FangSong"/>
          <w:spacing w:val="-8"/>
          <w:sz w:val="28"/>
          <w:szCs w:val="28"/>
        </w:rPr>
        <w:t>。我们的使命是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XX，愿景是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XX，核心价值观是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(二)、设计服务项目概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况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2" w:line="221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设</w:t>
      </w:r>
      <w:r>
        <w:rPr>
          <w:rFonts w:ascii="FangSong" w:eastAsia="FangSong" w:hAnsi="FangSong" w:cs="FangSong"/>
          <w:spacing w:val="-9"/>
          <w:sz w:val="28"/>
          <w:szCs w:val="28"/>
        </w:rPr>
        <w:t>计服务项目名称：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设计服务项目</w:t>
      </w:r>
    </w:p>
    <w:p>
      <w:pPr>
        <w:spacing w:before="288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设</w:t>
      </w:r>
      <w:r>
        <w:rPr>
          <w:rFonts w:ascii="FangSong" w:eastAsia="FangSong" w:hAnsi="FangSong" w:cs="FangSong"/>
          <w:spacing w:val="-12"/>
          <w:sz w:val="28"/>
          <w:szCs w:val="28"/>
        </w:rPr>
        <w:t>计</w:t>
      </w:r>
      <w:r>
        <w:rPr>
          <w:rFonts w:ascii="FangSong" w:eastAsia="FangSong" w:hAnsi="FangSong" w:cs="FangSong"/>
          <w:spacing w:val="-10"/>
          <w:sz w:val="28"/>
          <w:szCs w:val="28"/>
        </w:rPr>
        <w:t>服务项目类型：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0"/>
          <w:sz w:val="28"/>
          <w:szCs w:val="28"/>
        </w:rPr>
        <w:t>制造业</w:t>
      </w:r>
    </w:p>
    <w:p>
      <w:pPr>
        <w:spacing w:before="288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设</w:t>
      </w:r>
      <w:r>
        <w:rPr>
          <w:rFonts w:ascii="FangSong" w:eastAsia="FangSong" w:hAnsi="FangSong" w:cs="FangSong"/>
          <w:spacing w:val="-16"/>
          <w:sz w:val="28"/>
          <w:szCs w:val="28"/>
        </w:rPr>
        <w:t>计服务项目地点：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市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区</w:t>
      </w:r>
    </w:p>
    <w:p>
      <w:pPr>
        <w:spacing w:before="288" w:line="411" w:lineRule="auto"/>
        <w:ind w:left="32" w:right="32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4"/>
          <w:sz w:val="28"/>
          <w:szCs w:val="28"/>
        </w:rPr>
        <w:t>设</w:t>
      </w:r>
      <w:r>
        <w:rPr>
          <w:rFonts w:ascii="FangSong" w:eastAsia="FangSong" w:hAnsi="FangSong" w:cs="FangSong"/>
          <w:spacing w:val="-26"/>
          <w:sz w:val="28"/>
          <w:szCs w:val="28"/>
        </w:rPr>
        <w:t>计服务项目规模：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6"/>
          <w:sz w:val="28"/>
          <w:szCs w:val="28"/>
        </w:rPr>
        <w:t>投资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XX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万元，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年产值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XX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万元，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占地面积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平</w:t>
      </w:r>
      <w:r>
        <w:rPr>
          <w:rFonts w:ascii="FangSong" w:eastAsia="FangSong" w:hAnsi="FangSong" w:cs="FangSong"/>
          <w:spacing w:val="-4"/>
          <w:sz w:val="28"/>
          <w:szCs w:val="28"/>
        </w:rPr>
        <w:t>方米</w:t>
      </w:r>
    </w:p>
    <w:p>
      <w:pPr>
        <w:spacing w:before="1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设</w:t>
      </w:r>
      <w:r>
        <w:rPr>
          <w:rFonts w:ascii="FangSong" w:eastAsia="FangSong" w:hAnsi="FangSong" w:cs="FangSong"/>
          <w:spacing w:val="-14"/>
          <w:sz w:val="28"/>
          <w:szCs w:val="28"/>
        </w:rPr>
        <w:t>计服务项目周期：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4"/>
          <w:sz w:val="28"/>
          <w:szCs w:val="28"/>
        </w:rPr>
        <w:t>建设期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个月，运营期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年</w:t>
      </w:r>
    </w:p>
    <w:p>
      <w:pPr>
        <w:spacing w:before="287" w:line="416" w:lineRule="auto"/>
        <w:ind w:left="31" w:right="103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设计服</w:t>
      </w:r>
      <w:r>
        <w:rPr>
          <w:rFonts w:ascii="FangSong" w:eastAsia="FangSong" w:hAnsi="FangSong" w:cs="FangSong"/>
          <w:spacing w:val="-7"/>
          <w:sz w:val="28"/>
          <w:szCs w:val="28"/>
        </w:rPr>
        <w:t>务项目背景：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设计服务项目的建设旨在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XX，将为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XX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域带来新的发展机遇。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(三)、设计服务项目评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价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411" w:lineRule="auto"/>
        <w:ind w:left="34" w:right="10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市</w:t>
      </w:r>
      <w:r>
        <w:rPr>
          <w:rFonts w:ascii="FangSong" w:eastAsia="FangSong" w:hAnsi="FangSong" w:cs="FangSong"/>
          <w:spacing w:val="-17"/>
          <w:sz w:val="28"/>
          <w:szCs w:val="28"/>
        </w:rPr>
        <w:t>场</w:t>
      </w:r>
      <w:r>
        <w:rPr>
          <w:rFonts w:ascii="FangSong" w:eastAsia="FangSong" w:hAnsi="FangSong" w:cs="FangSong"/>
          <w:spacing w:val="-12"/>
          <w:sz w:val="28"/>
          <w:szCs w:val="28"/>
        </w:rPr>
        <w:t>前景：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该设计服务项目处于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行业，市场前景广阔，有望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在</w:t>
      </w:r>
      <w:r>
        <w:rPr>
          <w:rFonts w:ascii="FangSong" w:eastAsia="FangSong" w:hAnsi="FangSong" w:cs="FangSong"/>
          <w:spacing w:val="-4"/>
          <w:sz w:val="28"/>
          <w:szCs w:val="28"/>
        </w:rPr>
        <w:t>未来取得可观的市场份额。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竞争</w:t>
      </w:r>
      <w:r>
        <w:rPr>
          <w:rFonts w:ascii="FangSong" w:eastAsia="FangSong" w:hAnsi="FangSong" w:cs="FangSong"/>
          <w:spacing w:val="-16"/>
          <w:sz w:val="28"/>
          <w:szCs w:val="28"/>
        </w:rPr>
        <w:t>优</w:t>
      </w:r>
      <w:r>
        <w:rPr>
          <w:rFonts w:ascii="FangSong" w:eastAsia="FangSong" w:hAnsi="FangSong" w:cs="FangSong"/>
          <w:spacing w:val="-11"/>
          <w:sz w:val="28"/>
          <w:szCs w:val="28"/>
        </w:rPr>
        <w:t>势：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我们具备先进的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技术，以及在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方面的专业经</w:t>
      </w:r>
    </w:p>
    <w:p>
      <w:pPr>
        <w:sectPr>
          <w:pgSz w:w="11906" w:h="16839"/>
          <w:pgMar w:top="1431" w:right="1697" w:bottom="0" w:left="1785" w:header="0" w:footer="0" w:gutter="0"/>
          <w:pgNumType w:start="18"/>
          <w:cols w:space="708"/>
        </w:sectPr>
      </w:pPr>
    </w:p>
    <w:p>
      <w:pPr>
        <w:spacing w:before="183" w:line="219" w:lineRule="auto"/>
        <w:ind w:left="3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验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将在市场竞争中占据有利位置。</w:t>
      </w:r>
    </w:p>
    <w:p>
      <w:pPr>
        <w:spacing w:before="292" w:line="411" w:lineRule="auto"/>
        <w:ind w:left="32" w:right="17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风</w:t>
      </w:r>
      <w:r>
        <w:rPr>
          <w:rFonts w:ascii="FangSong" w:eastAsia="FangSong" w:hAnsi="FangSong" w:cs="FangSong"/>
          <w:spacing w:val="-12"/>
          <w:sz w:val="28"/>
          <w:szCs w:val="28"/>
        </w:rPr>
        <w:t>险分析：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尽管存在一些市场和技术上的风险，但通过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策略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措施，我们将努力降低潜在风险。</w:t>
      </w:r>
    </w:p>
    <w:p>
      <w:pPr>
        <w:spacing w:before="2" w:line="415" w:lineRule="auto"/>
        <w:ind w:left="32" w:right="17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可</w:t>
      </w:r>
      <w:r>
        <w:rPr>
          <w:rFonts w:ascii="FangSong" w:eastAsia="FangSong" w:hAnsi="FangSong" w:cs="FangSong"/>
          <w:spacing w:val="-4"/>
          <w:sz w:val="28"/>
          <w:szCs w:val="28"/>
        </w:rPr>
        <w:t>行性分析：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经过全面的技术、市场和财务可行性分析，该设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计</w:t>
      </w:r>
      <w:r>
        <w:rPr>
          <w:rFonts w:ascii="FangSong" w:eastAsia="FangSong" w:hAnsi="FangSong" w:cs="FangSong"/>
          <w:spacing w:val="-5"/>
          <w:sz w:val="28"/>
          <w:szCs w:val="28"/>
        </w:rPr>
        <w:t>服</w:t>
      </w:r>
      <w:r>
        <w:rPr>
          <w:rFonts w:ascii="FangSong" w:eastAsia="FangSong" w:hAnsi="FangSong" w:cs="FangSong"/>
          <w:spacing w:val="-3"/>
          <w:sz w:val="28"/>
          <w:szCs w:val="28"/>
        </w:rPr>
        <w:t>务项目具备较高的实施可行性。</w:t>
      </w:r>
    </w:p>
    <w:p>
      <w:pPr>
        <w:spacing w:before="246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(四)、主要经济指标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预</w:t>
      </w:r>
      <w:r>
        <w:rPr>
          <w:rFonts w:ascii="FangSong" w:eastAsia="FangSong" w:hAnsi="FangSong" w:cs="FangSong"/>
          <w:spacing w:val="-15"/>
          <w:sz w:val="28"/>
          <w:szCs w:val="28"/>
        </w:rPr>
        <w:t>计投资总额：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</w:t>
      </w:r>
    </w:p>
    <w:p>
      <w:pPr>
        <w:spacing w:before="288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预计年产值：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7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预计年利润：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7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就</w:t>
      </w:r>
      <w:r>
        <w:rPr>
          <w:rFonts w:ascii="FangSong" w:eastAsia="FangSong" w:hAnsi="FangSong" w:cs="FangSong"/>
          <w:spacing w:val="-16"/>
          <w:sz w:val="28"/>
          <w:szCs w:val="28"/>
        </w:rPr>
        <w:t>业</w:t>
      </w:r>
      <w:r>
        <w:rPr>
          <w:rFonts w:ascii="FangSong" w:eastAsia="FangSong" w:hAnsi="FangSong" w:cs="FangSong"/>
          <w:spacing w:val="-13"/>
          <w:sz w:val="28"/>
          <w:szCs w:val="28"/>
        </w:rPr>
        <w:t>人数：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预计创造就业机会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人</w:t>
      </w:r>
    </w:p>
    <w:p>
      <w:pPr>
        <w:spacing w:before="288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投</w:t>
      </w:r>
      <w:r>
        <w:rPr>
          <w:rFonts w:ascii="FangSong" w:eastAsia="FangSong" w:hAnsi="FangSong" w:cs="FangSong"/>
          <w:spacing w:val="-13"/>
          <w:sz w:val="28"/>
          <w:szCs w:val="28"/>
        </w:rPr>
        <w:t>资回收期：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预计投资回收期为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年</w:t>
      </w:r>
    </w:p>
    <w:p>
      <w:pPr>
        <w:spacing w:before="287"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财</w:t>
      </w:r>
      <w:r>
        <w:rPr>
          <w:rFonts w:ascii="FangSong" w:eastAsia="FangSong" w:hAnsi="FangSong" w:cs="FangSong"/>
          <w:spacing w:val="-14"/>
          <w:sz w:val="28"/>
          <w:szCs w:val="28"/>
        </w:rPr>
        <w:t>务</w:t>
      </w:r>
      <w:r>
        <w:rPr>
          <w:rFonts w:ascii="FangSong" w:eastAsia="FangSong" w:hAnsi="FangSong" w:cs="FangSong"/>
          <w:spacing w:val="-9"/>
          <w:sz w:val="28"/>
          <w:szCs w:val="28"/>
        </w:rPr>
        <w:t>内部收益率：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预计财务内部收益率为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XX%</w:t>
      </w:r>
    </w:p>
    <w:p>
      <w:pPr>
        <w:spacing w:line="297" w:lineRule="auto"/>
        <w:rPr>
          <w:rFonts w:ascii="Arial"/>
          <w:sz w:val="21"/>
        </w:rPr>
      </w:pPr>
    </w:p>
    <w:p>
      <w:pPr>
        <w:spacing w:line="298" w:lineRule="auto"/>
        <w:rPr>
          <w:rFonts w:ascii="Arial"/>
          <w:sz w:val="21"/>
        </w:rPr>
      </w:pPr>
    </w:p>
    <w:p>
      <w:pPr>
        <w:spacing w:before="91" w:line="222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五、设计服务项目选址说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明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</w:t>
      </w:r>
      <w:r>
        <w:rPr>
          <w:rFonts w:ascii="FangSong" w:eastAsia="FangSong" w:hAnsi="FangSong" w:cs="FangSong"/>
          <w:spacing w:val="-3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、设计服务项目选址原则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0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</w:t>
      </w:r>
      <w:r>
        <w:rPr>
          <w:rFonts w:ascii="FangSong" w:eastAsia="FangSong" w:hAnsi="FangSong" w:cs="FangSong"/>
          <w:spacing w:val="-2"/>
          <w:sz w:val="28"/>
          <w:szCs w:val="28"/>
        </w:rPr>
        <w:t>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城乡建设总体规划一致性</w:t>
      </w:r>
    </w:p>
    <w:p>
      <w:pPr>
        <w:spacing w:before="293" w:line="411" w:lineRule="auto"/>
        <w:ind w:left="31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服</w:t>
      </w:r>
      <w:r>
        <w:rPr>
          <w:rFonts w:ascii="FangSong" w:eastAsia="FangSong" w:hAnsi="FangSong" w:cs="FangSong"/>
          <w:spacing w:val="-8"/>
          <w:sz w:val="28"/>
          <w:szCs w:val="28"/>
        </w:rPr>
        <w:t>务项目选址必须与城乡建设总体规划保持一致，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确保设计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服务项目的发展与当地城市规划和政府规划相契合。通过与规划一致</w:t>
      </w:r>
      <w:r>
        <w:rPr>
          <w:rFonts w:ascii="FangSong" w:eastAsia="FangSong" w:hAnsi="FangSong" w:cs="FangSong"/>
          <w:spacing w:val="-6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计服务项目有望更好地融入城市发展大局，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为城市功能提升和社会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经</w:t>
      </w:r>
      <w:r>
        <w:rPr>
          <w:rFonts w:ascii="FangSong" w:eastAsia="FangSong" w:hAnsi="FangSong" w:cs="FangSong"/>
          <w:spacing w:val="-6"/>
          <w:sz w:val="28"/>
          <w:szCs w:val="28"/>
        </w:rPr>
        <w:t>济</w:t>
      </w:r>
      <w:r>
        <w:rPr>
          <w:rFonts w:ascii="FangSong" w:eastAsia="FangSong" w:hAnsi="FangSong" w:cs="FangSong"/>
          <w:spacing w:val="-4"/>
          <w:sz w:val="28"/>
          <w:szCs w:val="28"/>
        </w:rPr>
        <w:t>发展作出积极贡献。</w:t>
      </w:r>
    </w:p>
    <w:p>
      <w:pPr>
        <w:spacing w:line="220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交通便捷性</w:t>
      </w:r>
    </w:p>
    <w:p>
      <w:pPr>
        <w:sectPr>
          <w:pgSz w:w="11906" w:h="16839"/>
          <w:pgMar w:top="1431" w:right="1623" w:bottom="0" w:left="1785" w:header="0" w:footer="0" w:gutter="0"/>
          <w:pgNumType w:start="19"/>
          <w:cols w:space="708"/>
        </w:sectPr>
      </w:pPr>
    </w:p>
    <w:p>
      <w:pPr>
        <w:spacing w:before="185" w:line="411" w:lineRule="auto"/>
        <w:ind w:left="32" w:right="196" w:firstLine="560"/>
        <w:rPr>
          <w:rFonts w:ascii="FangSong" w:eastAsia="FangSong" w:hAnsi="FangSong" w:cs="FangSong"/>
          <w:sz w:val="28"/>
          <w:szCs w:val="28"/>
        </w:rPr>
      </w:pPr>
      <w:bookmarkStart w:id="20" w:name="_bookmark21"/>
      <w:bookmarkEnd w:id="20"/>
      <w:r>
        <w:rPr>
          <w:rFonts w:ascii="FangSong" w:eastAsia="FangSong" w:hAnsi="FangSong" w:cs="FangSong"/>
          <w:spacing w:val="-5"/>
          <w:sz w:val="28"/>
          <w:szCs w:val="28"/>
        </w:rPr>
        <w:t>优</w:t>
      </w:r>
      <w:r>
        <w:rPr>
          <w:rFonts w:ascii="FangSong" w:eastAsia="FangSong" w:hAnsi="FangSong" w:cs="FangSong"/>
          <w:spacing w:val="-4"/>
          <w:sz w:val="28"/>
          <w:szCs w:val="28"/>
        </w:rPr>
        <w:t>越的交通条件是设计服务项目成功的关键因素之一。选址地应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该</w:t>
      </w:r>
      <w:r>
        <w:rPr>
          <w:rFonts w:ascii="FangSong" w:eastAsia="FangSong" w:hAnsi="FangSong" w:cs="FangSong"/>
          <w:spacing w:val="-12"/>
          <w:sz w:val="28"/>
          <w:szCs w:val="28"/>
        </w:rPr>
        <w:t>具备便捷的陆路交通，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以确保原材料和产品的高效运输，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同时也为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员工提供方便的</w:t>
      </w:r>
      <w:r>
        <w:rPr>
          <w:rFonts w:ascii="FangSong" w:eastAsia="FangSong" w:hAnsi="FangSong" w:cs="FangSong"/>
          <w:spacing w:val="-5"/>
          <w:sz w:val="28"/>
          <w:szCs w:val="28"/>
        </w:rPr>
        <w:t>通</w:t>
      </w:r>
      <w:r>
        <w:rPr>
          <w:rFonts w:ascii="FangSong" w:eastAsia="FangSong" w:hAnsi="FangSong" w:cs="FangSong"/>
          <w:spacing w:val="-3"/>
          <w:sz w:val="28"/>
          <w:szCs w:val="28"/>
        </w:rPr>
        <w:t>勤途径。这有助于提高整体生产效率并降低物流成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本。</w:t>
      </w:r>
    </w:p>
    <w:p>
      <w:pPr>
        <w:spacing w:line="220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施工条件优越性</w:t>
      </w:r>
    </w:p>
    <w:p>
      <w:pPr>
        <w:spacing w:before="292" w:line="411" w:lineRule="auto"/>
        <w:ind w:left="31" w:right="19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考虑</w:t>
      </w:r>
      <w:r>
        <w:rPr>
          <w:rFonts w:ascii="FangSong" w:eastAsia="FangSong" w:hAnsi="FangSong" w:cs="FangSong"/>
          <w:spacing w:val="-14"/>
          <w:sz w:val="28"/>
          <w:szCs w:val="28"/>
        </w:rPr>
        <w:t>到</w:t>
      </w:r>
      <w:r>
        <w:rPr>
          <w:rFonts w:ascii="FangSong" w:eastAsia="FangSong" w:hAnsi="FangSong" w:cs="FangSong"/>
          <w:spacing w:val="-8"/>
          <w:sz w:val="28"/>
          <w:szCs w:val="28"/>
        </w:rPr>
        <w:t>设计服务项目建设阶段，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选址地的施工条件至关重要。平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整的场地、容易</w:t>
      </w:r>
      <w:r>
        <w:rPr>
          <w:rFonts w:ascii="FangSong" w:eastAsia="FangSong" w:hAnsi="FangSong" w:cs="FangSong"/>
          <w:spacing w:val="-4"/>
          <w:sz w:val="28"/>
          <w:szCs w:val="28"/>
        </w:rPr>
        <w:t>获</w:t>
      </w:r>
      <w:r>
        <w:rPr>
          <w:rFonts w:ascii="FangSong" w:eastAsia="FangSong" w:hAnsi="FangSong" w:cs="FangSong"/>
          <w:spacing w:val="-3"/>
          <w:sz w:val="28"/>
          <w:szCs w:val="28"/>
        </w:rPr>
        <w:t>取的建筑材料以及适宜的施工场址都将直接影响到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计服务项目建设的顺利进行。这有助于提高工程效率，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缩短工程周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期</w:t>
      </w:r>
      <w:r>
        <w:rPr>
          <w:rFonts w:ascii="FangSong" w:eastAsia="FangSong" w:hAnsi="FangSong" w:cs="FangSong"/>
          <w:spacing w:val="-13"/>
          <w:sz w:val="28"/>
          <w:szCs w:val="28"/>
        </w:rPr>
        <w:t>。</w:t>
      </w:r>
    </w:p>
    <w:p>
      <w:pPr>
        <w:spacing w:line="220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</w:t>
      </w:r>
      <w:r>
        <w:rPr>
          <w:rFonts w:ascii="FangSong" w:eastAsia="FangSong" w:hAnsi="FangSong" w:cs="FangSong"/>
          <w:sz w:val="28"/>
          <w:szCs w:val="28"/>
        </w:rPr>
        <w:t>与可持续性</w:t>
      </w:r>
    </w:p>
    <w:p>
      <w:pPr>
        <w:spacing w:before="292" w:line="411" w:lineRule="auto"/>
        <w:ind w:left="33" w:right="19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设计服务项目选址应与当地大气污染防治、水资源利用以及自然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生态环境保护政策</w:t>
      </w:r>
      <w:r>
        <w:rPr>
          <w:rFonts w:ascii="FangSong" w:eastAsia="FangSong" w:hAnsi="FangSong" w:cs="FangSong"/>
          <w:spacing w:val="-3"/>
          <w:sz w:val="28"/>
          <w:szCs w:val="28"/>
        </w:rPr>
        <w:t>相一致。我们将致力于在设计服务项目建设和运营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过</w:t>
      </w:r>
      <w:r>
        <w:rPr>
          <w:rFonts w:ascii="FangSong" w:eastAsia="FangSong" w:hAnsi="FangSong" w:cs="FangSong"/>
          <w:spacing w:val="-8"/>
          <w:sz w:val="28"/>
          <w:szCs w:val="28"/>
        </w:rPr>
        <w:t>程中最大限度地减少对环境的影响，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确保设计服务项目的可持续发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展，并</w:t>
      </w:r>
      <w:r>
        <w:rPr>
          <w:rFonts w:ascii="FangSong" w:eastAsia="FangSong" w:hAnsi="FangSong" w:cs="FangSong"/>
          <w:spacing w:val="-3"/>
          <w:sz w:val="28"/>
          <w:szCs w:val="28"/>
        </w:rPr>
        <w:t>履行环境保护的社会责任。</w:t>
      </w:r>
    </w:p>
    <w:p>
      <w:pPr>
        <w:spacing w:before="1"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用地控制指标的综合考虑</w:t>
      </w:r>
    </w:p>
    <w:p>
      <w:pPr>
        <w:spacing w:before="290" w:line="411" w:lineRule="auto"/>
        <w:ind w:left="31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选址过程中，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我们将综合考虑用地控制指标，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确保用地规划和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利</w:t>
      </w:r>
      <w:r>
        <w:rPr>
          <w:rFonts w:ascii="FangSong" w:eastAsia="FangSong" w:hAnsi="FangSong" w:cs="FangSong"/>
          <w:spacing w:val="-8"/>
          <w:sz w:val="28"/>
          <w:szCs w:val="28"/>
        </w:rPr>
        <w:t>用符合法规和规范。通过科学规划用地结构，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我们将有效平衡设计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服</w:t>
      </w:r>
      <w:r>
        <w:rPr>
          <w:rFonts w:ascii="FangSong" w:eastAsia="FangSong" w:hAnsi="FangSong" w:cs="FangSong"/>
          <w:spacing w:val="-9"/>
          <w:sz w:val="28"/>
          <w:szCs w:val="28"/>
        </w:rPr>
        <w:t>务</w:t>
      </w:r>
      <w:r>
        <w:rPr>
          <w:rFonts w:ascii="FangSong" w:eastAsia="FangSong" w:hAnsi="FangSong" w:cs="FangSong"/>
          <w:spacing w:val="-6"/>
          <w:sz w:val="28"/>
          <w:szCs w:val="28"/>
        </w:rPr>
        <w:t>项目的需求与用地法规的要求，避免可能出现的法律和环境纠纷。</w:t>
      </w:r>
    </w:p>
    <w:p>
      <w:pPr>
        <w:spacing w:line="222" w:lineRule="auto"/>
        <w:ind w:left="72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社会反馈的综合</w:t>
      </w:r>
      <w:r>
        <w:rPr>
          <w:rFonts w:ascii="FangSong" w:eastAsia="FangSong" w:hAnsi="FangSong" w:cs="FangSong"/>
          <w:sz w:val="28"/>
          <w:szCs w:val="28"/>
        </w:rPr>
        <w:t>考虑</w:t>
      </w:r>
    </w:p>
    <w:p>
      <w:pPr>
        <w:spacing w:before="288" w:line="414" w:lineRule="auto"/>
        <w:ind w:left="32" w:right="19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了保持与社区和公众的良好关系，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我们将积极倾听周边居民和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社</w:t>
      </w:r>
      <w:r>
        <w:rPr>
          <w:rFonts w:ascii="FangSong" w:eastAsia="FangSong" w:hAnsi="FangSong" w:cs="FangSong"/>
          <w:spacing w:val="-8"/>
          <w:sz w:val="28"/>
          <w:szCs w:val="28"/>
        </w:rPr>
        <w:t>会的反馈意见。通过与社区建立开放和透明的沟通渠道，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我们期望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在设计</w:t>
      </w:r>
      <w:r>
        <w:rPr>
          <w:rFonts w:ascii="FangSong" w:eastAsia="FangSong" w:hAnsi="FangSong" w:cs="FangSong"/>
          <w:spacing w:val="-2"/>
          <w:sz w:val="28"/>
          <w:szCs w:val="28"/>
        </w:rPr>
        <w:t>服务项目的实施过程中获得更多的理解和支持。</w:t>
      </w:r>
    </w:p>
    <w:p>
      <w:pPr>
        <w:sectPr>
          <w:pgSz w:w="11906" w:h="16839"/>
          <w:pgMar w:top="1431" w:right="1603" w:bottom="0" w:left="1785" w:header="0" w:footer="0" w:gutter="0"/>
          <w:pgNumType w:start="20"/>
          <w:cols w:space="708"/>
        </w:sectPr>
      </w:pPr>
    </w:p>
    <w:p>
      <w:pPr>
        <w:spacing w:before="184" w:line="416" w:lineRule="auto"/>
        <w:ind w:left="35" w:right="82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通过充分考虑这些原则，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我们将制定一个全面而负责任的选址</w:t>
      </w:r>
      <w:r>
        <w:rPr>
          <w:rFonts w:ascii="FangSong" w:eastAsia="FangSong" w:hAnsi="FangSong" w:cs="FangSong"/>
          <w:spacing w:val="-7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划，确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pacing w:val="-2"/>
          <w:sz w:val="28"/>
          <w:szCs w:val="28"/>
        </w:rPr>
        <w:t>设计服务项目的长期成功和对社会的积极贡献。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1" w:name="_bookmark22"/>
      <w:bookmarkEnd w:id="21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(二)、设计服务项目选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址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34" w:right="8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选择设计服务项目的地理位置时，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我们特意选定了位于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术开发区的理想位置。选址的一些关键因素和考虑：</w:t>
      </w:r>
    </w:p>
    <w:p>
      <w:pPr>
        <w:spacing w:line="221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89" w:line="411" w:lineRule="auto"/>
        <w:ind w:left="63" w:right="82" w:firstLine="51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经济</w:t>
      </w:r>
      <w:r>
        <w:rPr>
          <w:rFonts w:ascii="FangSong" w:eastAsia="FangSong" w:hAnsi="FangSong" w:cs="FangSong"/>
          <w:spacing w:val="-10"/>
          <w:sz w:val="28"/>
          <w:szCs w:val="28"/>
        </w:rPr>
        <w:t>技</w:t>
      </w:r>
      <w:r>
        <w:rPr>
          <w:rFonts w:ascii="FangSong" w:eastAsia="FangSong" w:hAnsi="FangSong" w:cs="FangSong"/>
          <w:spacing w:val="-7"/>
          <w:sz w:val="28"/>
          <w:szCs w:val="28"/>
        </w:rPr>
        <w:t>术开发区地处地理位置优越的区域，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具有便捷的交通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网</w:t>
      </w:r>
      <w:r>
        <w:rPr>
          <w:rFonts w:ascii="FangSong" w:eastAsia="FangSong" w:hAnsi="FangSong" w:cs="FangSong"/>
          <w:spacing w:val="-9"/>
          <w:sz w:val="28"/>
          <w:szCs w:val="28"/>
        </w:rPr>
        <w:t>络和丰富的资源。其靠近主要交通干道，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有利于原材料的运输和成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品的分</w:t>
      </w:r>
      <w:r>
        <w:rPr>
          <w:rFonts w:ascii="FangSong" w:eastAsia="FangSong" w:hAnsi="FangSong" w:cs="FangSong"/>
          <w:spacing w:val="-3"/>
          <w:sz w:val="28"/>
          <w:szCs w:val="28"/>
        </w:rPr>
        <w:t>销，为设计服务项目的顺利推进提供了有力支持。</w:t>
      </w:r>
    </w:p>
    <w:p>
      <w:pPr>
        <w:spacing w:before="1" w:line="222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政策支持</w:t>
      </w:r>
    </w:p>
    <w:p>
      <w:pPr>
        <w:spacing w:before="289" w:line="411" w:lineRule="auto"/>
        <w:ind w:left="33" w:right="8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该开</w:t>
      </w:r>
      <w:r>
        <w:rPr>
          <w:rFonts w:ascii="FangSong" w:eastAsia="FangSong" w:hAnsi="FangSong" w:cs="FangSong"/>
          <w:spacing w:val="-13"/>
          <w:sz w:val="28"/>
          <w:szCs w:val="28"/>
        </w:rPr>
        <w:t>发</w:t>
      </w:r>
      <w:r>
        <w:rPr>
          <w:rFonts w:ascii="FangSong" w:eastAsia="FangSong" w:hAnsi="FangSong" w:cs="FangSong"/>
          <w:spacing w:val="-8"/>
          <w:sz w:val="28"/>
          <w:szCs w:val="28"/>
        </w:rPr>
        <w:t>区享有政府给予的一系列扶持政策，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这包括税收优惠、用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优惠等方面的支持。这将显著减轻设计服务项目的财务压力，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了投资回报率。</w:t>
      </w:r>
    </w:p>
    <w:p>
      <w:pPr>
        <w:spacing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产业集聚效应</w:t>
      </w:r>
    </w:p>
    <w:p>
      <w:pPr>
        <w:spacing w:before="290" w:line="411" w:lineRule="auto"/>
        <w:ind w:left="29" w:firstLine="55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术开发区已经形成了相关产业的集聚效应。周边企业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众多，形成了完善的产业链，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为设计服务项目提供了丰富的合作机会，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有利于</w:t>
      </w:r>
      <w:r>
        <w:rPr>
          <w:rFonts w:ascii="FangSong" w:eastAsia="FangSong" w:hAnsi="FangSong" w:cs="FangSong"/>
          <w:spacing w:val="-4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源共享和技术交流。</w:t>
      </w:r>
    </w:p>
    <w:p>
      <w:pPr>
        <w:spacing w:before="1" w:line="222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4.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生态环境</w:t>
      </w:r>
    </w:p>
    <w:p>
      <w:pPr>
        <w:spacing w:before="286" w:line="415" w:lineRule="auto"/>
        <w:ind w:left="31" w:right="8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</w:t>
      </w:r>
      <w:r>
        <w:rPr>
          <w:rFonts w:ascii="FangSong" w:eastAsia="FangSong" w:hAnsi="FangSong" w:cs="FangSong"/>
          <w:spacing w:val="-13"/>
          <w:sz w:val="28"/>
          <w:szCs w:val="28"/>
        </w:rPr>
        <w:t>区域环境优美，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生态绿化良好。在追求经济效益的同时，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也高度重视生态</w:t>
      </w:r>
      <w:r>
        <w:rPr>
          <w:rFonts w:ascii="FangSong" w:eastAsia="FangSong" w:hAnsi="FangSong" w:cs="FangSong"/>
          <w:spacing w:val="-4"/>
          <w:sz w:val="28"/>
          <w:szCs w:val="28"/>
        </w:rPr>
        <w:t>环</w:t>
      </w:r>
      <w:r>
        <w:rPr>
          <w:rFonts w:ascii="FangSong" w:eastAsia="FangSong" w:hAnsi="FangSong" w:cs="FangSong"/>
          <w:spacing w:val="-3"/>
          <w:sz w:val="28"/>
          <w:szCs w:val="28"/>
        </w:rPr>
        <w:t>境的保护。选址处有利于建设绿色、环保型的设计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服</w:t>
      </w:r>
      <w:r>
        <w:rPr>
          <w:rFonts w:ascii="FangSong" w:eastAsia="FangSong" w:hAnsi="FangSong" w:cs="FangSong"/>
          <w:spacing w:val="-3"/>
          <w:sz w:val="28"/>
          <w:szCs w:val="28"/>
        </w:rPr>
        <w:t>务项目，与当地的生态环境相协调。</w:t>
      </w:r>
    </w:p>
    <w:p>
      <w:pPr>
        <w:sectPr>
          <w:pgSz w:w="11906" w:h="16839"/>
          <w:pgMar w:top="1431" w:right="1718" w:bottom="0" w:left="1785" w:header="0" w:footer="0" w:gutter="0"/>
          <w:pgNumType w:start="21"/>
          <w:cols w:space="708"/>
        </w:sectPr>
      </w:pPr>
    </w:p>
    <w:p>
      <w:pPr>
        <w:spacing w:before="182" w:line="222" w:lineRule="auto"/>
        <w:ind w:left="729"/>
        <w:rPr>
          <w:rFonts w:ascii="FangSong" w:eastAsia="FangSong" w:hAnsi="FangSong" w:cs="FangSong"/>
          <w:sz w:val="28"/>
          <w:szCs w:val="28"/>
        </w:rPr>
      </w:pPr>
      <w:bookmarkStart w:id="22" w:name="_bookmark23"/>
      <w:bookmarkEnd w:id="22"/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未来发展潜力</w:t>
      </w:r>
    </w:p>
    <w:p>
      <w:pPr>
        <w:spacing w:before="289" w:line="411" w:lineRule="auto"/>
        <w:ind w:left="34" w:right="102" w:firstLine="54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术开发区被视为未来经济发展的重要增长点。设计服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务</w:t>
      </w:r>
      <w:r>
        <w:rPr>
          <w:rFonts w:ascii="FangSong" w:eastAsia="FangSong" w:hAnsi="FangSong" w:cs="FangSong"/>
          <w:spacing w:val="-12"/>
          <w:sz w:val="28"/>
          <w:szCs w:val="28"/>
        </w:rPr>
        <w:t>项目选址于此，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将与该地区未来的发展同频共振，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为设计服务项目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在</w:t>
      </w:r>
      <w:r>
        <w:rPr>
          <w:rFonts w:ascii="FangSong" w:eastAsia="FangSong" w:hAnsi="FangSong" w:cs="FangSong"/>
          <w:spacing w:val="-4"/>
          <w:sz w:val="28"/>
          <w:szCs w:val="28"/>
        </w:rPr>
        <w:t>长远的未来奠定坚实基础。</w:t>
      </w:r>
    </w:p>
    <w:p>
      <w:pPr>
        <w:spacing w:before="4" w:line="414" w:lineRule="auto"/>
        <w:ind w:left="31" w:right="10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在这</w:t>
      </w:r>
      <w:r>
        <w:rPr>
          <w:rFonts w:ascii="FangSong" w:eastAsia="FangSong" w:hAnsi="FangSong" w:cs="FangSong"/>
          <w:spacing w:val="-15"/>
          <w:sz w:val="28"/>
          <w:szCs w:val="28"/>
        </w:rPr>
        <w:t>一</w:t>
      </w:r>
      <w:r>
        <w:rPr>
          <w:rFonts w:ascii="FangSong" w:eastAsia="FangSong" w:hAnsi="FangSong" w:cs="FangSong"/>
          <w:spacing w:val="-8"/>
          <w:sz w:val="28"/>
          <w:szCs w:val="28"/>
        </w:rPr>
        <w:t>理想的选址基础上，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我们将进一步深化与当地政府和社区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合作，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确保设计服务项目的建设与运营与当地发展规划相协调，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设计服务项目的成功提供全方位的支持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4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(三)、建设条件分析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3" w:right="10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服</w:t>
      </w:r>
      <w:r>
        <w:rPr>
          <w:rFonts w:ascii="FangSong" w:eastAsia="FangSong" w:hAnsi="FangSong" w:cs="FangSong"/>
          <w:spacing w:val="-8"/>
          <w:sz w:val="28"/>
          <w:szCs w:val="28"/>
        </w:rPr>
        <w:t>务项目的成功实施不仅依赖于选址的地理位置，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同时也与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周边的</w:t>
      </w:r>
      <w:r>
        <w:rPr>
          <w:rFonts w:ascii="FangSong" w:eastAsia="FangSong" w:hAnsi="FangSong" w:cs="FangSong"/>
          <w:spacing w:val="-9"/>
          <w:sz w:val="28"/>
          <w:szCs w:val="28"/>
        </w:rPr>
        <w:t>建</w:t>
      </w:r>
      <w:r>
        <w:rPr>
          <w:rFonts w:ascii="FangSong" w:eastAsia="FangSong" w:hAnsi="FangSong" w:cs="FangSong"/>
          <w:spacing w:val="-7"/>
          <w:sz w:val="28"/>
          <w:szCs w:val="28"/>
        </w:rPr>
        <w:t>设条件密切相关。在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经济技术开发区的这片有着丰富发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展机</w:t>
      </w:r>
      <w:r>
        <w:rPr>
          <w:rFonts w:ascii="FangSong" w:eastAsia="FangSong" w:hAnsi="FangSong" w:cs="FangSong"/>
          <w:spacing w:val="-3"/>
          <w:sz w:val="28"/>
          <w:szCs w:val="28"/>
        </w:rPr>
        <w:t>遇</w:t>
      </w:r>
      <w:r>
        <w:rPr>
          <w:rFonts w:ascii="FangSong" w:eastAsia="FangSong" w:hAnsi="FangSong" w:cs="FangSong"/>
          <w:spacing w:val="-2"/>
          <w:sz w:val="28"/>
          <w:szCs w:val="28"/>
        </w:rPr>
        <w:t>的土地上，我们对于建设条件进行了深入的分析。</w:t>
      </w:r>
    </w:p>
    <w:p>
      <w:pPr>
        <w:spacing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基础设施完备</w:t>
      </w:r>
    </w:p>
    <w:p>
      <w:pPr>
        <w:spacing w:before="287" w:line="411" w:lineRule="auto"/>
        <w:ind w:left="38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该</w:t>
      </w:r>
      <w:r>
        <w:rPr>
          <w:rFonts w:ascii="FangSong" w:eastAsia="FangSong" w:hAnsi="FangSong" w:cs="FangSong"/>
          <w:spacing w:val="-14"/>
          <w:sz w:val="28"/>
          <w:szCs w:val="28"/>
        </w:rPr>
        <w:t>区域基础设施相对完备，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包括道路、供水、供电、通讯等方面。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这</w:t>
      </w: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8"/>
          <w:sz w:val="28"/>
          <w:szCs w:val="28"/>
        </w:rPr>
        <w:t>设计服务项目的建设提供了必要的基础支持，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降低了建设和运营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阶</w:t>
      </w:r>
      <w:r>
        <w:rPr>
          <w:rFonts w:ascii="FangSong" w:eastAsia="FangSong" w:hAnsi="FangSong" w:cs="FangSong"/>
          <w:spacing w:val="-8"/>
          <w:sz w:val="28"/>
          <w:szCs w:val="28"/>
        </w:rPr>
        <w:t>段的风险。</w:t>
      </w:r>
    </w:p>
    <w:p>
      <w:pPr>
        <w:spacing w:before="1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用地规划合理</w:t>
      </w:r>
    </w:p>
    <w:p>
      <w:pPr>
        <w:spacing w:before="287" w:line="411" w:lineRule="auto"/>
        <w:ind w:left="32" w:right="10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经过</w:t>
      </w:r>
      <w:r>
        <w:rPr>
          <w:rFonts w:ascii="FangSong" w:eastAsia="FangSong" w:hAnsi="FangSong" w:cs="FangSong"/>
          <w:spacing w:val="-13"/>
          <w:sz w:val="28"/>
          <w:szCs w:val="28"/>
        </w:rPr>
        <w:t>与</w:t>
      </w:r>
      <w:r>
        <w:rPr>
          <w:rFonts w:ascii="FangSong" w:eastAsia="FangSong" w:hAnsi="FangSong" w:cs="FangSong"/>
          <w:spacing w:val="-8"/>
          <w:sz w:val="28"/>
          <w:szCs w:val="28"/>
        </w:rPr>
        <w:t>相关政府部门的沟通，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确保设计服务项目选址符合当地的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用</w:t>
      </w:r>
      <w:r>
        <w:rPr>
          <w:rFonts w:ascii="FangSong" w:eastAsia="FangSong" w:hAnsi="FangSong" w:cs="FangSong"/>
          <w:spacing w:val="-8"/>
          <w:sz w:val="28"/>
          <w:szCs w:val="28"/>
        </w:rPr>
        <w:t>地规划要求。这有助于设计服务项目在合规范围内进行建设，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大</w:t>
      </w:r>
      <w:r>
        <w:rPr>
          <w:rFonts w:ascii="FangSong" w:eastAsia="FangSong" w:hAnsi="FangSong" w:cs="FangSong"/>
          <w:spacing w:val="-4"/>
          <w:sz w:val="28"/>
          <w:szCs w:val="28"/>
        </w:rPr>
        <w:t>限度地发挥土地的效益。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人才储备</w:t>
      </w:r>
    </w:p>
    <w:p>
      <w:pPr>
        <w:spacing w:before="285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拥有丰富的人才资源，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包括技术工人、管理人才等。这为</w:t>
      </w:r>
    </w:p>
    <w:p>
      <w:pPr>
        <w:sectPr>
          <w:pgSz w:w="11906" w:h="16839"/>
          <w:pgMar w:top="1431" w:right="1697" w:bottom="0" w:left="1785" w:header="0" w:footer="0" w:gutter="0"/>
          <w:pgNumType w:start="22"/>
          <w:cols w:space="708"/>
        </w:sectPr>
      </w:pPr>
    </w:p>
    <w:p>
      <w:pPr>
        <w:spacing w:before="184" w:line="411" w:lineRule="auto"/>
        <w:ind w:left="48" w:right="176" w:hanging="1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计服务项目的用工提供了充足的保障，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也有利于引进高层次、高技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能的专业人才</w:t>
      </w:r>
      <w:r>
        <w:rPr>
          <w:rFonts w:ascii="FangSong" w:eastAsia="FangSong" w:hAnsi="FangSong" w:cs="FangSong"/>
          <w:spacing w:val="-8"/>
          <w:sz w:val="28"/>
          <w:szCs w:val="28"/>
        </w:rPr>
        <w:t>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</w:t>
      </w:r>
      <w:r>
        <w:rPr>
          <w:rFonts w:ascii="FangSong" w:eastAsia="FangSong" w:hAnsi="FangSong" w:cs="FangSong"/>
          <w:sz w:val="28"/>
          <w:szCs w:val="28"/>
        </w:rPr>
        <w:t>策支持</w:t>
      </w:r>
    </w:p>
    <w:p>
      <w:pPr>
        <w:spacing w:before="288" w:line="411" w:lineRule="auto"/>
        <w:ind w:left="31" w:firstLine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当</w:t>
      </w:r>
      <w:r>
        <w:rPr>
          <w:rFonts w:ascii="FangSong" w:eastAsia="FangSong" w:hAnsi="FangSong" w:cs="FangSong"/>
          <w:spacing w:val="-15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政府对于招商引资提供积极支持，制定了一系列的扶持政策，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包括税收、用地</w:t>
      </w:r>
      <w:r>
        <w:rPr>
          <w:rFonts w:ascii="FangSong" w:eastAsia="FangSong" w:hAnsi="FangSong" w:cs="FangSong"/>
          <w:spacing w:val="-4"/>
          <w:sz w:val="28"/>
          <w:szCs w:val="28"/>
        </w:rPr>
        <w:t>等</w:t>
      </w:r>
      <w:r>
        <w:rPr>
          <w:rFonts w:ascii="FangSong" w:eastAsia="FangSong" w:hAnsi="FangSong" w:cs="FangSong"/>
          <w:spacing w:val="-3"/>
          <w:sz w:val="28"/>
          <w:szCs w:val="28"/>
        </w:rPr>
        <w:t>方面的优惠政策。这为设计服务项目创造了更加宽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松</w:t>
      </w:r>
      <w:r>
        <w:rPr>
          <w:rFonts w:ascii="FangSong" w:eastAsia="FangSong" w:hAnsi="FangSong" w:cs="FangSong"/>
          <w:spacing w:val="-6"/>
          <w:sz w:val="28"/>
          <w:szCs w:val="28"/>
        </w:rPr>
        <w:t>的经济环境。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环境监测与保护</w:t>
      </w:r>
    </w:p>
    <w:p>
      <w:pPr>
        <w:spacing w:before="290" w:line="411" w:lineRule="auto"/>
        <w:ind w:left="31" w:right="17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在建</w:t>
      </w:r>
      <w:r>
        <w:rPr>
          <w:rFonts w:ascii="FangSong" w:eastAsia="FangSong" w:hAnsi="FangSong" w:cs="FangSong"/>
          <w:spacing w:val="-15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设计服务项目的过程中，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我们将遵循严格的环境监测和保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护</w:t>
      </w:r>
      <w:r>
        <w:rPr>
          <w:rFonts w:ascii="FangSong" w:eastAsia="FangSong" w:hAnsi="FangSong" w:cs="FangSong"/>
          <w:spacing w:val="-8"/>
          <w:sz w:val="28"/>
          <w:szCs w:val="28"/>
        </w:rPr>
        <w:t>要求。当地的环境保护部门将与我们密切合作，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确保设计服务项目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在不对周</w:t>
      </w:r>
      <w:r>
        <w:rPr>
          <w:rFonts w:ascii="FangSong" w:eastAsia="FangSong" w:hAnsi="FangSong" w:cs="FangSong"/>
          <w:spacing w:val="-3"/>
          <w:sz w:val="28"/>
          <w:szCs w:val="28"/>
        </w:rPr>
        <w:t>边</w:t>
      </w:r>
      <w:r>
        <w:rPr>
          <w:rFonts w:ascii="FangSong" w:eastAsia="FangSong" w:hAnsi="FangSong" w:cs="FangSong"/>
          <w:spacing w:val="-2"/>
          <w:sz w:val="28"/>
          <w:szCs w:val="28"/>
        </w:rPr>
        <w:t>环境造成负面影响的前提下顺利推进。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安全设施健全</w:t>
      </w:r>
    </w:p>
    <w:p>
      <w:pPr>
        <w:spacing w:before="285" w:line="416" w:lineRule="auto"/>
        <w:ind w:left="35" w:right="17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服</w:t>
      </w:r>
      <w:r>
        <w:rPr>
          <w:rFonts w:ascii="FangSong" w:eastAsia="FangSong" w:hAnsi="FangSong" w:cs="FangSong"/>
          <w:spacing w:val="-8"/>
          <w:sz w:val="28"/>
          <w:szCs w:val="28"/>
        </w:rPr>
        <w:t>务项目所在区域的安全设施完备，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有成熟的消防、防汛等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安</w:t>
      </w:r>
      <w:r>
        <w:rPr>
          <w:rFonts w:ascii="FangSong" w:eastAsia="FangSong" w:hAnsi="FangSong" w:cs="FangSong"/>
          <w:spacing w:val="-8"/>
          <w:sz w:val="28"/>
          <w:szCs w:val="28"/>
        </w:rPr>
        <w:t>全系统。这为设计服务项目的安全运行提供了可靠的支持，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减小了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安</w:t>
      </w:r>
      <w:r>
        <w:rPr>
          <w:rFonts w:ascii="FangSong" w:eastAsia="FangSong" w:hAnsi="FangSong" w:cs="FangSong"/>
          <w:spacing w:val="-9"/>
          <w:sz w:val="28"/>
          <w:szCs w:val="28"/>
        </w:rPr>
        <w:t>全风险。</w:t>
      </w:r>
    </w:p>
    <w:p>
      <w:pPr>
        <w:spacing w:before="240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(四)、用地控制指标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用地性质</w:t>
      </w:r>
    </w:p>
    <w:p>
      <w:pPr>
        <w:spacing w:before="292" w:line="411" w:lineRule="auto"/>
        <w:ind w:left="31" w:right="17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在该</w:t>
      </w:r>
      <w:r>
        <w:rPr>
          <w:rFonts w:ascii="FangSong" w:eastAsia="FangSong" w:hAnsi="FangSong" w:cs="FangSong"/>
          <w:spacing w:val="-15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用地性质主要包括工业用地和附属设施用地。这为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计服务项目提供了明确的建设方向，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确保用地符合工业设计服务项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目</w:t>
      </w:r>
      <w:r>
        <w:rPr>
          <w:rFonts w:ascii="FangSong" w:eastAsia="FangSong" w:hAnsi="FangSong" w:cs="FangSong"/>
          <w:spacing w:val="-6"/>
          <w:sz w:val="28"/>
          <w:szCs w:val="28"/>
        </w:rPr>
        <w:t>的规划和要求。</w:t>
      </w:r>
    </w:p>
    <w:p>
      <w:pPr>
        <w:spacing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容积率和建筑密度</w:t>
      </w:r>
    </w:p>
    <w:p>
      <w:pPr>
        <w:spacing w:before="287" w:line="219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3"/>
          <w:sz w:val="28"/>
          <w:szCs w:val="28"/>
        </w:rPr>
        <w:t>当</w:t>
      </w:r>
      <w:r>
        <w:rPr>
          <w:rFonts w:ascii="FangSong" w:eastAsia="FangSong" w:hAnsi="FangSong" w:cs="FangSong"/>
          <w:spacing w:val="-8"/>
          <w:sz w:val="28"/>
          <w:szCs w:val="28"/>
        </w:rPr>
        <w:t>地的规划要求，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设计服务项目所在地区容积率和建筑密度</w:t>
      </w:r>
    </w:p>
    <w:p>
      <w:pPr>
        <w:sectPr>
          <w:pgSz w:w="11906" w:h="16839"/>
          <w:pgMar w:top="1431" w:right="1623" w:bottom="0" w:left="1785" w:header="0" w:footer="0" w:gutter="0"/>
          <w:pgNumType w:start="23"/>
          <w:cols w:space="708"/>
        </w:sectPr>
      </w:pPr>
    </w:p>
    <w:p>
      <w:pPr>
        <w:spacing w:before="184" w:line="411" w:lineRule="auto"/>
        <w:ind w:left="32" w:firstLine="1"/>
        <w:rPr>
          <w:rFonts w:ascii="FangSong" w:eastAsia="FangSong" w:hAnsi="FangSong" w:cs="FangSong"/>
          <w:sz w:val="28"/>
          <w:szCs w:val="28"/>
        </w:rPr>
      </w:pPr>
      <w:bookmarkStart w:id="23" w:name="_bookmark24"/>
      <w:bookmarkEnd w:id="23"/>
      <w:r>
        <w:rPr>
          <w:rFonts w:ascii="FangSong" w:eastAsia="FangSong" w:hAnsi="FangSong" w:cs="FangSong"/>
          <w:spacing w:val="-6"/>
          <w:sz w:val="28"/>
          <w:szCs w:val="28"/>
        </w:rPr>
        <w:t>都有具体的控制指</w:t>
      </w:r>
      <w:r>
        <w:rPr>
          <w:rFonts w:ascii="FangSong" w:eastAsia="FangSong" w:hAnsi="FangSong" w:cs="FangSong"/>
          <w:spacing w:val="-3"/>
          <w:sz w:val="28"/>
          <w:szCs w:val="28"/>
        </w:rPr>
        <w:t>标。我们将确保设计服务项目建设在合理的容积率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和建筑密度范围内，以充分利用土地资源，提高设计服务项目效</w:t>
      </w:r>
      <w:r>
        <w:rPr>
          <w:rFonts w:ascii="FangSong" w:eastAsia="FangSong" w:hAnsi="FangSong" w:cs="FangSong"/>
          <w:sz w:val="28"/>
          <w:szCs w:val="28"/>
        </w:rPr>
        <w:t>益。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绿地率和公共空间</w:t>
      </w:r>
    </w:p>
    <w:p>
      <w:pPr>
        <w:spacing w:before="287" w:line="411" w:lineRule="auto"/>
        <w:ind w:left="32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地控制还包括对绿地率和公共空间的规定。我们将积极响应并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超</w:t>
      </w:r>
      <w:r>
        <w:rPr>
          <w:rFonts w:ascii="FangSong" w:eastAsia="FangSong" w:hAnsi="FangSong" w:cs="FangSong"/>
          <w:spacing w:val="-12"/>
          <w:sz w:val="28"/>
          <w:szCs w:val="28"/>
        </w:rPr>
        <w:t>过这些要求，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通过合理的绿化设计和社区设施建设，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为周边创造更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好</w:t>
      </w:r>
      <w:r>
        <w:rPr>
          <w:rFonts w:ascii="FangSong" w:eastAsia="FangSong" w:hAnsi="FangSong" w:cs="FangSong"/>
          <w:spacing w:val="-5"/>
          <w:sz w:val="28"/>
          <w:szCs w:val="28"/>
        </w:rPr>
        <w:t>的居住和工作环境。</w:t>
      </w:r>
    </w:p>
    <w:p>
      <w:pPr>
        <w:spacing w:before="1" w:line="223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土地用</w:t>
      </w:r>
      <w:r>
        <w:rPr>
          <w:rFonts w:ascii="FangSong" w:eastAsia="FangSong" w:hAnsi="FangSong" w:cs="FangSong"/>
          <w:sz w:val="28"/>
          <w:szCs w:val="28"/>
        </w:rPr>
        <w:t>途划分</w:t>
      </w:r>
    </w:p>
    <w:p>
      <w:pPr>
        <w:spacing w:before="286" w:line="411" w:lineRule="auto"/>
        <w:ind w:left="37" w:right="56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明确土地</w:t>
      </w:r>
      <w:r>
        <w:rPr>
          <w:rFonts w:ascii="FangSong" w:eastAsia="FangSong" w:hAnsi="FangSong" w:cs="FangSong"/>
          <w:spacing w:val="-7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途划分是用地控制的核心之一。根据设计服务项目的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性</w:t>
      </w:r>
      <w:r>
        <w:rPr>
          <w:rFonts w:ascii="FangSong" w:eastAsia="FangSong" w:hAnsi="FangSong" w:cs="FangSong"/>
          <w:spacing w:val="-16"/>
          <w:sz w:val="28"/>
          <w:szCs w:val="28"/>
        </w:rPr>
        <w:t>质，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我们将确保用地合理划分，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避免违规用地的风险，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保持设计服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务</w:t>
      </w:r>
      <w:r>
        <w:rPr>
          <w:rFonts w:ascii="FangSong" w:eastAsia="FangSong" w:hAnsi="FangSong" w:cs="FangSong"/>
          <w:spacing w:val="-4"/>
          <w:sz w:val="28"/>
          <w:szCs w:val="28"/>
        </w:rPr>
        <w:t>项目的合法性和可持续性。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土地利用年限</w:t>
      </w:r>
    </w:p>
    <w:p>
      <w:pPr>
        <w:spacing w:before="289" w:line="411" w:lineRule="auto"/>
        <w:ind w:left="50" w:right="20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发区的土地利用规划，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不同类型的土地有着不同的利用年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限</w:t>
      </w:r>
      <w:r>
        <w:rPr>
          <w:rFonts w:ascii="FangSong" w:eastAsia="FangSong" w:hAnsi="FangSong" w:cs="FangSong"/>
          <w:spacing w:val="-5"/>
          <w:sz w:val="28"/>
          <w:szCs w:val="28"/>
        </w:rPr>
        <w:t>。</w:t>
      </w:r>
      <w:r>
        <w:rPr>
          <w:rFonts w:ascii="FangSong" w:eastAsia="FangSong" w:hAnsi="FangSong" w:cs="FangSong"/>
          <w:spacing w:val="-3"/>
          <w:sz w:val="28"/>
          <w:szCs w:val="28"/>
        </w:rPr>
        <w:t>我们将严格按照规定的利用年限进行设计服务项目建设和运营，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以</w:t>
      </w:r>
      <w:r>
        <w:rPr>
          <w:rFonts w:ascii="FangSong" w:eastAsia="FangSong" w:hAnsi="FangSong" w:cs="FangSong"/>
          <w:spacing w:val="-8"/>
          <w:sz w:val="28"/>
          <w:szCs w:val="28"/>
        </w:rPr>
        <w:t>保</w:t>
      </w:r>
      <w:r>
        <w:rPr>
          <w:rFonts w:ascii="FangSong" w:eastAsia="FangSong" w:hAnsi="FangSong" w:cs="FangSong"/>
          <w:spacing w:val="-5"/>
          <w:sz w:val="28"/>
          <w:szCs w:val="28"/>
        </w:rPr>
        <w:t>障土地的可持续利用。</w:t>
      </w:r>
    </w:p>
    <w:p>
      <w:pPr>
        <w:spacing w:before="1"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土地复垦与保</w:t>
      </w:r>
      <w:r>
        <w:rPr>
          <w:rFonts w:ascii="FangSong" w:eastAsia="FangSong" w:hAnsi="FangSong" w:cs="FangSong"/>
          <w:sz w:val="28"/>
          <w:szCs w:val="28"/>
        </w:rPr>
        <w:t>护</w:t>
      </w:r>
    </w:p>
    <w:p>
      <w:pPr>
        <w:spacing w:before="291" w:line="411" w:lineRule="auto"/>
        <w:ind w:left="33" w:right="20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在设计服务项目建设完成后，我们将积极参与土地的复垦工</w:t>
      </w:r>
      <w:r>
        <w:rPr>
          <w:rFonts w:ascii="FangSong" w:eastAsia="FangSong" w:hAnsi="FangSong" w:cs="FangSong"/>
          <w:spacing w:val="-1"/>
          <w:sz w:val="28"/>
          <w:szCs w:val="28"/>
        </w:rPr>
        <w:t>作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确</w:t>
      </w:r>
      <w:r>
        <w:rPr>
          <w:rFonts w:ascii="FangSong" w:eastAsia="FangSong" w:hAnsi="FangSong" w:cs="FangSong"/>
          <w:spacing w:val="-12"/>
          <w:sz w:val="28"/>
          <w:szCs w:val="28"/>
        </w:rPr>
        <w:t>保土地资源的可持续性。同时，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通过采取措施，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保护和维护土地的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自然环境，</w:t>
      </w:r>
      <w:r>
        <w:rPr>
          <w:rFonts w:ascii="FangSong" w:eastAsia="FangSong" w:hAnsi="FangSong" w:cs="FangSong"/>
          <w:spacing w:val="-3"/>
          <w:sz w:val="28"/>
          <w:szCs w:val="28"/>
        </w:rPr>
        <w:t>减</w:t>
      </w:r>
      <w:r>
        <w:rPr>
          <w:rFonts w:ascii="FangSong" w:eastAsia="FangSong" w:hAnsi="FangSong" w:cs="FangSong"/>
          <w:spacing w:val="-2"/>
          <w:sz w:val="28"/>
          <w:szCs w:val="28"/>
        </w:rPr>
        <w:t>小设计服务项目对周边土地的影响。</w:t>
      </w:r>
    </w:p>
    <w:p>
      <w:pPr>
        <w:spacing w:before="2" w:line="415" w:lineRule="auto"/>
        <w:ind w:left="41" w:right="5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通过全面了解和遵守用地控制指标，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我们将确保设计服务项目</w:t>
      </w:r>
      <w:r>
        <w:rPr>
          <w:rFonts w:ascii="FangSong" w:eastAsia="FangSong" w:hAnsi="FangSong" w:cs="FangSong"/>
          <w:spacing w:val="-7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法</w:t>
      </w:r>
      <w:r>
        <w:rPr>
          <w:rFonts w:ascii="FangSong" w:eastAsia="FangSong" w:hAnsi="FangSong" w:cs="FangSong"/>
          <w:spacing w:val="-18"/>
          <w:sz w:val="28"/>
          <w:szCs w:val="28"/>
        </w:rPr>
        <w:t>规</w:t>
      </w:r>
      <w:r>
        <w:rPr>
          <w:rFonts w:ascii="FangSong" w:eastAsia="FangSong" w:hAnsi="FangSong" w:cs="FangSong"/>
          <w:spacing w:val="-12"/>
          <w:sz w:val="28"/>
          <w:szCs w:val="28"/>
        </w:rPr>
        <w:t>框架内合规建设，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有序推进，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并为社区和环境提供可持续的发展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14"/>
          <w:sz w:val="28"/>
          <w:szCs w:val="28"/>
        </w:rPr>
        <w:t>间。</w:t>
      </w:r>
    </w:p>
    <w:p>
      <w:pPr>
        <w:sectPr>
          <w:pgSz w:w="11906" w:h="16839"/>
          <w:pgMar w:top="1431" w:right="1743" w:bottom="0" w:left="1785" w:header="0" w:footer="0" w:gutter="0"/>
          <w:pgNumType w:start="24"/>
          <w:cols w:space="708"/>
        </w:sectPr>
      </w:pPr>
    </w:p>
    <w:p>
      <w:pPr>
        <w:spacing w:before="18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4" w:name="_bookmark25"/>
      <w:bookmarkEnd w:id="24"/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)、地总体要求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89" w:line="411" w:lineRule="auto"/>
        <w:ind w:left="33" w:right="14" w:firstLine="54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>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经济技术开发区地理位置优越，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交通便利，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与城市主干道相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连</w:t>
      </w:r>
      <w:r>
        <w:rPr>
          <w:rFonts w:ascii="FangSong" w:eastAsia="FangSong" w:hAnsi="FangSong" w:cs="FangSong"/>
          <w:spacing w:val="-8"/>
          <w:sz w:val="28"/>
          <w:szCs w:val="28"/>
        </w:rPr>
        <w:t>。这为设计服务项目提供了便捷的物流通道，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有利于原材料采购和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成品销售，提</w:t>
      </w:r>
      <w:r>
        <w:rPr>
          <w:rFonts w:ascii="FangSong" w:eastAsia="FangSong" w:hAnsi="FangSong" w:cs="FangSong"/>
          <w:spacing w:val="-3"/>
          <w:sz w:val="28"/>
          <w:szCs w:val="28"/>
        </w:rPr>
        <w:t>高</w:t>
      </w:r>
      <w:r>
        <w:rPr>
          <w:rFonts w:ascii="FangSong" w:eastAsia="FangSong" w:hAnsi="FangSong" w:cs="FangSong"/>
          <w:spacing w:val="-2"/>
          <w:sz w:val="28"/>
          <w:szCs w:val="28"/>
        </w:rPr>
        <w:t>了设计服务项目的市场竞争力。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地貌与自然条件</w:t>
      </w:r>
    </w:p>
    <w:p>
      <w:pPr>
        <w:spacing w:before="289" w:line="411" w:lineRule="auto"/>
        <w:ind w:left="38" w:right="14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地貌平坦，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自然条件适宜。设计服务项目建设将充分利用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7"/>
          <w:sz w:val="28"/>
          <w:szCs w:val="28"/>
        </w:rPr>
        <w:t>这</w:t>
      </w:r>
      <w:r>
        <w:rPr>
          <w:rFonts w:ascii="FangSong" w:eastAsia="FangSong" w:hAnsi="FangSong" w:cs="FangSong"/>
          <w:spacing w:val="-16"/>
          <w:sz w:val="28"/>
          <w:szCs w:val="28"/>
        </w:rPr>
        <w:t>一优势，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减少地形地貌调整的成本，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提高工程建设效率，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同时遵循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自然保护原则，最</w:t>
      </w:r>
      <w:r>
        <w:rPr>
          <w:rFonts w:ascii="FangSong" w:eastAsia="FangSong" w:hAnsi="FangSong" w:cs="FangSong"/>
          <w:spacing w:val="-3"/>
          <w:sz w:val="28"/>
          <w:szCs w:val="28"/>
        </w:rPr>
        <w:t>大</w:t>
      </w:r>
      <w:r>
        <w:rPr>
          <w:rFonts w:ascii="FangSong" w:eastAsia="FangSong" w:hAnsi="FangSong" w:cs="FangSong"/>
          <w:spacing w:val="-2"/>
          <w:sz w:val="28"/>
          <w:szCs w:val="28"/>
        </w:rPr>
        <w:t>限度地保留周边自然环境。</w:t>
      </w:r>
    </w:p>
    <w:p>
      <w:pPr>
        <w:spacing w:before="1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基</w:t>
      </w:r>
      <w:r>
        <w:rPr>
          <w:rFonts w:ascii="FangSong" w:eastAsia="FangSong" w:hAnsi="FangSong" w:cs="FangSong"/>
          <w:spacing w:val="-1"/>
          <w:sz w:val="28"/>
          <w:szCs w:val="28"/>
        </w:rPr>
        <w:t>础设施配套</w:t>
      </w:r>
    </w:p>
    <w:p>
      <w:pPr>
        <w:spacing w:before="286" w:line="411" w:lineRule="auto"/>
        <w:ind w:left="31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开发</w:t>
      </w:r>
      <w:r>
        <w:rPr>
          <w:rFonts w:ascii="FangSong" w:eastAsia="FangSong" w:hAnsi="FangSong" w:cs="FangSong"/>
          <w:spacing w:val="-13"/>
          <w:sz w:val="28"/>
          <w:szCs w:val="28"/>
        </w:rPr>
        <w:t>区</w:t>
      </w:r>
      <w:r>
        <w:rPr>
          <w:rFonts w:ascii="FangSong" w:eastAsia="FangSong" w:hAnsi="FangSong" w:cs="FangSong"/>
          <w:spacing w:val="-8"/>
          <w:sz w:val="28"/>
          <w:szCs w:val="28"/>
        </w:rPr>
        <w:t>的基础设施配套完备，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包括供水、供电、供气、通讯等各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设施。设计服务项目将充分利用这些配套设施，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减少对基础设施的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额外</w:t>
      </w:r>
      <w:r>
        <w:rPr>
          <w:rFonts w:ascii="FangSong" w:eastAsia="FangSong" w:hAnsi="FangSong" w:cs="FangSong"/>
          <w:spacing w:val="-4"/>
          <w:sz w:val="28"/>
          <w:szCs w:val="28"/>
        </w:rPr>
        <w:t>投</w:t>
      </w:r>
      <w:r>
        <w:rPr>
          <w:rFonts w:ascii="FangSong" w:eastAsia="FangSong" w:hAnsi="FangSong" w:cs="FangSong"/>
          <w:spacing w:val="-3"/>
          <w:sz w:val="28"/>
          <w:szCs w:val="28"/>
        </w:rPr>
        <w:t>资，提高建设和运营效率。</w:t>
      </w:r>
    </w:p>
    <w:p>
      <w:pPr>
        <w:spacing w:before="1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社会服</w:t>
      </w:r>
      <w:r>
        <w:rPr>
          <w:rFonts w:ascii="FangSong" w:eastAsia="FangSong" w:hAnsi="FangSong" w:cs="FangSong"/>
          <w:sz w:val="28"/>
          <w:szCs w:val="28"/>
        </w:rPr>
        <w:t>务配套</w:t>
      </w:r>
    </w:p>
    <w:p>
      <w:pPr>
        <w:spacing w:before="289" w:line="411" w:lineRule="auto"/>
        <w:ind w:left="31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开</w:t>
      </w:r>
      <w:r>
        <w:rPr>
          <w:rFonts w:ascii="FangSong" w:eastAsia="FangSong" w:hAnsi="FangSong" w:cs="FangSong"/>
          <w:spacing w:val="-4"/>
          <w:sz w:val="28"/>
          <w:szCs w:val="28"/>
        </w:rPr>
        <w:t>发区周边设有医疗机构、学校、商业中心等社会服务设施。这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员工提供了更好的生活和工作条件，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提高了员工的工作满意度，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助于设</w:t>
      </w:r>
      <w:r>
        <w:rPr>
          <w:rFonts w:ascii="FangSong" w:eastAsia="FangSong" w:hAnsi="FangSong" w:cs="FangSong"/>
          <w:spacing w:val="-3"/>
          <w:sz w:val="28"/>
          <w:szCs w:val="28"/>
        </w:rPr>
        <w:t>计服务项目的稳定运营。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环</w:t>
      </w:r>
      <w:r>
        <w:rPr>
          <w:rFonts w:ascii="FangSong" w:eastAsia="FangSong" w:hAnsi="FangSong" w:cs="FangSong"/>
          <w:spacing w:val="-1"/>
          <w:sz w:val="28"/>
          <w:szCs w:val="28"/>
        </w:rPr>
        <w:t>境保护要求</w:t>
      </w:r>
    </w:p>
    <w:p>
      <w:pPr>
        <w:spacing w:before="291" w:line="411" w:lineRule="auto"/>
        <w:ind w:left="33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地</w:t>
      </w:r>
      <w:r>
        <w:rPr>
          <w:rFonts w:ascii="FangSong" w:eastAsia="FangSong" w:hAnsi="FangSong" w:cs="FangSong"/>
          <w:spacing w:val="-4"/>
          <w:sz w:val="28"/>
          <w:szCs w:val="28"/>
        </w:rPr>
        <w:t>总体要求中还包括对环境的保护要求。设计服务项目将遵循当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地</w:t>
      </w:r>
      <w:r>
        <w:rPr>
          <w:rFonts w:ascii="FangSong" w:eastAsia="FangSong" w:hAnsi="FangSong" w:cs="FangSong"/>
          <w:spacing w:val="-16"/>
          <w:sz w:val="28"/>
          <w:szCs w:val="28"/>
        </w:rPr>
        <w:t>环保法规，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采取先进的环境保护技术，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减少对周边环境的影响，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力于建设绿色、</w:t>
      </w:r>
      <w:r>
        <w:rPr>
          <w:rFonts w:ascii="FangSong" w:eastAsia="FangSong" w:hAnsi="FangSong" w:cs="FangSong"/>
          <w:spacing w:val="-2"/>
          <w:sz w:val="28"/>
          <w:szCs w:val="28"/>
        </w:rPr>
        <w:t>可持续的工业设计服务项目。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社区融入</w:t>
      </w:r>
    </w:p>
    <w:p>
      <w:pPr>
        <w:sectPr>
          <w:pgSz w:w="11906" w:h="16839"/>
          <w:pgMar w:top="1431" w:right="1785" w:bottom="0" w:left="1785" w:header="0" w:footer="0" w:gutter="0"/>
          <w:pgNumType w:start="25"/>
          <w:cols w:space="708"/>
        </w:sectPr>
      </w:pPr>
    </w:p>
    <w:p>
      <w:pPr>
        <w:spacing w:before="185" w:line="411" w:lineRule="auto"/>
        <w:ind w:left="32" w:firstLine="559"/>
        <w:rPr>
          <w:rFonts w:ascii="FangSong" w:eastAsia="FangSong" w:hAnsi="FangSong" w:cs="FangSong"/>
          <w:sz w:val="28"/>
          <w:szCs w:val="28"/>
        </w:rPr>
      </w:pPr>
      <w:bookmarkStart w:id="25" w:name="_bookmark26"/>
      <w:bookmarkEnd w:id="25"/>
      <w:r>
        <w:rPr>
          <w:rFonts w:ascii="FangSong" w:eastAsia="FangSong" w:hAnsi="FangSong" w:cs="FangSong"/>
          <w:spacing w:val="-12"/>
          <w:sz w:val="28"/>
          <w:szCs w:val="28"/>
        </w:rPr>
        <w:t>设计服</w:t>
      </w:r>
      <w:r>
        <w:rPr>
          <w:rFonts w:ascii="FangSong" w:eastAsia="FangSong" w:hAnsi="FangSong" w:cs="FangSong"/>
          <w:spacing w:val="-9"/>
          <w:sz w:val="28"/>
          <w:szCs w:val="28"/>
        </w:rPr>
        <w:t>务</w:t>
      </w:r>
      <w:r>
        <w:rPr>
          <w:rFonts w:ascii="FangSong" w:eastAsia="FangSong" w:hAnsi="FangSong" w:cs="FangSong"/>
          <w:spacing w:val="-6"/>
          <w:sz w:val="28"/>
          <w:szCs w:val="28"/>
        </w:rPr>
        <w:t>项目将积极融入当地社区，与周边居民建立和谐的关系。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过开展社区活动、提供就业机会等方式，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促进设计服务项目与当地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社</w:t>
      </w:r>
      <w:r>
        <w:rPr>
          <w:rFonts w:ascii="FangSong" w:eastAsia="FangSong" w:hAnsi="FangSong" w:cs="FangSong"/>
          <w:spacing w:val="-6"/>
          <w:sz w:val="28"/>
          <w:szCs w:val="28"/>
        </w:rPr>
        <w:t>区的互利共赢。</w:t>
      </w:r>
    </w:p>
    <w:p>
      <w:pPr>
        <w:spacing w:before="2" w:line="415" w:lineRule="auto"/>
        <w:ind w:left="33" w:right="19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通过全面了解地总体要求，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设计服务项目将在选址的基础上更</w:t>
      </w:r>
      <w:r>
        <w:rPr>
          <w:rFonts w:ascii="FangSong" w:eastAsia="FangSong" w:hAnsi="FangSong" w:cs="FangSong"/>
          <w:spacing w:val="-7"/>
          <w:sz w:val="28"/>
          <w:szCs w:val="28"/>
        </w:rPr>
        <w:t>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地与周边环境相融合，确保建设和运营的可持续性和社会接受</w:t>
      </w:r>
      <w:r>
        <w:rPr>
          <w:rFonts w:ascii="FangSong" w:eastAsia="FangSong" w:hAnsi="FangSong" w:cs="FangSong"/>
          <w:spacing w:val="-1"/>
          <w:sz w:val="28"/>
          <w:szCs w:val="28"/>
        </w:rPr>
        <w:t>度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(六)、节约用地措施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5" w:right="19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在设</w:t>
      </w:r>
      <w:r>
        <w:rPr>
          <w:rFonts w:ascii="FangSong" w:eastAsia="FangSong" w:hAnsi="FangSong" w:cs="FangSong"/>
          <w:spacing w:val="-15"/>
          <w:sz w:val="28"/>
          <w:szCs w:val="28"/>
        </w:rPr>
        <w:t>计</w:t>
      </w:r>
      <w:r>
        <w:rPr>
          <w:rFonts w:ascii="FangSong" w:eastAsia="FangSong" w:hAnsi="FangSong" w:cs="FangSong"/>
          <w:spacing w:val="-8"/>
          <w:sz w:val="28"/>
          <w:szCs w:val="28"/>
        </w:rPr>
        <w:t>服务项目选址的初步规划中，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我们将采取一系列创新性的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节</w:t>
      </w:r>
      <w:r>
        <w:rPr>
          <w:rFonts w:ascii="FangSong" w:eastAsia="FangSong" w:hAnsi="FangSong" w:cs="FangSong"/>
          <w:spacing w:val="-12"/>
          <w:sz w:val="28"/>
          <w:szCs w:val="28"/>
        </w:rPr>
        <w:t>约用地措施，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以确保土地资源的充分利用，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并最大程度地降低对环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境</w:t>
      </w:r>
      <w:r>
        <w:rPr>
          <w:rFonts w:ascii="FangSong" w:eastAsia="FangSong" w:hAnsi="FangSong" w:cs="FangSong"/>
          <w:spacing w:val="-9"/>
          <w:sz w:val="28"/>
          <w:szCs w:val="28"/>
        </w:rPr>
        <w:t>的影响。</w:t>
      </w:r>
    </w:p>
    <w:p>
      <w:pPr>
        <w:spacing w:before="1" w:line="411" w:lineRule="auto"/>
        <w:ind w:left="37" w:right="147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首</w:t>
      </w:r>
      <w:r>
        <w:rPr>
          <w:rFonts w:ascii="FangSong" w:eastAsia="FangSong" w:hAnsi="FangSong" w:cs="FangSong"/>
          <w:spacing w:val="-9"/>
          <w:sz w:val="28"/>
          <w:szCs w:val="28"/>
        </w:rPr>
        <w:t>先，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我们计划通过多功能空间规划来优化土地利用。在设计服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务项目内</w:t>
      </w:r>
      <w:r>
        <w:rPr>
          <w:rFonts w:ascii="FangSong" w:eastAsia="FangSong" w:hAnsi="FangSong" w:cs="FangSong"/>
          <w:spacing w:val="-2"/>
          <w:sz w:val="28"/>
          <w:szCs w:val="28"/>
        </w:rPr>
        <w:t>部，我们将合理规划各个功能区域，包括生产区、办公区、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绿化区等，以确保每块用地都发挥最大潜力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" w:line="411" w:lineRule="auto"/>
        <w:ind w:left="41" w:right="20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其</w:t>
      </w:r>
      <w:r>
        <w:rPr>
          <w:rFonts w:ascii="FangSong" w:eastAsia="FangSong" w:hAnsi="FangSong" w:cs="FangSong"/>
          <w:spacing w:val="-17"/>
          <w:sz w:val="28"/>
          <w:szCs w:val="28"/>
        </w:rPr>
        <w:t>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我们将采用高层建筑设计，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在满足安全标准的前提下，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高</w:t>
      </w:r>
      <w:r>
        <w:rPr>
          <w:rFonts w:ascii="FangSong" w:eastAsia="FangSong" w:hAnsi="FangSong" w:cs="FangSong"/>
          <w:spacing w:val="-9"/>
          <w:sz w:val="28"/>
          <w:szCs w:val="28"/>
        </w:rPr>
        <w:t>建</w:t>
      </w:r>
      <w:r>
        <w:rPr>
          <w:rFonts w:ascii="FangSong" w:eastAsia="FangSong" w:hAnsi="FangSong" w:cs="FangSong"/>
          <w:spacing w:val="-7"/>
          <w:sz w:val="28"/>
          <w:szCs w:val="28"/>
        </w:rPr>
        <w:t>筑的垂直利用率。这一措施有助于减小设计服务项目的占地面积，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为未来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扩建和发展预留更多的空间。</w:t>
      </w:r>
    </w:p>
    <w:p>
      <w:pPr>
        <w:spacing w:before="2" w:line="411" w:lineRule="auto"/>
        <w:ind w:left="38" w:right="7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地</w:t>
      </w:r>
      <w:r>
        <w:rPr>
          <w:rFonts w:ascii="FangSong" w:eastAsia="FangSong" w:hAnsi="FangSong" w:cs="FangSong"/>
          <w:spacing w:val="-7"/>
          <w:sz w:val="28"/>
          <w:szCs w:val="28"/>
        </w:rPr>
        <w:t>下空间的充分利用也是我们的考虑之一。通过规划地下停车场、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仓</w:t>
      </w:r>
      <w:r>
        <w:rPr>
          <w:rFonts w:ascii="FangSong" w:eastAsia="FangSong" w:hAnsi="FangSong" w:cs="FangSong"/>
          <w:spacing w:val="-15"/>
          <w:sz w:val="28"/>
          <w:szCs w:val="28"/>
        </w:rPr>
        <w:t>储</w:t>
      </w:r>
      <w:r>
        <w:rPr>
          <w:rFonts w:ascii="FangSong" w:eastAsia="FangSong" w:hAnsi="FangSong" w:cs="FangSong"/>
          <w:spacing w:val="-12"/>
          <w:sz w:val="28"/>
          <w:szCs w:val="28"/>
        </w:rPr>
        <w:t>空间等功能，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我们可以减少地表的占用，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提高地面空间的利用效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率</w:t>
      </w:r>
      <w:r>
        <w:rPr>
          <w:rFonts w:ascii="FangSong" w:eastAsia="FangSong" w:hAnsi="FangSong" w:cs="FangSong"/>
          <w:spacing w:val="-15"/>
          <w:sz w:val="28"/>
          <w:szCs w:val="28"/>
        </w:rPr>
        <w:t>。</w:t>
      </w:r>
    </w:p>
    <w:p>
      <w:pPr>
        <w:spacing w:before="2" w:line="414" w:lineRule="auto"/>
        <w:ind w:left="31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服</w:t>
      </w:r>
      <w:r>
        <w:rPr>
          <w:rFonts w:ascii="FangSong" w:eastAsia="FangSong" w:hAnsi="FangSong" w:cs="FangSong"/>
          <w:spacing w:val="-8"/>
          <w:sz w:val="28"/>
          <w:szCs w:val="28"/>
        </w:rPr>
        <w:t>务项目还将注重环境友好设计，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采用绿色、可持续的建筑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材</w:t>
      </w:r>
      <w:r>
        <w:rPr>
          <w:rFonts w:ascii="FangSong" w:eastAsia="FangSong" w:hAnsi="FangSong" w:cs="FangSong"/>
          <w:spacing w:val="-8"/>
          <w:sz w:val="28"/>
          <w:szCs w:val="28"/>
        </w:rPr>
        <w:t>料和技术。这不仅可以减少对土地的占用，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还有助于提高设计服务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项目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整体可持续性，符合现代绿色建筑的发展趋势。</w:t>
      </w:r>
    </w:p>
    <w:p>
      <w:pPr>
        <w:sectPr>
          <w:pgSz w:w="11906" w:h="16839"/>
          <w:pgMar w:top="1431" w:right="1603" w:bottom="0" w:left="1785" w:header="0" w:footer="0" w:gutter="0"/>
          <w:pgNumType w:start="26"/>
          <w:cols w:space="708"/>
        </w:sectPr>
      </w:pPr>
    </w:p>
    <w:p>
      <w:pPr>
        <w:spacing w:before="185" w:line="411" w:lineRule="auto"/>
        <w:ind w:left="31" w:right="102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共享</w:t>
      </w:r>
      <w:r>
        <w:rPr>
          <w:rFonts w:ascii="FangSong" w:eastAsia="FangSong" w:hAnsi="FangSong" w:cs="FangSong"/>
          <w:spacing w:val="-5"/>
          <w:sz w:val="28"/>
          <w:szCs w:val="28"/>
        </w:rPr>
        <w:t>公</w:t>
      </w:r>
      <w:r>
        <w:rPr>
          <w:rFonts w:ascii="FangSong" w:eastAsia="FangSong" w:hAnsi="FangSong" w:cs="FangSong"/>
          <w:spacing w:val="-4"/>
          <w:sz w:val="28"/>
          <w:szCs w:val="28"/>
        </w:rPr>
        <w:t>共设施也是我们的设计理念之一。在设计服务项目内部建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设</w:t>
      </w:r>
      <w:r>
        <w:rPr>
          <w:rFonts w:ascii="FangSong" w:eastAsia="FangSong" w:hAnsi="FangSong" w:cs="FangSong"/>
          <w:spacing w:val="-12"/>
          <w:sz w:val="28"/>
          <w:szCs w:val="28"/>
        </w:rPr>
        <w:t>一些公共设施，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并向周边社区或其他企事业单位开放，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如共享会议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室</w:t>
      </w:r>
      <w:r>
        <w:rPr>
          <w:rFonts w:ascii="FangSong" w:eastAsia="FangSong" w:hAnsi="FangSong" w:cs="FangSong"/>
          <w:spacing w:val="-2"/>
          <w:sz w:val="28"/>
          <w:szCs w:val="28"/>
        </w:rPr>
        <w:t>、培训中心等，以减少冗余建设，提高用地的社会效益。</w:t>
      </w:r>
    </w:p>
    <w:p>
      <w:pPr>
        <w:spacing w:before="1" w:line="414" w:lineRule="auto"/>
        <w:ind w:left="32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最</w:t>
      </w:r>
      <w:r>
        <w:rPr>
          <w:rFonts w:ascii="FangSong" w:eastAsia="FangSong" w:hAnsi="FangSong" w:cs="FangSong"/>
          <w:spacing w:val="-13"/>
          <w:sz w:val="28"/>
          <w:szCs w:val="28"/>
        </w:rPr>
        <w:t>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我们将实施精细化用地管理，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合理设置道路、绿化带、公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共</w:t>
      </w:r>
      <w:r>
        <w:rPr>
          <w:rFonts w:ascii="FangSong" w:eastAsia="FangSong" w:hAnsi="FangSong" w:cs="FangSong"/>
          <w:spacing w:val="-17"/>
          <w:sz w:val="28"/>
          <w:szCs w:val="28"/>
        </w:rPr>
        <w:t>设施等，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确保每一寸用地都得到最优化的利用，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避免不必要的浪费。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过这些具体措施，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我们致力于实现设计服务项目用地的经济高效利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用，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>可持续发展奠定坚实基础。</w:t>
      </w:r>
    </w:p>
    <w:p>
      <w:pPr>
        <w:spacing w:before="243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(七)、总图布置方案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主体功能区划</w:t>
      </w:r>
    </w:p>
    <w:p>
      <w:pPr>
        <w:spacing w:before="291" w:line="411" w:lineRule="auto"/>
        <w:ind w:left="33" w:right="20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设</w:t>
      </w:r>
      <w:r>
        <w:rPr>
          <w:rFonts w:ascii="FangSong" w:eastAsia="FangSong" w:hAnsi="FangSong" w:cs="FangSong"/>
          <w:spacing w:val="-9"/>
          <w:sz w:val="28"/>
          <w:szCs w:val="28"/>
        </w:rPr>
        <w:t>计服务项目整体布置中，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我们将主体功能区划分为生产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区、办公区、休闲</w:t>
      </w:r>
      <w:r>
        <w:rPr>
          <w:rFonts w:ascii="FangSong" w:eastAsia="FangSong" w:hAnsi="FangSong" w:cs="FangSong"/>
          <w:spacing w:val="-3"/>
          <w:sz w:val="28"/>
          <w:szCs w:val="28"/>
        </w:rPr>
        <w:t>区、绿化区等几个主要区域。生产区域紧邻交通要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道</w:t>
      </w:r>
      <w:r>
        <w:rPr>
          <w:rFonts w:ascii="FangSong" w:eastAsia="FangSong" w:hAnsi="FangSong" w:cs="FangSong"/>
          <w:spacing w:val="-10"/>
          <w:sz w:val="28"/>
          <w:szCs w:val="28"/>
        </w:rPr>
        <w:t>，便于原材料运输和产品出货；办公区域靠近设计服务项目核心区，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方便管理和内外部</w:t>
      </w:r>
      <w:r>
        <w:rPr>
          <w:rFonts w:ascii="FangSong" w:eastAsia="FangSong" w:hAnsi="FangSong" w:cs="FangSong"/>
          <w:spacing w:val="-3"/>
          <w:sz w:val="28"/>
          <w:szCs w:val="28"/>
        </w:rPr>
        <w:t>沟通；休闲区和绿化区域分布在设计服务项目的角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落，为</w:t>
      </w:r>
      <w:r>
        <w:rPr>
          <w:rFonts w:ascii="FangSong" w:eastAsia="FangSong" w:hAnsi="FangSong" w:cs="FangSong"/>
          <w:spacing w:val="-3"/>
          <w:sz w:val="28"/>
          <w:szCs w:val="28"/>
        </w:rPr>
        <w:t>员工提供宜人的工作环境。</w:t>
      </w:r>
    </w:p>
    <w:p>
      <w:pPr>
        <w:spacing w:before="1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交通流线规划</w:t>
      </w:r>
    </w:p>
    <w:p>
      <w:pPr>
        <w:spacing w:before="286" w:line="411" w:lineRule="auto"/>
        <w:ind w:left="39" w:right="102" w:firstLine="11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通</w:t>
      </w:r>
      <w:r>
        <w:rPr>
          <w:rFonts w:ascii="FangSong" w:eastAsia="FangSong" w:hAnsi="FangSong" w:cs="FangSong"/>
          <w:spacing w:val="-9"/>
          <w:sz w:val="28"/>
          <w:szCs w:val="28"/>
        </w:rPr>
        <w:t>过科学的交通流线规划，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确保了设计服务项目内外的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车</w:t>
      </w:r>
      <w:r>
        <w:rPr>
          <w:rFonts w:ascii="FangSong" w:eastAsia="FangSong" w:hAnsi="FangSong" w:cs="FangSong"/>
          <w:spacing w:val="-16"/>
          <w:sz w:val="28"/>
          <w:szCs w:val="28"/>
        </w:rPr>
        <w:t>辆</w:t>
      </w:r>
      <w:r>
        <w:rPr>
          <w:rFonts w:ascii="FangSong" w:eastAsia="FangSong" w:hAnsi="FangSong" w:cs="FangSong"/>
          <w:spacing w:val="-12"/>
          <w:sz w:val="28"/>
          <w:szCs w:val="28"/>
        </w:rPr>
        <w:t>、人员流线畅通有序。主要道路设置宽敞，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便于车辆进出，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合理设置人行</w:t>
      </w:r>
      <w:r>
        <w:rPr>
          <w:rFonts w:ascii="FangSong" w:eastAsia="FangSong" w:hAnsi="FangSong" w:cs="FangSong"/>
          <w:spacing w:val="-2"/>
          <w:sz w:val="28"/>
          <w:szCs w:val="28"/>
        </w:rPr>
        <w:t>道和绿化带，提高了行人通行的便利性。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公共设施布置</w:t>
      </w:r>
    </w:p>
    <w:p>
      <w:pPr>
        <w:spacing w:before="290" w:line="416" w:lineRule="auto"/>
        <w:ind w:left="31" w:right="20" w:firstLine="113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在</w:t>
      </w:r>
      <w:r>
        <w:rPr>
          <w:rFonts w:ascii="FangSong" w:eastAsia="FangSong" w:hAnsi="FangSong" w:cs="FangSong"/>
          <w:spacing w:val="-9"/>
          <w:sz w:val="28"/>
          <w:szCs w:val="28"/>
        </w:rPr>
        <w:t>设计服务项目区域内设置了一系列公共设施，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包括会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议</w:t>
      </w:r>
      <w:r>
        <w:rPr>
          <w:rFonts w:ascii="FangSong" w:eastAsia="FangSong" w:hAnsi="FangSong" w:cs="FangSong"/>
          <w:spacing w:val="-14"/>
          <w:sz w:val="28"/>
          <w:szCs w:val="28"/>
        </w:rPr>
        <w:t>中心、员工活动中心、餐厅等。这些设施分布合理，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方便员工利用，</w:t>
      </w:r>
    </w:p>
    <w:p>
      <w:pPr>
        <w:sectPr>
          <w:pgSz w:w="11906" w:h="16839"/>
          <w:pgMar w:top="1431" w:right="1697" w:bottom="0" w:left="1785" w:header="0" w:footer="0" w:gutter="0"/>
          <w:pgNumType w:start="27"/>
          <w:cols w:space="708"/>
        </w:sectPr>
      </w:pPr>
    </w:p>
    <w:p>
      <w:pPr>
        <w:spacing w:before="183" w:line="220" w:lineRule="auto"/>
        <w:ind w:left="65"/>
        <w:rPr>
          <w:rFonts w:ascii="FangSong" w:eastAsia="FangSong" w:hAnsi="FangSong" w:cs="FangSong"/>
          <w:sz w:val="28"/>
          <w:szCs w:val="28"/>
        </w:rPr>
      </w:pPr>
      <w:bookmarkStart w:id="26" w:name="_bookmark27"/>
      <w:bookmarkEnd w:id="26"/>
      <w:r>
        <w:rPr>
          <w:rFonts w:ascii="FangSong" w:eastAsia="FangSong" w:hAnsi="FangSong" w:cs="FangSong"/>
          <w:spacing w:val="-6"/>
          <w:sz w:val="28"/>
          <w:szCs w:val="28"/>
        </w:rPr>
        <w:t>同时也对</w:t>
      </w:r>
      <w:r>
        <w:rPr>
          <w:rFonts w:ascii="FangSong" w:eastAsia="FangSong" w:hAnsi="FangSong" w:cs="FangSong"/>
          <w:spacing w:val="-5"/>
          <w:sz w:val="28"/>
          <w:szCs w:val="28"/>
        </w:rPr>
        <w:t>外</w:t>
      </w:r>
      <w:r>
        <w:rPr>
          <w:rFonts w:ascii="FangSong" w:eastAsia="FangSong" w:hAnsi="FangSong" w:cs="FangSong"/>
          <w:spacing w:val="-3"/>
          <w:sz w:val="28"/>
          <w:szCs w:val="28"/>
        </w:rPr>
        <w:t>部开放，为周边社区提供一些公益性服务。</w:t>
      </w:r>
    </w:p>
    <w:p>
      <w:pPr>
        <w:spacing w:before="289" w:line="221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</w:t>
      </w:r>
      <w:r>
        <w:rPr>
          <w:rFonts w:ascii="FangSong" w:eastAsia="FangSong" w:hAnsi="FangSong" w:cs="FangSong"/>
          <w:sz w:val="28"/>
          <w:szCs w:val="28"/>
        </w:rPr>
        <w:t>护区域</w:t>
      </w:r>
    </w:p>
    <w:p>
      <w:pPr>
        <w:spacing w:before="290" w:line="411" w:lineRule="auto"/>
        <w:ind w:left="33" w:right="14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设计服务项目总图中，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我们特别划定了环境保护区域，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用于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集</w:t>
      </w:r>
      <w:r>
        <w:rPr>
          <w:rFonts w:ascii="FangSong" w:eastAsia="FangSong" w:hAnsi="FangSong" w:cs="FangSong"/>
          <w:spacing w:val="-8"/>
          <w:sz w:val="28"/>
          <w:szCs w:val="28"/>
        </w:rPr>
        <w:t>中处理废弃物和净化废水。这一区域采用绿化带遮挡，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既保证了环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境保</w:t>
      </w:r>
      <w:r>
        <w:rPr>
          <w:rFonts w:ascii="FangSong" w:eastAsia="FangSong" w:hAnsi="FangSong" w:cs="FangSong"/>
          <w:spacing w:val="-3"/>
          <w:sz w:val="28"/>
          <w:szCs w:val="28"/>
        </w:rPr>
        <w:t>护的功能，也保持了整体美观。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建</w:t>
      </w:r>
      <w:r>
        <w:rPr>
          <w:rFonts w:ascii="FangSong" w:eastAsia="FangSong" w:hAnsi="FangSong" w:cs="FangSong"/>
          <w:spacing w:val="-1"/>
          <w:sz w:val="28"/>
          <w:szCs w:val="28"/>
        </w:rPr>
        <w:t>筑布局设计</w:t>
      </w:r>
    </w:p>
    <w:p>
      <w:pPr>
        <w:spacing w:before="292" w:line="411" w:lineRule="auto"/>
        <w:ind w:left="40" w:right="14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在</w:t>
      </w:r>
      <w:r>
        <w:rPr>
          <w:rFonts w:ascii="FangSong" w:eastAsia="FangSong" w:hAnsi="FangSong" w:cs="FangSong"/>
          <w:spacing w:val="-9"/>
          <w:sz w:val="28"/>
          <w:szCs w:val="28"/>
        </w:rPr>
        <w:t>总图中精心设计了建筑的布局，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确保了各建筑之间的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13"/>
          <w:sz w:val="28"/>
          <w:szCs w:val="28"/>
        </w:rPr>
        <w:t>间</w:t>
      </w:r>
      <w:r>
        <w:rPr>
          <w:rFonts w:ascii="FangSong" w:eastAsia="FangSong" w:hAnsi="FangSong" w:cs="FangSong"/>
          <w:spacing w:val="-8"/>
          <w:sz w:val="28"/>
          <w:szCs w:val="28"/>
        </w:rPr>
        <w:t>协调和美观。高层建筑设置在地块中央，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便于办公人员的管理和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控，而生产车间则布置在交通便利的区域。</w:t>
      </w:r>
    </w:p>
    <w:p>
      <w:pPr>
        <w:spacing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生产与办公区</w:t>
      </w:r>
      <w:r>
        <w:rPr>
          <w:rFonts w:ascii="FangSong" w:eastAsia="FangSong" w:hAnsi="FangSong" w:cs="FangSong"/>
          <w:sz w:val="28"/>
          <w:szCs w:val="28"/>
        </w:rPr>
        <w:t>协调布局</w:t>
      </w:r>
    </w:p>
    <w:p>
      <w:pPr>
        <w:spacing w:before="293" w:line="411" w:lineRule="auto"/>
        <w:ind w:left="33" w:right="14" w:firstLine="9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生产与办公是设计服务</w:t>
      </w:r>
      <w:r>
        <w:rPr>
          <w:rFonts w:ascii="FangSong" w:eastAsia="FangSong" w:hAnsi="FangSong" w:cs="FangSong"/>
          <w:sz w:val="28"/>
          <w:szCs w:val="28"/>
        </w:rPr>
        <w:t>项目的两个核心功能区，我们通过合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理</w:t>
      </w:r>
      <w:r>
        <w:rPr>
          <w:rFonts w:ascii="FangSong" w:eastAsia="FangSong" w:hAnsi="FangSong" w:cs="FangSong"/>
          <w:spacing w:val="-12"/>
          <w:sz w:val="28"/>
          <w:szCs w:val="28"/>
        </w:rPr>
        <w:t>布局，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使生产区与办公区协调有序。生产区域紧邻交通主干道，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确保原材料的顺畅</w:t>
      </w:r>
      <w:r>
        <w:rPr>
          <w:rFonts w:ascii="FangSong" w:eastAsia="FangSong" w:hAnsi="FangSong" w:cs="FangSong"/>
          <w:spacing w:val="-3"/>
          <w:sz w:val="28"/>
          <w:szCs w:val="28"/>
        </w:rPr>
        <w:t>运输和产品的高效配送。办公区则位于设计服务项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目</w:t>
      </w:r>
      <w:r>
        <w:rPr>
          <w:rFonts w:ascii="FangSong" w:eastAsia="FangSong" w:hAnsi="FangSong" w:cs="FangSong"/>
          <w:spacing w:val="-3"/>
          <w:sz w:val="28"/>
          <w:szCs w:val="28"/>
        </w:rPr>
        <w:t>核</w:t>
      </w:r>
      <w:r>
        <w:rPr>
          <w:rFonts w:ascii="FangSong" w:eastAsia="FangSong" w:hAnsi="FangSong" w:cs="FangSong"/>
          <w:spacing w:val="-2"/>
          <w:sz w:val="28"/>
          <w:szCs w:val="28"/>
        </w:rPr>
        <w:t>心区，方便管理层对整个设计服务项目的监控与决策。</w:t>
      </w:r>
    </w:p>
    <w:p>
      <w:pPr>
        <w:spacing w:line="220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绿化与休闲设施设置</w:t>
      </w:r>
    </w:p>
    <w:p>
      <w:pPr>
        <w:spacing w:before="293" w:line="411" w:lineRule="auto"/>
        <w:ind w:left="35" w:right="14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在总图中，我们特别关注了绿化与休闲设施的合理设置。</w:t>
      </w:r>
      <w:r>
        <w:rPr>
          <w:rFonts w:ascii="FangSong" w:eastAsia="FangSong" w:hAnsi="FangSong" w:cs="FangSong"/>
          <w:sz w:val="28"/>
          <w:szCs w:val="28"/>
        </w:rPr>
        <w:t>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过</w:t>
      </w:r>
      <w:r>
        <w:rPr>
          <w:rFonts w:ascii="FangSong" w:eastAsia="FangSong" w:hAnsi="FangSong" w:cs="FangSong"/>
          <w:spacing w:val="-8"/>
          <w:sz w:val="28"/>
          <w:szCs w:val="28"/>
        </w:rPr>
        <w:t>在设计服务项目区域内分布绿化带和休闲区，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为员工提供宜人的工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作</w:t>
      </w:r>
      <w:r>
        <w:rPr>
          <w:rFonts w:ascii="FangSong" w:eastAsia="FangSong" w:hAnsi="FangSong" w:cs="FangSong"/>
          <w:spacing w:val="-8"/>
          <w:sz w:val="28"/>
          <w:szCs w:val="28"/>
        </w:rPr>
        <w:t>环境和休息场所。这不仅有助于提高员工的生活质量，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也为设计服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务</w:t>
      </w:r>
      <w:r>
        <w:rPr>
          <w:rFonts w:ascii="FangSong" w:eastAsia="FangSong" w:hAnsi="FangSong" w:cs="FangSong"/>
          <w:spacing w:val="-6"/>
          <w:sz w:val="28"/>
          <w:szCs w:val="28"/>
        </w:rPr>
        <w:t>项目增色不少。</w:t>
      </w:r>
    </w:p>
    <w:p>
      <w:pPr>
        <w:spacing w:before="1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8.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环境保护与可持</w:t>
      </w:r>
      <w:r>
        <w:rPr>
          <w:rFonts w:ascii="FangSong" w:eastAsia="FangSong" w:hAnsi="FangSong" w:cs="FangSong"/>
          <w:sz w:val="28"/>
          <w:szCs w:val="28"/>
        </w:rPr>
        <w:t>续发展</w:t>
      </w:r>
    </w:p>
    <w:p>
      <w:pPr>
        <w:spacing w:before="288" w:line="416" w:lineRule="auto"/>
        <w:ind w:left="35" w:right="14" w:firstLine="9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我们将环境保护区域规划在设计服务项</w:t>
      </w:r>
      <w:r>
        <w:rPr>
          <w:rFonts w:ascii="FangSong" w:eastAsia="FangSong" w:hAnsi="FangSong" w:cs="FangSong"/>
          <w:sz w:val="28"/>
          <w:szCs w:val="28"/>
        </w:rPr>
        <w:t>目的一侧，集中处理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废</w:t>
      </w:r>
      <w:r>
        <w:rPr>
          <w:rFonts w:ascii="FangSong" w:eastAsia="FangSong" w:hAnsi="FangSong" w:cs="FangSong"/>
          <w:spacing w:val="-12"/>
          <w:sz w:val="28"/>
          <w:szCs w:val="28"/>
        </w:rPr>
        <w:t>弃物和废水。通过科学的设计，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我们既实现了对环境的保护，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又在</w:t>
      </w:r>
    </w:p>
    <w:p>
      <w:pPr>
        <w:sectPr>
          <w:pgSz w:w="11906" w:h="16839"/>
          <w:pgMar w:top="1431" w:right="1785" w:bottom="0" w:left="1785" w:header="0" w:footer="0" w:gutter="0"/>
          <w:pgNumType w:start="28"/>
          <w:cols w:space="708"/>
        </w:sectPr>
      </w:pPr>
    </w:p>
    <w:p>
      <w:pPr>
        <w:spacing w:before="185" w:line="411" w:lineRule="auto"/>
        <w:ind w:left="31" w:right="36" w:hanging="1"/>
        <w:rPr>
          <w:rFonts w:ascii="FangSong" w:eastAsia="FangSong" w:hAnsi="FangSong" w:cs="FangSong"/>
          <w:sz w:val="28"/>
          <w:szCs w:val="28"/>
        </w:rPr>
      </w:pPr>
      <w:bookmarkStart w:id="27" w:name="_bookmark28"/>
      <w:bookmarkEnd w:id="27"/>
      <w:bookmarkStart w:id="28" w:name="_bookmark29"/>
      <w:bookmarkEnd w:id="28"/>
      <w:r>
        <w:rPr>
          <w:rFonts w:ascii="FangSong" w:eastAsia="FangSong" w:hAnsi="FangSong" w:cs="FangSong"/>
          <w:spacing w:val="-11"/>
          <w:sz w:val="28"/>
          <w:szCs w:val="28"/>
        </w:rPr>
        <w:t>视</w:t>
      </w:r>
      <w:r>
        <w:rPr>
          <w:rFonts w:ascii="FangSong" w:eastAsia="FangSong" w:hAnsi="FangSong" w:cs="FangSong"/>
          <w:spacing w:val="-8"/>
          <w:sz w:val="28"/>
          <w:szCs w:val="28"/>
        </w:rPr>
        <w:t>觉上用绿化带遮挡，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确保了设计服务项目整体的美观性。这一举措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符</w:t>
      </w:r>
      <w:r>
        <w:rPr>
          <w:rFonts w:ascii="FangSong" w:eastAsia="FangSong" w:hAnsi="FangSong" w:cs="FangSong"/>
          <w:spacing w:val="-8"/>
          <w:sz w:val="28"/>
          <w:szCs w:val="28"/>
        </w:rPr>
        <w:t>合可持续发展的理念，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使设计服务项目在生产的同时也能够实现对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环</w:t>
      </w:r>
      <w:r>
        <w:rPr>
          <w:rFonts w:ascii="FangSong" w:eastAsia="FangSong" w:hAnsi="FangSong" w:cs="FangSong"/>
          <w:spacing w:val="-6"/>
          <w:sz w:val="28"/>
          <w:szCs w:val="28"/>
        </w:rPr>
        <w:t>境的积极贡献。</w:t>
      </w:r>
    </w:p>
    <w:p>
      <w:pPr>
        <w:spacing w:before="4" w:line="414" w:lineRule="auto"/>
        <w:ind w:left="3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这八个设计要点共同构成了设计服务项目总图布置方案的核心</w:t>
      </w:r>
      <w:r>
        <w:rPr>
          <w:rFonts w:ascii="FangSong" w:eastAsia="FangSong" w:hAnsi="FangSong" w:cs="FangSong"/>
          <w:spacing w:val="-2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</w:t>
      </w:r>
      <w:r>
        <w:rPr>
          <w:rFonts w:ascii="FangSong" w:eastAsia="FangSong" w:hAnsi="FangSong" w:cs="FangSong"/>
          <w:spacing w:val="-8"/>
          <w:sz w:val="28"/>
          <w:szCs w:val="28"/>
        </w:rPr>
        <w:t>保了设计服务项目在各个方面都能够取得良好的平衡，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既满足了功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能需求，又体现</w:t>
      </w:r>
      <w:r>
        <w:rPr>
          <w:rFonts w:ascii="FangSong" w:eastAsia="FangSong" w:hAnsi="FangSong" w:cs="FangSong"/>
          <w:spacing w:val="-2"/>
          <w:sz w:val="28"/>
          <w:szCs w:val="28"/>
        </w:rPr>
        <w:t>了对环境的关注和社会责任。</w:t>
      </w:r>
    </w:p>
    <w:p>
      <w:pPr>
        <w:spacing w:before="244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(八)、选址综合评价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地理位置优越：</w:t>
      </w:r>
    </w:p>
    <w:p>
      <w:pPr>
        <w:spacing w:before="289" w:line="411" w:lineRule="auto"/>
        <w:ind w:left="31" w:right="36" w:firstLine="9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该设计服务项目选址位于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</w:t>
      </w:r>
      <w:r>
        <w:rPr>
          <w:rFonts w:ascii="FangSong" w:eastAsia="FangSong" w:hAnsi="FangSong" w:cs="FangSong"/>
          <w:spacing w:val="-1"/>
          <w:sz w:val="28"/>
          <w:szCs w:val="28"/>
        </w:rPr>
        <w:t>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经济技术开发区，地理位置得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天</w:t>
      </w:r>
      <w:r>
        <w:rPr>
          <w:rFonts w:ascii="FangSong" w:eastAsia="FangSong" w:hAnsi="FangSong" w:cs="FangSong"/>
          <w:spacing w:val="-8"/>
          <w:sz w:val="28"/>
          <w:szCs w:val="28"/>
        </w:rPr>
        <w:t>独厚。开发区内已有较为成熟的基础设施和产业支持体系，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设计</w:t>
      </w:r>
      <w:r>
        <w:rPr>
          <w:rFonts w:ascii="FangSong" w:eastAsia="FangSong" w:hAnsi="FangSong" w:cs="FangSong"/>
          <w:spacing w:val="-4"/>
          <w:sz w:val="28"/>
          <w:szCs w:val="28"/>
        </w:rPr>
        <w:t>服</w:t>
      </w:r>
      <w:r>
        <w:rPr>
          <w:rFonts w:ascii="FangSong" w:eastAsia="FangSong" w:hAnsi="FangSong" w:cs="FangSong"/>
          <w:spacing w:val="-3"/>
          <w:sz w:val="28"/>
          <w:szCs w:val="28"/>
        </w:rPr>
        <w:t>务项目的顺利启动和运营。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交通便利性：</w:t>
      </w:r>
    </w:p>
    <w:p>
      <w:pPr>
        <w:spacing w:before="292" w:line="411" w:lineRule="auto"/>
        <w:ind w:left="31" w:right="36" w:firstLine="9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开</w:t>
      </w:r>
      <w:r>
        <w:rPr>
          <w:rFonts w:ascii="FangSong" w:eastAsia="FangSong" w:hAnsi="FangSong" w:cs="FangSong"/>
          <w:spacing w:val="1"/>
          <w:sz w:val="28"/>
          <w:szCs w:val="28"/>
        </w:rPr>
        <w:t>发区周边交通网络发达，临近主要交通枢纽，有利于原材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料的采购、产品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销售和员工的通勤。这为设计服务项目提供了便捷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5"/>
          <w:sz w:val="28"/>
          <w:szCs w:val="28"/>
        </w:rPr>
        <w:t>物流和交通保障。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规划环保区域：</w:t>
      </w:r>
    </w:p>
    <w:p>
      <w:pPr>
        <w:spacing w:before="291" w:line="411" w:lineRule="auto"/>
        <w:ind w:left="40" w:right="36" w:firstLine="97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设计</w:t>
      </w:r>
      <w:r>
        <w:rPr>
          <w:rFonts w:ascii="FangSong" w:eastAsia="FangSong" w:hAnsi="FangSong" w:cs="FangSong"/>
          <w:spacing w:val="1"/>
          <w:sz w:val="28"/>
          <w:szCs w:val="28"/>
        </w:rPr>
        <w:t>服务项目选址规划中特别考虑了环保区域，用于处理废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弃</w:t>
      </w:r>
      <w:r>
        <w:rPr>
          <w:rFonts w:ascii="FangSong" w:eastAsia="FangSong" w:hAnsi="FangSong" w:cs="FangSong"/>
          <w:spacing w:val="-13"/>
          <w:sz w:val="28"/>
          <w:szCs w:val="28"/>
        </w:rPr>
        <w:t>物</w:t>
      </w:r>
      <w:r>
        <w:rPr>
          <w:rFonts w:ascii="FangSong" w:eastAsia="FangSong" w:hAnsi="FangSong" w:cs="FangSong"/>
          <w:spacing w:val="-8"/>
          <w:sz w:val="28"/>
          <w:szCs w:val="28"/>
        </w:rPr>
        <w:t>和废水，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有效减少对周边环境的负面影响。这表明了设计服务项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目对环境保护</w:t>
      </w:r>
      <w:r>
        <w:rPr>
          <w:rFonts w:ascii="FangSong" w:eastAsia="FangSong" w:hAnsi="FangSong" w:cs="FangSong"/>
          <w:spacing w:val="-2"/>
          <w:sz w:val="28"/>
          <w:szCs w:val="28"/>
        </w:rPr>
        <w:t>的高度重视，符合可持续发展的战略目标。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用地控制指标符合规划：</w:t>
      </w:r>
    </w:p>
    <w:p>
      <w:pPr>
        <w:spacing w:before="289" w:line="222" w:lineRule="auto"/>
        <w:ind w:right="36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设计</w:t>
      </w:r>
      <w:r>
        <w:rPr>
          <w:rFonts w:ascii="FangSong" w:eastAsia="FangSong" w:hAnsi="FangSong" w:cs="FangSong"/>
          <w:spacing w:val="1"/>
          <w:sz w:val="28"/>
          <w:szCs w:val="28"/>
        </w:rPr>
        <w:t>服务项目选址的用地控制指标与相关规划相一致，不仅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https://d.book118.com/997045156150006052</w:t>
        </w:r>
      </w:hyperlink>
    </w:p>
    <w:p/>
    <w:sectPr>
      <w:pgSz w:w="11906" w:h="16839"/>
      <w:pgMar w:top="1431" w:right="1763" w:bottom="0" w:left="1785" w:header="0" w:footer="0" w:gutter="0"/>
      <w:pgNumType w:start="29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997045156150006052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29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2024-03-14T08:01:33Z</vt:filetime>
  </property>
  <property fmtid="{D5CDD505-2E9C-101B-9397-08002B2CF9AE}" pid="3" name="CRO">
    <vt:lpwstr>wqlLaW5nc29mdCBQREYgdG8gV1BTIDgw</vt:lpwstr>
  </property>
</Properties>
</file>