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82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线缆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组件项目可行性研究报告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14380026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)、线缆组件项目建设期原辅材料供应情况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二)、线缆组件项目运营期原辅材料供应及质量管理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、线缆组件项目选址说明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一)、线缆组件项目选址原则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二)、线缆组件项目选址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六)、节约用地措施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八)、选址综合评价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四、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线缆组件项目可行性研究报告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二)、线缆组件项目总平面设计要求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线缆组件项目实施保障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33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8948966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23513990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五)、供应链协同与信息共享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二)、团队文化与价值观塑造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十二、人力资源管理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五)、人才流动与留存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7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71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十五、质量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73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4"/>
              <w:cols w:space="708"/>
            </w:sect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二)、生产过程控制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7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74</w:t>
            </w:r>
          </w:hyperlink>
        </w:p>
      </w:sdtContent>
    </w:sdt>
    <w:sdt>
      <w:sdtPr>
        <w:rPr>
          <w:rFonts w:ascii="FangSong" w:eastAsia="FangSong" w:hAnsi="FangSong" w:cs="FangSong"/>
          <w:sz w:val="21"/>
          <w:szCs w:val="21"/>
        </w:rPr>
        <w:id w:val="145710971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82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77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5"/>
          <w:cols w:space="708"/>
          <w:titlePg w:val="0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4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项目商业计划书是为了规范线缆组件项目的实施步骤和计划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而</w:t>
      </w:r>
      <w:r>
        <w:rPr>
          <w:rFonts w:ascii="FangSong" w:eastAsia="FangSong" w:hAnsi="FangSong" w:cs="FangSong"/>
          <w:spacing w:val="-8"/>
          <w:sz w:val="28"/>
          <w:szCs w:val="28"/>
        </w:rPr>
        <w:t>编写的。通过详细描述线缆组件项目的背景和目标，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本方案旨在为项目相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关</w:t>
      </w:r>
      <w:r>
        <w:rPr>
          <w:rFonts w:ascii="FangSong" w:eastAsia="FangSong" w:hAnsi="FangSong" w:cs="FangSong"/>
          <w:spacing w:val="-8"/>
          <w:sz w:val="28"/>
          <w:szCs w:val="28"/>
        </w:rPr>
        <w:t>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本方案不可做为商业用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途</w:t>
      </w:r>
      <w:r>
        <w:rPr>
          <w:rFonts w:ascii="FangSong" w:eastAsia="FangSong" w:hAnsi="FangSong" w:cs="FangSong"/>
          <w:spacing w:val="-5"/>
          <w:sz w:val="28"/>
          <w:szCs w:val="28"/>
        </w:rPr>
        <w:t>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3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线</w:t>
      </w:r>
      <w:r>
        <w:rPr>
          <w:rFonts w:ascii="FangSong" w:eastAsia="FangSong" w:hAnsi="FangSong" w:cs="FangSong"/>
          <w:spacing w:val="-9"/>
          <w:sz w:val="28"/>
          <w:szCs w:val="28"/>
        </w:rPr>
        <w:t>缆组件行业作为一个充满活力的领域，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涵盖了广泛的产品和服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6" w:line="417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</w:p>
    <w:p>
      <w:pPr>
        <w:sectPr>
          <w:pgSz w:w="11906" w:h="16839"/>
          <w:pgMar w:top="1431" w:right="1785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41" w:right="196" w:hanging="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着科技的迅猛发展，线缆组件行业在技术上取得了显著的突破。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**线缆组件行业**是一片充满活力的领域，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7" w:line="221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线</w:t>
      </w:r>
      <w:r>
        <w:rPr>
          <w:rFonts w:ascii="FangSong" w:eastAsia="FangSong" w:hAnsi="FangSong" w:cs="FangSong"/>
          <w:spacing w:val="-9"/>
          <w:sz w:val="28"/>
          <w:szCs w:val="28"/>
        </w:rPr>
        <w:t>缆组件行业市场规模庞大，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年复一年的增长势头不减。这主要</w:t>
      </w:r>
    </w:p>
    <w:p>
      <w:pPr>
        <w:sectPr>
          <w:pgSz w:w="11906" w:h="16839"/>
          <w:pgMar w:top="1431" w:right="1603" w:bottom="0" w:left="1785" w:header="0" w:footer="0" w:gutter="0"/>
          <w:pgNumType w:start="7"/>
          <w:cols w:space="708"/>
        </w:sectPr>
      </w:pPr>
    </w:p>
    <w:p>
      <w:pPr>
        <w:spacing w:before="184" w:line="411" w:lineRule="auto"/>
        <w:ind w:left="41" w:right="196" w:firstLine="4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6"/>
          <w:sz w:val="28"/>
          <w:szCs w:val="28"/>
        </w:rPr>
        <w:t>益</w:t>
      </w:r>
      <w:r>
        <w:rPr>
          <w:rFonts w:ascii="FangSong" w:eastAsia="FangSong" w:hAnsi="FangSong" w:cs="FangSong"/>
          <w:spacing w:val="-4"/>
          <w:sz w:val="28"/>
          <w:szCs w:val="28"/>
        </w:rPr>
        <w:t>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着科技的飞速发展，线缆组件行业在技术上取得了显著的突破。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2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(一)、线缆组件项目建设期原辅材料供应情况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4" w:right="14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在线</w:t>
      </w:r>
      <w:r>
        <w:rPr>
          <w:rFonts w:ascii="FangSong" w:eastAsia="FangSong" w:hAnsi="FangSong" w:cs="FangSong"/>
          <w:spacing w:val="-15"/>
          <w:sz w:val="28"/>
          <w:szCs w:val="28"/>
        </w:rPr>
        <w:t>缆</w:t>
      </w:r>
      <w:r>
        <w:rPr>
          <w:rFonts w:ascii="FangSong" w:eastAsia="FangSong" w:hAnsi="FangSong" w:cs="FangSong"/>
          <w:spacing w:val="-8"/>
          <w:sz w:val="28"/>
          <w:szCs w:val="28"/>
        </w:rPr>
        <w:t>组件项目的建设和运营过程中，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程顺利进行和产品质量稳定的重要环节。本章将详细探讨线缆组</w:t>
      </w:r>
      <w:r>
        <w:rPr>
          <w:rFonts w:ascii="FangSong" w:eastAsia="FangSong" w:hAnsi="FangSong" w:cs="FangSong"/>
          <w:spacing w:val="-3"/>
          <w:sz w:val="28"/>
          <w:szCs w:val="28"/>
        </w:rPr>
        <w:t>件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目建设期和运营期的原辅材料供应情况，以及相关的质量管理措施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线缆组件项目建设期原辅</w:t>
      </w:r>
      <w:r>
        <w:rPr>
          <w:rFonts w:ascii="FangSong" w:eastAsia="FangSong" w:hAnsi="FangSong" w:cs="FangSong"/>
          <w:sz w:val="28"/>
          <w:szCs w:val="28"/>
        </w:rPr>
        <w:t>材料供应情况</w:t>
      </w:r>
    </w:p>
    <w:p>
      <w:pPr>
        <w:spacing w:before="292" w:line="411" w:lineRule="auto"/>
        <w:ind w:left="37" w:right="19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在线</w:t>
      </w:r>
      <w:r>
        <w:rPr>
          <w:rFonts w:ascii="FangSong" w:eastAsia="FangSong" w:hAnsi="FangSong" w:cs="FangSong"/>
          <w:spacing w:val="-15"/>
          <w:sz w:val="28"/>
          <w:szCs w:val="28"/>
        </w:rPr>
        <w:t>缆</w:t>
      </w:r>
      <w:r>
        <w:rPr>
          <w:rFonts w:ascii="FangSong" w:eastAsia="FangSong" w:hAnsi="FangSong" w:cs="FangSong"/>
          <w:spacing w:val="-8"/>
          <w:sz w:val="28"/>
          <w:szCs w:val="28"/>
        </w:rPr>
        <w:t>组件项目建设期间，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量有着直接的影响。下面是线缆组件项目建设期原辅材料供应情况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主</w:t>
      </w:r>
      <w:r>
        <w:rPr>
          <w:rFonts w:ascii="FangSong" w:eastAsia="FangSong" w:hAnsi="FangSong" w:cs="FangSong"/>
          <w:spacing w:val="-13"/>
          <w:sz w:val="28"/>
          <w:szCs w:val="28"/>
        </w:rPr>
        <w:t>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ectPr>
          <w:pgSz w:w="11906" w:h="16839"/>
          <w:pgMar w:top="1431" w:right="1603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(二)、线缆组件项目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线</w:t>
      </w:r>
      <w:r>
        <w:rPr>
          <w:rFonts w:ascii="FangSong" w:eastAsia="FangSong" w:hAnsi="FangSong" w:cs="FangSong"/>
          <w:spacing w:val="-9"/>
          <w:sz w:val="28"/>
          <w:szCs w:val="28"/>
        </w:rPr>
        <w:t>缆组件项目进入运营期后，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原辅材料的持续供应和质量管理同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是线缆组件项目运营期原辅材料供应及质量管理的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pacing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90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4" w:line="416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3" w:line="223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7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三、线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缆组件项目选址说明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、线缆组件项目选址原则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线</w:t>
      </w:r>
      <w:r>
        <w:rPr>
          <w:rFonts w:ascii="FangSong" w:eastAsia="FangSong" w:hAnsi="FangSong" w:cs="FangSong"/>
          <w:spacing w:val="-9"/>
          <w:sz w:val="28"/>
          <w:szCs w:val="28"/>
        </w:rPr>
        <w:t>缆组件项目选址必须与城乡建设总体规划保持一致，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确保线缆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组件项目的发展与当地城市规划和政府规划相契合。通过与规划一致，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线</w:t>
      </w:r>
      <w:r>
        <w:rPr>
          <w:rFonts w:ascii="FangSong" w:eastAsia="FangSong" w:hAnsi="FangSong" w:cs="FangSong"/>
          <w:spacing w:val="-8"/>
          <w:sz w:val="28"/>
          <w:szCs w:val="28"/>
        </w:rPr>
        <w:t>缆组件项目有望更好地融入城市发展大局，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</w:t>
      </w:r>
      <w:r>
        <w:rPr>
          <w:rFonts w:ascii="FangSong" w:eastAsia="FangSong" w:hAnsi="FangSong" w:cs="FangSong"/>
          <w:spacing w:val="-7"/>
          <w:sz w:val="28"/>
          <w:szCs w:val="28"/>
        </w:rPr>
        <w:t>济</w:t>
      </w:r>
      <w:r>
        <w:rPr>
          <w:rFonts w:ascii="FangSong" w:eastAsia="FangSong" w:hAnsi="FangSong" w:cs="FangSong"/>
          <w:spacing w:val="-4"/>
          <w:sz w:val="28"/>
          <w:szCs w:val="28"/>
        </w:rPr>
        <w:t>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越的交通条件是线缆组件项目成功的关键因素之一。选址地应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该</w:t>
      </w:r>
      <w:r>
        <w:rPr>
          <w:rFonts w:ascii="FangSong" w:eastAsia="FangSong" w:hAnsi="FangSong" w:cs="FangSong"/>
          <w:spacing w:val="-12"/>
          <w:sz w:val="28"/>
          <w:szCs w:val="28"/>
        </w:rPr>
        <w:t>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员工提供方便的</w:t>
      </w: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勤途径。这有助于提高整体生产效率并降低物流成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本。</w:t>
      </w:r>
    </w:p>
    <w:p>
      <w:pPr>
        <w:spacing w:before="1"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89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线缆组件项目建设阶段，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</w:t>
      </w:r>
    </w:p>
    <w:p>
      <w:pPr>
        <w:sectPr>
          <w:pgSz w:w="11906" w:h="16839"/>
          <w:pgMar w:top="1431" w:right="1623" w:bottom="0" w:left="1785" w:header="0" w:footer="0" w:gutter="0"/>
          <w:pgNumType w:start="10"/>
          <w:cols w:space="708"/>
        </w:sectPr>
      </w:pPr>
    </w:p>
    <w:p>
      <w:pPr>
        <w:spacing w:before="185" w:line="411" w:lineRule="auto"/>
        <w:ind w:left="32" w:right="1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整的场地、容易</w:t>
      </w:r>
      <w:r>
        <w:rPr>
          <w:rFonts w:ascii="FangSong" w:eastAsia="FangSong" w:hAnsi="FangSong" w:cs="FangSong"/>
          <w:spacing w:val="-5"/>
          <w:sz w:val="28"/>
          <w:szCs w:val="28"/>
        </w:rPr>
        <w:t>获</w:t>
      </w:r>
      <w:r>
        <w:rPr>
          <w:rFonts w:ascii="FangSong" w:eastAsia="FangSong" w:hAnsi="FangSong" w:cs="FangSong"/>
          <w:spacing w:val="-3"/>
          <w:sz w:val="28"/>
          <w:szCs w:val="28"/>
        </w:rPr>
        <w:t>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线</w:t>
      </w:r>
      <w:r>
        <w:rPr>
          <w:rFonts w:ascii="FangSong" w:eastAsia="FangSong" w:hAnsi="FangSong" w:cs="FangSong"/>
          <w:spacing w:val="-8"/>
          <w:sz w:val="28"/>
          <w:szCs w:val="28"/>
        </w:rPr>
        <w:t>缆组件项目建设的顺利进行。这有助于提高工程效率，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缩短工程周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3" w:right="19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线缆</w:t>
      </w:r>
      <w:r>
        <w:rPr>
          <w:rFonts w:ascii="FangSong" w:eastAsia="FangSong" w:hAnsi="FangSong" w:cs="FangSong"/>
          <w:spacing w:val="-6"/>
          <w:sz w:val="28"/>
          <w:szCs w:val="28"/>
        </w:rPr>
        <w:t>组</w:t>
      </w:r>
      <w:r>
        <w:rPr>
          <w:rFonts w:ascii="FangSong" w:eastAsia="FangSong" w:hAnsi="FangSong" w:cs="FangSong"/>
          <w:spacing w:val="-4"/>
          <w:sz w:val="28"/>
          <w:szCs w:val="28"/>
        </w:rPr>
        <w:t>件项目选址应与当地大气污染防治、水资源利用以及自然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生态环境保护政策</w:t>
      </w:r>
      <w:r>
        <w:rPr>
          <w:rFonts w:ascii="FangSong" w:eastAsia="FangSong" w:hAnsi="FangSong" w:cs="FangSong"/>
          <w:spacing w:val="-3"/>
          <w:sz w:val="28"/>
          <w:szCs w:val="28"/>
        </w:rPr>
        <w:t>相一致。我们将致力于在线缆组件项目建设和运营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确保线缆组件项目的可持续发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展，并</w:t>
      </w:r>
      <w:r>
        <w:rPr>
          <w:rFonts w:ascii="FangSong" w:eastAsia="FangSong" w:hAnsi="FangSong" w:cs="FangSong"/>
          <w:spacing w:val="-3"/>
          <w:sz w:val="28"/>
          <w:szCs w:val="28"/>
        </w:rPr>
        <w:t>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89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我们将有效平衡线缆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组</w:t>
      </w:r>
      <w:r>
        <w:rPr>
          <w:rFonts w:ascii="FangSong" w:eastAsia="FangSong" w:hAnsi="FangSong" w:cs="FangSong"/>
          <w:spacing w:val="-9"/>
          <w:sz w:val="28"/>
          <w:szCs w:val="28"/>
        </w:rPr>
        <w:t>件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项目的需求与用地法规的要求，避免可能出现的法律和环境纠纷。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在线缆</w:t>
      </w:r>
      <w:r>
        <w:rPr>
          <w:rFonts w:ascii="FangSong" w:eastAsia="FangSong" w:hAnsi="FangSong" w:cs="FangSong"/>
          <w:spacing w:val="-2"/>
          <w:sz w:val="28"/>
          <w:szCs w:val="28"/>
        </w:rPr>
        <w:t>组件项目的实施过程中获得更多的理解和支持。</w:t>
      </w:r>
    </w:p>
    <w:p>
      <w:pPr>
        <w:spacing w:before="1" w:line="416" w:lineRule="auto"/>
        <w:ind w:left="35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线缆组件项目的长期成功和对社会的积极贡献。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(二)、线缆组件项目选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416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选择线缆组件项目的地理位置时，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术开发区的理想位置。选址的一些关键因素和考虑：</w:t>
      </w:r>
    </w:p>
    <w:p>
      <w:pPr>
        <w:sectPr>
          <w:pgSz w:w="11906" w:h="16839"/>
          <w:pgMar w:top="1431" w:right="1603" w:bottom="0" w:left="1785" w:header="0" w:footer="0" w:gutter="0"/>
          <w:pgNumType w:start="11"/>
          <w:cols w:space="708"/>
        </w:sectPr>
      </w:pPr>
    </w:p>
    <w:p>
      <w:pPr>
        <w:spacing w:before="182" w:line="222" w:lineRule="auto"/>
        <w:ind w:left="744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82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3"/>
          <w:sz w:val="28"/>
          <w:szCs w:val="28"/>
        </w:rPr>
        <w:t>销，为线缆组件项目的顺利推进提供了有力支持。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优惠等方面的支持。这将显著减轻线缆组件项目的财务压力，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众多，形成了完善的产业链，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为线缆组件项目提供了丰富的合作机会，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境的保护。选址处有利于建设绿色、环保型的线缆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组</w:t>
      </w:r>
      <w:r>
        <w:rPr>
          <w:rFonts w:ascii="FangSong" w:eastAsia="FangSong" w:hAnsi="FangSong" w:cs="FangSong"/>
          <w:spacing w:val="-3"/>
          <w:sz w:val="28"/>
          <w:szCs w:val="28"/>
        </w:rPr>
        <w:t>件项目，与当地的生态环境相协调。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2" w:right="82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术开发区被视为未来经济发展的重要增长点。线缆组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件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为线缆组件项目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在长远的未来奠定坚实基础。</w:t>
      </w:r>
    </w:p>
    <w:p>
      <w:pPr>
        <w:spacing w:before="3" w:line="415" w:lineRule="auto"/>
        <w:ind w:left="49" w:right="82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的合</w:t>
      </w:r>
      <w:r>
        <w:rPr>
          <w:rFonts w:ascii="FangSong" w:eastAsia="FangSong" w:hAnsi="FangSong" w:cs="FangSong"/>
          <w:spacing w:val="-14"/>
          <w:sz w:val="28"/>
          <w:szCs w:val="28"/>
        </w:rPr>
        <w:t>作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确保线缆组件项目的建设与运营与当地发展规划相协调，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</w:p>
    <w:p>
      <w:pPr>
        <w:sectPr>
          <w:pgSz w:w="11906" w:h="16839"/>
          <w:pgMar w:top="1431" w:right="1718" w:bottom="0" w:left="1785" w:header="0" w:footer="0" w:gutter="0"/>
          <w:pgNumType w:start="12"/>
          <w:cols w:space="708"/>
        </w:sectPr>
      </w:pPr>
    </w:p>
    <w:p>
      <w:pPr>
        <w:spacing w:before="182" w:line="222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线缆</w:t>
      </w:r>
      <w:r>
        <w:rPr>
          <w:rFonts w:ascii="FangSong" w:eastAsia="FangSong" w:hAnsi="FangSong" w:cs="FangSong"/>
          <w:spacing w:val="-5"/>
          <w:sz w:val="28"/>
          <w:szCs w:val="28"/>
        </w:rPr>
        <w:t>组</w:t>
      </w:r>
      <w:r>
        <w:rPr>
          <w:rFonts w:ascii="FangSong" w:eastAsia="FangSong" w:hAnsi="FangSong" w:cs="FangSong"/>
          <w:spacing w:val="-3"/>
          <w:sz w:val="28"/>
          <w:szCs w:val="28"/>
        </w:rPr>
        <w:t>件项目的成功提供全方位的支持。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7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线</w:t>
      </w:r>
      <w:r>
        <w:rPr>
          <w:rFonts w:ascii="FangSong" w:eastAsia="FangSong" w:hAnsi="FangSong" w:cs="FangSong"/>
          <w:spacing w:val="-9"/>
          <w:sz w:val="28"/>
          <w:szCs w:val="28"/>
        </w:rPr>
        <w:t>缆组件项目的成功实施不仅依赖于选址的地理位置，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同时也与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周边的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right="7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线缆组件项目的建设提供了必要的基础支持，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阶</w:t>
      </w:r>
      <w:r>
        <w:rPr>
          <w:rFonts w:ascii="FangSong" w:eastAsia="FangSong" w:hAnsi="FangSong" w:cs="FangSong"/>
          <w:spacing w:val="-8"/>
          <w:sz w:val="28"/>
          <w:szCs w:val="28"/>
        </w:rPr>
        <w:t>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确保线缆组件项目选址符合当地的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地规划要求。这有助于线缆组件项目在合规范围内进行建设，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8" w:line="411" w:lineRule="auto"/>
        <w:ind w:left="41" w:right="17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线</w:t>
      </w:r>
      <w:r>
        <w:rPr>
          <w:rFonts w:ascii="FangSong" w:eastAsia="FangSong" w:hAnsi="FangSong" w:cs="FangSong"/>
          <w:spacing w:val="-14"/>
          <w:sz w:val="28"/>
          <w:szCs w:val="28"/>
        </w:rPr>
        <w:t>缆</w:t>
      </w:r>
      <w:r>
        <w:rPr>
          <w:rFonts w:ascii="FangSong" w:eastAsia="FangSong" w:hAnsi="FangSong" w:cs="FangSong"/>
          <w:spacing w:val="-8"/>
          <w:sz w:val="28"/>
          <w:szCs w:val="28"/>
        </w:rPr>
        <w:t>组件项目的用工提供了充足的保障，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能的专业人才。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6" w:line="415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方面的优惠政策。这为线缆组件项目创造了更加宽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松</w:t>
      </w:r>
      <w:r>
        <w:rPr>
          <w:rFonts w:ascii="FangSong" w:eastAsia="FangSong" w:hAnsi="FangSong" w:cs="FangSong"/>
          <w:spacing w:val="-6"/>
          <w:sz w:val="28"/>
          <w:szCs w:val="28"/>
        </w:rPr>
        <w:t>的经济环境。</w:t>
      </w:r>
    </w:p>
    <w:p>
      <w:pPr>
        <w:sectPr>
          <w:pgSz w:w="11906" w:h="16839"/>
          <w:pgMar w:top="1431" w:right="1623" w:bottom="0" w:left="1785" w:header="0" w:footer="0" w:gutter="0"/>
          <w:pgNumType w:start="13"/>
          <w:cols w:space="708"/>
        </w:sectPr>
      </w:pPr>
    </w:p>
    <w:p>
      <w:pPr>
        <w:spacing w:before="182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线缆组件项目的过程中，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确保线缆组件项目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在不对周</w:t>
      </w:r>
      <w:r>
        <w:rPr>
          <w:rFonts w:ascii="FangSong" w:eastAsia="FangSong" w:hAnsi="FangSong" w:cs="FangSong"/>
          <w:spacing w:val="-3"/>
          <w:sz w:val="28"/>
          <w:szCs w:val="28"/>
        </w:rPr>
        <w:t>边</w:t>
      </w:r>
      <w:r>
        <w:rPr>
          <w:rFonts w:ascii="FangSong" w:eastAsia="FangSong" w:hAnsi="FangSong" w:cs="FangSong"/>
          <w:spacing w:val="-2"/>
          <w:sz w:val="28"/>
          <w:szCs w:val="28"/>
        </w:rPr>
        <w:t>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5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线</w:t>
      </w:r>
      <w:r>
        <w:rPr>
          <w:rFonts w:ascii="FangSong" w:eastAsia="FangSong" w:hAnsi="FangSong" w:cs="FangSong"/>
          <w:spacing w:val="-9"/>
          <w:sz w:val="28"/>
          <w:szCs w:val="28"/>
        </w:rPr>
        <w:t>缆组件项目所在区域的安全设施完备，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有成熟的消防、防汛等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全系统。这为线缆组件项目的安全运行提供了可靠的支持，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41" w:right="5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线</w:t>
      </w:r>
      <w:r>
        <w:rPr>
          <w:rFonts w:ascii="FangSong" w:eastAsia="FangSong" w:hAnsi="FangSong" w:cs="FangSong"/>
          <w:spacing w:val="-14"/>
          <w:sz w:val="28"/>
          <w:szCs w:val="28"/>
        </w:rPr>
        <w:t>缆</w:t>
      </w:r>
      <w:r>
        <w:rPr>
          <w:rFonts w:ascii="FangSong" w:eastAsia="FangSong" w:hAnsi="FangSong" w:cs="FangSong"/>
          <w:spacing w:val="-8"/>
          <w:sz w:val="28"/>
          <w:szCs w:val="28"/>
        </w:rPr>
        <w:t>组件项目提供了明确的建设方向，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确保用地符合工业线缆组件项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</w:t>
      </w:r>
      <w:r>
        <w:rPr>
          <w:rFonts w:ascii="FangSong" w:eastAsia="FangSong" w:hAnsi="FangSong" w:cs="FangSong"/>
          <w:spacing w:val="-7"/>
          <w:sz w:val="28"/>
          <w:szCs w:val="28"/>
        </w:rPr>
        <w:t>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线缆组件项目所在地区容积率和建筑密度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都有具体的控制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标。我们将确保线缆组件项目建设在合理的容积率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和建筑密度范围内，以充分利用土地资源，提高线缆组件项目效</w:t>
      </w:r>
      <w:r>
        <w:rPr>
          <w:rFonts w:ascii="FangSong" w:eastAsia="FangSong" w:hAnsi="FangSong" w:cs="FangSong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8" w:line="414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ectPr>
          <w:pgSz w:w="11906" w:h="16839"/>
          <w:pgMar w:top="1431" w:right="1743" w:bottom="0" w:left="1785" w:header="0" w:footer="0" w:gutter="0"/>
          <w:pgNumType w:start="14"/>
          <w:cols w:space="708"/>
        </w:sectPr>
      </w:pPr>
    </w:p>
    <w:p>
      <w:pPr>
        <w:spacing w:before="182" w:line="224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2" w:right="3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途划分是用地控制的核心之一。根据线缆组件项目的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保持线缆组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件项目的合法性和可持续性。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我们将严格按照规定的利用年限进行线缆组件项目建设和运营，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在线缆组件项目建设完成后，我们将积极参与土地的复垦工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自然环境，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pacing w:val="-2"/>
          <w:sz w:val="28"/>
          <w:szCs w:val="28"/>
        </w:rPr>
        <w:t>小线缆组件项目对周边土地的影响。</w:t>
      </w:r>
    </w:p>
    <w:p>
      <w:pPr>
        <w:spacing w:before="2" w:line="415" w:lineRule="auto"/>
        <w:ind w:left="41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我们将确保线缆组件项目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法</w:t>
      </w:r>
      <w:r>
        <w:rPr>
          <w:rFonts w:ascii="FangSong" w:eastAsia="FangSong" w:hAnsi="FangSong" w:cs="FangSong"/>
          <w:spacing w:val="-18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4"/>
          <w:sz w:val="28"/>
          <w:szCs w:val="28"/>
        </w:rPr>
        <w:t>间。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。这为线缆组件项目提供了便捷的物流通道，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成品销售，提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了线缆组件项目的市场竞争力。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ectPr>
          <w:pgSz w:w="11906" w:h="16839"/>
          <w:pgMar w:top="1431" w:right="1763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8" w:right="196" w:firstLine="554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自然条件适宜。线缆组件项目建设将充分利用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这</w:t>
      </w:r>
      <w:r>
        <w:rPr>
          <w:rFonts w:ascii="FangSong" w:eastAsia="FangSong" w:hAnsi="FangSong" w:cs="FangSong"/>
          <w:spacing w:val="-16"/>
          <w:sz w:val="28"/>
          <w:szCs w:val="28"/>
        </w:rPr>
        <w:t>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自然保护原则，最</w:t>
      </w:r>
      <w:r>
        <w:rPr>
          <w:rFonts w:ascii="FangSong" w:eastAsia="FangSong" w:hAnsi="FangSong" w:cs="FangSong"/>
          <w:spacing w:val="-3"/>
          <w:sz w:val="28"/>
          <w:szCs w:val="28"/>
        </w:rPr>
        <w:t>大</w:t>
      </w:r>
      <w:r>
        <w:rPr>
          <w:rFonts w:ascii="FangSong" w:eastAsia="FangSong" w:hAnsi="FangSong" w:cs="FangSong"/>
          <w:spacing w:val="-2"/>
          <w:sz w:val="28"/>
          <w:szCs w:val="28"/>
        </w:rPr>
        <w:t>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设施。线缆组件项目将充分利用这些配套设施，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额外</w:t>
      </w:r>
      <w:r>
        <w:rPr>
          <w:rFonts w:ascii="FangSong" w:eastAsia="FangSong" w:hAnsi="FangSong" w:cs="FangSong"/>
          <w:spacing w:val="-4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助于线</w:t>
      </w:r>
      <w:r>
        <w:rPr>
          <w:rFonts w:ascii="FangSong" w:eastAsia="FangSong" w:hAnsi="FangSong" w:cs="FangSong"/>
          <w:spacing w:val="-3"/>
          <w:sz w:val="28"/>
          <w:szCs w:val="28"/>
        </w:rPr>
        <w:t>缆组件项目的稳定运营。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3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总体要求中还包括对环境的保护要求。线缆组件项目将遵循当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环保法规，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力于建设绿色、</w:t>
      </w:r>
      <w:r>
        <w:rPr>
          <w:rFonts w:ascii="FangSong" w:eastAsia="FangSong" w:hAnsi="FangSong" w:cs="FangSong"/>
          <w:spacing w:val="-2"/>
          <w:sz w:val="28"/>
          <w:szCs w:val="28"/>
        </w:rPr>
        <w:t>可持续的工业线缆组件项目。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线</w:t>
      </w:r>
      <w:r>
        <w:rPr>
          <w:rFonts w:ascii="FangSong" w:eastAsia="FangSong" w:hAnsi="FangSong" w:cs="FangSong"/>
          <w:spacing w:val="-7"/>
          <w:sz w:val="28"/>
          <w:szCs w:val="28"/>
        </w:rPr>
        <w:t>缆组件项目将积极融入当地社区，与周边居民建立和谐的关系。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促进线缆组件项目与当地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区的互利共赢。</w:t>
      </w:r>
    </w:p>
    <w:p>
      <w:pPr>
        <w:spacing w:before="2" w:line="415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线缆组件项目将在选址的基础上更</w:t>
      </w:r>
      <w:r>
        <w:rPr>
          <w:rFonts w:ascii="FangSong" w:eastAsia="FangSong" w:hAnsi="FangSong" w:cs="FangSong"/>
          <w:spacing w:val="-7"/>
          <w:sz w:val="28"/>
          <w:szCs w:val="28"/>
        </w:rPr>
        <w:t>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地与周边环境相融合，确保建设和运营的可持续性和社会接受</w:t>
      </w:r>
      <w:r>
        <w:rPr>
          <w:rFonts w:ascii="FangSong" w:eastAsia="FangSong" w:hAnsi="FangSong" w:cs="FangSong"/>
          <w:spacing w:val="-1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03" w:bottom="0" w:left="1785" w:header="0" w:footer="0" w:gutter="0"/>
          <w:pgNumType w:start="16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89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在线</w:t>
      </w:r>
      <w:r>
        <w:rPr>
          <w:rFonts w:ascii="FangSong" w:eastAsia="FangSong" w:hAnsi="FangSong" w:cs="FangSong"/>
          <w:spacing w:val="-15"/>
          <w:sz w:val="28"/>
          <w:szCs w:val="28"/>
        </w:rPr>
        <w:t>缆</w:t>
      </w:r>
      <w:r>
        <w:rPr>
          <w:rFonts w:ascii="FangSong" w:eastAsia="FangSong" w:hAnsi="FangSong" w:cs="FangSong"/>
          <w:spacing w:val="-8"/>
          <w:sz w:val="28"/>
          <w:szCs w:val="28"/>
        </w:rPr>
        <w:t>组件项目选址的初步规划中，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2"/>
          <w:sz w:val="28"/>
          <w:szCs w:val="28"/>
        </w:rPr>
        <w:t>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的影响。</w:t>
      </w:r>
    </w:p>
    <w:p>
      <w:pPr>
        <w:spacing w:before="1" w:line="411" w:lineRule="auto"/>
        <w:ind w:left="32" w:right="14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我们计划通过多功能空间规划来优化土地利用。在线缆组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件项</w:t>
      </w:r>
      <w:r>
        <w:rPr>
          <w:rFonts w:ascii="FangSong" w:eastAsia="FangSong" w:hAnsi="FangSong" w:cs="FangSong"/>
          <w:spacing w:val="-2"/>
          <w:sz w:val="28"/>
          <w:szCs w:val="28"/>
        </w:rPr>
        <w:t>目内部，我们将合理规划各个功能区域，包括生产区、办公区、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绿化区等，以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保每块用地都发挥最大潜力。</w:t>
      </w:r>
    </w:p>
    <w:p>
      <w:pPr>
        <w:spacing w:before="1" w:line="411" w:lineRule="auto"/>
        <w:ind w:left="41" w:right="1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筑的垂直利用率。这一措施有助于减小线缆组件项目的占地面积，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89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线</w:t>
      </w:r>
      <w:r>
        <w:rPr>
          <w:rFonts w:ascii="FangSong" w:eastAsia="FangSong" w:hAnsi="FangSong" w:cs="FangSong"/>
          <w:spacing w:val="-9"/>
          <w:sz w:val="28"/>
          <w:szCs w:val="28"/>
        </w:rPr>
        <w:t>缆组件项目还将注重环境友好设计，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采用绿色、可持续的建筑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还有助于提高线缆组件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整体可持续性，符合现代绿色建筑的发展趋势。</w:t>
      </w:r>
    </w:p>
    <w:p>
      <w:pPr>
        <w:spacing w:before="2" w:line="411" w:lineRule="auto"/>
        <w:ind w:left="31" w:right="18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共设施也是我们的设计理念之一。在线缆组件项目内部建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室</w:t>
      </w:r>
      <w:r>
        <w:rPr>
          <w:rFonts w:ascii="FangSong" w:eastAsia="FangSong" w:hAnsi="FangSong" w:cs="FangSong"/>
          <w:spacing w:val="-2"/>
          <w:sz w:val="28"/>
          <w:szCs w:val="28"/>
        </w:rPr>
        <w:t>、培训中心等，以减少冗余建设，提高用地的社会效益。</w:t>
      </w:r>
    </w:p>
    <w:p>
      <w:pPr>
        <w:spacing w:before="3" w:line="414" w:lineRule="auto"/>
        <w:ind w:left="38" w:right="8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我们致力于实现线缆组件项目用地的经济高效利</w:t>
      </w:r>
    </w:p>
    <w:p>
      <w:pPr>
        <w:sectPr>
          <w:pgSz w:w="11906" w:h="16839"/>
          <w:pgMar w:top="1431" w:right="1610" w:bottom="0" w:left="1785" w:header="0" w:footer="0" w:gutter="0"/>
          <w:pgNumType w:start="17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用，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可持续发展奠定坚实基础。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线</w:t>
      </w:r>
      <w:r>
        <w:rPr>
          <w:rFonts w:ascii="FangSong" w:eastAsia="FangSong" w:hAnsi="FangSong" w:cs="FangSong"/>
          <w:spacing w:val="-9"/>
          <w:sz w:val="28"/>
          <w:szCs w:val="28"/>
        </w:rPr>
        <w:t>缆组件项目整体布置中，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区、办公区、休闲</w:t>
      </w:r>
      <w:r>
        <w:rPr>
          <w:rFonts w:ascii="FangSong" w:eastAsia="FangSong" w:hAnsi="FangSong" w:cs="FangSong"/>
          <w:spacing w:val="-3"/>
          <w:sz w:val="28"/>
          <w:szCs w:val="28"/>
        </w:rPr>
        <w:t>区、绿化区等几个主要区域。生产区域紧邻交通要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道</w:t>
      </w:r>
      <w:r>
        <w:rPr>
          <w:rFonts w:ascii="FangSong" w:eastAsia="FangSong" w:hAnsi="FangSong" w:cs="FangSong"/>
          <w:spacing w:val="-10"/>
          <w:sz w:val="28"/>
          <w:szCs w:val="28"/>
        </w:rPr>
        <w:t>，便于原材料运输和产品出货；办公区域靠近线缆组件项目核心区，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方便管理和内外部</w:t>
      </w:r>
      <w:r>
        <w:rPr>
          <w:rFonts w:ascii="FangSong" w:eastAsia="FangSong" w:hAnsi="FangSong" w:cs="FangSong"/>
          <w:spacing w:val="-3"/>
          <w:sz w:val="28"/>
          <w:szCs w:val="28"/>
        </w:rPr>
        <w:t>沟通；休闲区和绿化区域分布在线缆组件项目的角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9" w:right="8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确保了线缆组件项目内外的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车</w:t>
      </w:r>
      <w:r>
        <w:rPr>
          <w:rFonts w:ascii="FangSong" w:eastAsia="FangSong" w:hAnsi="FangSong" w:cs="FangSong"/>
          <w:spacing w:val="-16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合理设置人行</w:t>
      </w:r>
      <w:r>
        <w:rPr>
          <w:rFonts w:ascii="FangSong" w:eastAsia="FangSong" w:hAnsi="FangSong" w:cs="FangSong"/>
          <w:spacing w:val="-2"/>
          <w:sz w:val="28"/>
          <w:szCs w:val="28"/>
        </w:rPr>
        <w:t>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线缆组件项目区域内设置了一系列公共设施，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议</w:t>
      </w:r>
      <w:r>
        <w:rPr>
          <w:rFonts w:ascii="FangSong" w:eastAsia="FangSong" w:hAnsi="FangSong" w:cs="FangSong"/>
          <w:spacing w:val="-14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也</w:t>
      </w:r>
      <w:r>
        <w:rPr>
          <w:rFonts w:ascii="FangSong" w:eastAsia="FangSong" w:hAnsi="FangSong" w:cs="FangSong"/>
          <w:spacing w:val="-2"/>
          <w:sz w:val="28"/>
          <w:szCs w:val="28"/>
        </w:rPr>
        <w:t>对外部开放，为周边社区提供一些公益性服务。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82" w:firstLine="11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线</w:t>
      </w:r>
      <w:r>
        <w:rPr>
          <w:rFonts w:ascii="FangSong" w:eastAsia="FangSong" w:hAnsi="FangSong" w:cs="FangSong"/>
          <w:spacing w:val="-14"/>
          <w:sz w:val="28"/>
          <w:szCs w:val="28"/>
        </w:rPr>
        <w:t>缆组件项目总图中，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境保</w:t>
      </w:r>
      <w:r>
        <w:rPr>
          <w:rFonts w:ascii="FangSong" w:eastAsia="FangSong" w:hAnsi="FangSong" w:cs="FangSong"/>
          <w:spacing w:val="-3"/>
          <w:sz w:val="28"/>
          <w:szCs w:val="28"/>
        </w:rPr>
        <w:t>护的功能，也保持了整体美观。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ectPr>
          <w:pgSz w:w="11906" w:h="16839"/>
          <w:pgMar w:top="1431" w:right="1718" w:bottom="0" w:left="1785" w:header="0" w:footer="0" w:gutter="0"/>
          <w:pgNumType w:start="18"/>
          <w:cols w:space="708"/>
        </w:sectPr>
      </w:pPr>
    </w:p>
    <w:p>
      <w:pPr>
        <w:spacing w:before="185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right="36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生产与办公是线缆组件</w:t>
      </w:r>
      <w:r>
        <w:rPr>
          <w:rFonts w:ascii="FangSong" w:eastAsia="FangSong" w:hAnsi="FangSong" w:cs="FangSong"/>
          <w:sz w:val="28"/>
          <w:szCs w:val="28"/>
        </w:rPr>
        <w:t>项目的两个核心功能区，我们通过合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确保原材料的顺畅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运输和产品的高效配送。办公区则位于线缆组件项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心区，方便管理层对整个线缆组件项目的监控与决策。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2" w:right="36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在线缆组件项目区域内分布绿化带和休闲区，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也为线缆组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件</w:t>
      </w:r>
      <w:r>
        <w:rPr>
          <w:rFonts w:ascii="FangSong" w:eastAsia="FangSong" w:hAnsi="FangSong" w:cs="FangSong"/>
          <w:spacing w:val="-6"/>
          <w:sz w:val="28"/>
          <w:szCs w:val="28"/>
        </w:rPr>
        <w:t>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0" w:right="36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我们将环境保护区域规划在线缆组件项</w:t>
      </w:r>
      <w:r>
        <w:rPr>
          <w:rFonts w:ascii="FangSong" w:eastAsia="FangSong" w:hAnsi="FangSong" w:cs="FangSong"/>
          <w:sz w:val="28"/>
          <w:szCs w:val="28"/>
        </w:rPr>
        <w:t>目的一侧，集中处理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废</w:t>
      </w:r>
      <w:r>
        <w:rPr>
          <w:rFonts w:ascii="FangSong" w:eastAsia="FangSong" w:hAnsi="FangSong" w:cs="FangSong"/>
          <w:spacing w:val="-12"/>
          <w:sz w:val="28"/>
          <w:szCs w:val="28"/>
        </w:rPr>
        <w:t>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视</w:t>
      </w:r>
      <w:r>
        <w:rPr>
          <w:rFonts w:ascii="FangSong" w:eastAsia="FangSong" w:hAnsi="FangSong" w:cs="FangSong"/>
          <w:spacing w:val="-8"/>
          <w:sz w:val="28"/>
          <w:szCs w:val="28"/>
        </w:rPr>
        <w:t>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确保了线缆组件项目整体的美观性。这一举措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符</w:t>
      </w:r>
      <w:r>
        <w:rPr>
          <w:rFonts w:ascii="FangSong" w:eastAsia="FangSong" w:hAnsi="FangSong" w:cs="FangSong"/>
          <w:spacing w:val="-8"/>
          <w:sz w:val="28"/>
          <w:szCs w:val="28"/>
        </w:rPr>
        <w:t>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使线缆组件项目在生产的同时也能够实现对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环境的积极贡献。</w:t>
      </w:r>
    </w:p>
    <w:p>
      <w:pPr>
        <w:spacing w:before="4" w:line="414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这八个设计要点共同构成了线缆组件项目总图布置方案的核心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保了线缆组件项目在各个方面都能够取得良好的平衡，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能需求，又体现</w:t>
      </w:r>
      <w:r>
        <w:rPr>
          <w:rFonts w:ascii="FangSong" w:eastAsia="FangSong" w:hAnsi="FangSong" w:cs="FangSong"/>
          <w:spacing w:val="-2"/>
          <w:sz w:val="28"/>
          <w:szCs w:val="28"/>
        </w:rPr>
        <w:t>了对环境的关注和社会责任。</w:t>
      </w:r>
    </w:p>
    <w:p>
      <w:pPr>
        <w:sectPr>
          <w:pgSz w:w="11906" w:h="16839"/>
          <w:pgMar w:top="1431" w:right="1763" w:bottom="0" w:left="1785" w:header="0" w:footer="0" w:gutter="0"/>
          <w:pgNumType w:start="19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该线缆组件项目选址位于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线缆组</w:t>
      </w:r>
      <w:r>
        <w:rPr>
          <w:rFonts w:ascii="FangSong" w:eastAsia="FangSong" w:hAnsi="FangSong" w:cs="FangSong"/>
          <w:spacing w:val="-3"/>
          <w:sz w:val="28"/>
          <w:szCs w:val="28"/>
        </w:rPr>
        <w:t>件项目的顺利启动和运营。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销售和员工的通勤。这为线缆组件项目提供了便捷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40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线缆组件项目选址规划中特别考虑了环保</w:t>
      </w:r>
      <w:r>
        <w:rPr>
          <w:rFonts w:ascii="FangSong" w:eastAsia="FangSong" w:hAnsi="FangSong" w:cs="FangSong"/>
          <w:sz w:val="28"/>
          <w:szCs w:val="28"/>
        </w:rPr>
        <w:t>区域，用于处理废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弃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有效减少对周边环境的负面影响。这表明了线缆组件项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目对环境保护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3" w:right="14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线缆组件项目选址的用地控制指标与相关</w:t>
      </w:r>
      <w:r>
        <w:rPr>
          <w:rFonts w:ascii="FangSong" w:eastAsia="FangSong" w:hAnsi="FangSong" w:cs="FangSong"/>
          <w:sz w:val="28"/>
          <w:szCs w:val="28"/>
        </w:rPr>
        <w:t>规划相一致，不仅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也兼顾了用地的合理利用。这有助于线缆组件项目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获得土</w:t>
      </w:r>
      <w:r>
        <w:rPr>
          <w:rFonts w:ascii="FangSong" w:eastAsia="FangSong" w:hAnsi="FangSong" w:cs="FangSong"/>
          <w:spacing w:val="-3"/>
          <w:sz w:val="28"/>
          <w:szCs w:val="28"/>
        </w:rPr>
        <w:t>地开发和利用的相关许可。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在线缆组件项目选址周边进行了社区和周边环境的调查，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线缆组件项目建设不会对周边社区造成过大的影响，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责任的考量。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29" w:firstLine="992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1"/>
          <w:sz w:val="28"/>
          <w:szCs w:val="28"/>
        </w:rPr>
        <w:t>线缆组件项目选址时，我们充分考虑</w:t>
      </w:r>
      <w:r>
        <w:rPr>
          <w:rFonts w:ascii="FangSong" w:eastAsia="FangSong" w:hAnsi="FangSong" w:cs="FangSong"/>
          <w:sz w:val="28"/>
          <w:szCs w:val="28"/>
        </w:rPr>
        <w:t>了当地的政策和法规，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确保线缆组件项目的合法性和稳健性。对政府支持政策和法规的遵从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有助于线缆组</w:t>
      </w:r>
      <w:r>
        <w:rPr>
          <w:rFonts w:ascii="FangSong" w:eastAsia="FangSong" w:hAnsi="FangSong" w:cs="FangSong"/>
          <w:spacing w:val="-2"/>
          <w:sz w:val="28"/>
          <w:szCs w:val="28"/>
        </w:rPr>
        <w:t>件项目在当地获得更多支持。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35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综合考虑线缆组件项目选址的各项因素，我们认为该选</w:t>
      </w:r>
      <w:r>
        <w:rPr>
          <w:rFonts w:ascii="FangSong" w:eastAsia="FangSong" w:hAnsi="FangSong" w:cs="FangSong"/>
          <w:sz w:val="28"/>
          <w:szCs w:val="28"/>
        </w:rPr>
        <w:t>址有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望为线缆组件项目带来更多的发展机遇。与周边的产业和社会环境</w:t>
      </w:r>
      <w:r>
        <w:rPr>
          <w:rFonts w:ascii="FangSong" w:eastAsia="FangSong" w:hAnsi="FangSong" w:cs="FangSong"/>
          <w:sz w:val="28"/>
          <w:szCs w:val="28"/>
        </w:rPr>
        <w:t>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结合，该</w:t>
      </w:r>
      <w:r>
        <w:rPr>
          <w:rFonts w:ascii="FangSong" w:eastAsia="FangSong" w:hAnsi="FangSong" w:cs="FangSong"/>
          <w:spacing w:val="-3"/>
          <w:sz w:val="28"/>
          <w:szCs w:val="28"/>
        </w:rPr>
        <w:t>选</w:t>
      </w:r>
      <w:r>
        <w:rPr>
          <w:rFonts w:ascii="FangSong" w:eastAsia="FangSong" w:hAnsi="FangSong" w:cs="FangSong"/>
          <w:spacing w:val="-2"/>
          <w:sz w:val="28"/>
          <w:szCs w:val="28"/>
        </w:rPr>
        <w:t>址将有助于线缆组件项目实现可持续发展。</w:t>
      </w:r>
    </w:p>
    <w:p>
      <w:pPr>
        <w:spacing w:before="2" w:line="415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我们可以得出该线缆组件项目选址的合理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和可行性，为线缆组件项目的后续规划和实施提供了坚实的基</w:t>
      </w:r>
      <w:r>
        <w:rPr>
          <w:rFonts w:ascii="FangSong" w:eastAsia="FangSong" w:hAnsi="FangSong" w:cs="FangSong"/>
          <w:sz w:val="28"/>
          <w:szCs w:val="28"/>
        </w:rPr>
        <w:t>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四、线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缆组件项目可行性研究报告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8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在线</w:t>
      </w:r>
      <w:r>
        <w:rPr>
          <w:rFonts w:ascii="FangSong" w:eastAsia="FangSong" w:hAnsi="FangSong" w:cs="FangSong"/>
          <w:spacing w:val="-15"/>
          <w:sz w:val="28"/>
          <w:szCs w:val="28"/>
        </w:rPr>
        <w:t>缆</w:t>
      </w:r>
      <w:r>
        <w:rPr>
          <w:rFonts w:ascii="FangSong" w:eastAsia="FangSong" w:hAnsi="FangSong" w:cs="FangSong"/>
          <w:spacing w:val="-8"/>
          <w:sz w:val="28"/>
          <w:szCs w:val="28"/>
        </w:rPr>
        <w:t>组件行业，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17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2" w:line="326" w:lineRule="auto"/>
        <w:ind w:left="63" w:right="176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品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〈</w:t>
      </w:r>
      <w:r>
        <w:rPr>
          <w:rFonts w:ascii="FangSong" w:eastAsia="FangSong" w:hAnsi="FangSong" w:cs="FangSong"/>
          <w:spacing w:val="-13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FangSong" w:eastAsia="FangSong" w:hAnsi="FangSong" w:cs="FangSong"/>
          <w:spacing w:val="-13"/>
          <w:sz w:val="28"/>
          <w:szCs w:val="28"/>
        </w:rPr>
        <w:t>等个性化定制产品。用户可以根据自身喜好和需</w:t>
      </w:r>
    </w:p>
    <w:p>
      <w:pPr>
        <w:sectPr>
          <w:pgSz w:w="11906" w:h="16839"/>
          <w:pgMar w:top="1431" w:right="1623" w:bottom="0" w:left="1785" w:header="0" w:footer="0" w:gutter="0"/>
          <w:pgNumType w:start="21"/>
          <w:cols w:space="708"/>
        </w:sectPr>
      </w:pPr>
    </w:p>
    <w:p>
      <w:pPr>
        <w:spacing w:before="182" w:line="222" w:lineRule="auto"/>
        <w:ind w:left="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求</w:t>
      </w:r>
      <w:r>
        <w:rPr>
          <w:rFonts w:ascii="FangSong" w:eastAsia="FangSong" w:hAnsi="FangSong" w:cs="FangSong"/>
          <w:spacing w:val="-2"/>
          <w:sz w:val="28"/>
          <w:szCs w:val="28"/>
        </w:rPr>
        <w:t>，定制专属于自己的产品，让每个用户都感受到独特的产品体验。</w:t>
      </w:r>
    </w:p>
    <w:p>
      <w:pPr>
        <w:spacing w:before="287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</w:t>
      </w:r>
      <w:r>
        <w:rPr>
          <w:rFonts w:ascii="FangSong" w:eastAsia="FangSong" w:hAnsi="FangSong" w:cs="FangSong"/>
          <w:spacing w:val="-2"/>
          <w:sz w:val="28"/>
          <w:szCs w:val="28"/>
        </w:rPr>
        <w:t>为消费者首选的线缆组件产品。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线缆组件项目总投资</w:t>
      </w:r>
    </w:p>
    <w:p>
      <w:pPr>
        <w:spacing w:before="288" w:line="411" w:lineRule="auto"/>
        <w:ind w:left="35" w:right="8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建设规模旨在实现一个全面、可持续的线缆组件项目。线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缆</w:t>
      </w:r>
      <w:r>
        <w:rPr>
          <w:rFonts w:ascii="FangSong" w:eastAsia="FangSong" w:hAnsi="FangSong" w:cs="FangSong"/>
          <w:spacing w:val="-4"/>
          <w:sz w:val="28"/>
          <w:szCs w:val="28"/>
        </w:rPr>
        <w:t>组件项目总投资将主要用于以下几个方面：</w:t>
      </w:r>
    </w:p>
    <w:p>
      <w:pPr>
        <w:spacing w:before="2" w:line="220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我们将投入资金用于基础设施的修建，确保线</w:t>
      </w:r>
    </w:p>
    <w:p>
      <w:pPr>
        <w:sectPr>
          <w:pgSz w:w="11906" w:h="16839"/>
          <w:pgMar w:top="1431" w:right="1718" w:bottom="0" w:left="1785" w:header="0" w:footer="0" w:gutter="0"/>
          <w:pgNumType w:start="22"/>
          <w:cols w:space="708"/>
        </w:sectPr>
      </w:pPr>
    </w:p>
    <w:p>
      <w:pPr>
        <w:spacing w:before="182" w:line="221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5"/>
          <w:sz w:val="28"/>
          <w:szCs w:val="28"/>
        </w:rPr>
        <w:t>缆组件项目的顺利进行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</w:p>
    <w:p>
      <w:pPr>
        <w:spacing w:before="290" w:line="411" w:lineRule="auto"/>
        <w:ind w:left="42" w:right="102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一部分资金将用于技术研发，以确保线缆组件项目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引领行业发展潮流，保持技术创新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线缆组件项目规模</w:t>
      </w:r>
      <w:r>
        <w:rPr>
          <w:rFonts w:ascii="FangSong" w:eastAsia="FangSong" w:hAnsi="FangSong" w:cs="FangSong"/>
          <w:sz w:val="28"/>
          <w:szCs w:val="28"/>
        </w:rPr>
        <w:t>与产能</w:t>
      </w:r>
    </w:p>
    <w:p>
      <w:pPr>
        <w:spacing w:before="288" w:line="339" w:lineRule="auto"/>
        <w:ind w:left="38" w:right="1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10"/>
          <w:sz w:val="28"/>
          <w:szCs w:val="28"/>
        </w:rPr>
        <w:t>量：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我们计划在线缆组件项目建设后的第一年实现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〈</w:t>
      </w:r>
      <w:r>
        <w:rPr>
          <w:rFonts w:ascii="FangSong" w:eastAsia="FangSong" w:hAnsi="FangSong" w:cs="FangSong"/>
          <w:spacing w:val="-10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产量水平。</w:t>
      </w:r>
    </w:p>
    <w:p>
      <w:pPr>
        <w:spacing w:before="4" w:line="371" w:lineRule="auto"/>
        <w:ind w:left="34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线</w:t>
      </w:r>
      <w:r>
        <w:rPr>
          <w:rFonts w:ascii="FangSong" w:eastAsia="FangSong" w:hAnsi="FangSong" w:cs="FangSong"/>
          <w:spacing w:val="-17"/>
          <w:sz w:val="28"/>
          <w:szCs w:val="28"/>
        </w:rPr>
        <w:t>缆组件项目规模：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线缆组件项目将建设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，包括生产厂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房、办公区域、仓储设施等。这将确保线缆组件项目能够满足预</w:t>
      </w:r>
      <w:r>
        <w:rPr>
          <w:rFonts w:ascii="FangSong" w:eastAsia="FangSong" w:hAnsi="FangSong" w:cs="FangSong"/>
          <w:spacing w:val="-3"/>
          <w:sz w:val="28"/>
          <w:szCs w:val="28"/>
        </w:rPr>
        <w:t>期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产能需求，并为未</w:t>
      </w:r>
      <w:r>
        <w:rPr>
          <w:rFonts w:ascii="FangSong" w:eastAsia="FangSong" w:hAnsi="FangSong" w:cs="FangSong"/>
          <w:spacing w:val="-2"/>
          <w:sz w:val="28"/>
          <w:szCs w:val="28"/>
        </w:rPr>
        <w:t>来的扩展提供充足的空间。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包括废水处</w:t>
      </w:r>
      <w:r>
        <w:rPr>
          <w:rFonts w:ascii="FangSong" w:eastAsia="FangSong" w:hAnsi="FangSong" w:cs="FangSong"/>
          <w:spacing w:val="-3"/>
          <w:sz w:val="28"/>
          <w:szCs w:val="28"/>
        </w:rPr>
        <w:t>理</w:t>
      </w:r>
      <w:r>
        <w:rPr>
          <w:rFonts w:ascii="FangSong" w:eastAsia="FangSong" w:hAnsi="FangSong" w:cs="FangSong"/>
          <w:spacing w:val="-2"/>
          <w:sz w:val="28"/>
          <w:szCs w:val="28"/>
        </w:rPr>
        <w:t>、废气处理等，以确保线缆组件项目的环保性。</w:t>
      </w:r>
    </w:p>
    <w:p>
      <w:pPr>
        <w:spacing w:before="1" w:line="221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</w:t>
      </w:r>
      <w:r>
        <w:rPr>
          <w:rFonts w:ascii="FangSong" w:eastAsia="FangSong" w:hAnsi="FangSong" w:cs="FangSong"/>
          <w:spacing w:val="-13"/>
          <w:sz w:val="28"/>
          <w:szCs w:val="28"/>
        </w:rPr>
        <w:t>洁</w:t>
      </w:r>
      <w:r>
        <w:rPr>
          <w:rFonts w:ascii="FangSong" w:eastAsia="FangSong" w:hAnsi="FangSong" w:cs="FangSong"/>
          <w:spacing w:val="-7"/>
          <w:sz w:val="28"/>
          <w:szCs w:val="28"/>
        </w:rPr>
        <w:t>能源：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</w:p>
    <w:p>
      <w:pPr>
        <w:sectPr>
          <w:pgSz w:w="11906" w:h="16839"/>
          <w:pgMar w:top="1431" w:right="1697" w:bottom="0" w:left="1785" w:header="0" w:footer="0" w:gutter="0"/>
          <w:pgNumType w:start="23"/>
          <w:cols w:space="708"/>
        </w:sectPr>
      </w:pPr>
    </w:p>
    <w:p>
      <w:pPr>
        <w:spacing w:before="182" w:line="221" w:lineRule="auto"/>
        <w:ind w:left="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线缆组件项目总投资与用</w:t>
      </w:r>
      <w:r>
        <w:rPr>
          <w:rFonts w:ascii="FangSong" w:eastAsia="FangSong" w:hAnsi="FangSong" w:cs="FangSong"/>
          <w:sz w:val="28"/>
          <w:szCs w:val="28"/>
        </w:rPr>
        <w:t>地规模</w:t>
      </w:r>
    </w:p>
    <w:p>
      <w:pPr>
        <w:spacing w:before="289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该线缆组件项目总征地面积为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亩)，其中：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净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亩)。线缆组件项目规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划的</w:t>
      </w:r>
      <w:r>
        <w:rPr>
          <w:rFonts w:ascii="FangSong" w:eastAsia="FangSong" w:hAnsi="FangSong" w:cs="FangSong"/>
          <w:spacing w:val="-15"/>
          <w:sz w:val="28"/>
          <w:szCs w:val="28"/>
        </w:rPr>
        <w:t>总</w:t>
      </w:r>
      <w:r>
        <w:rPr>
          <w:rFonts w:ascii="FangSong" w:eastAsia="FangSong" w:hAnsi="FangSong" w:cs="FangSong"/>
          <w:spacing w:val="-8"/>
          <w:sz w:val="28"/>
          <w:szCs w:val="28"/>
        </w:rPr>
        <w:t>建筑面积为XXXX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平方米，包括规划建设主体工程XXXX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9" w:line="411" w:lineRule="auto"/>
        <w:ind w:left="32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线缆组件项目计</w:t>
      </w:r>
      <w:r>
        <w:rPr>
          <w:rFonts w:ascii="FangSong" w:eastAsia="FangSong" w:hAnsi="FangSong" w:cs="FangSong"/>
          <w:spacing w:val="-5"/>
          <w:sz w:val="28"/>
          <w:szCs w:val="28"/>
        </w:rPr>
        <w:t>划</w:t>
      </w:r>
      <w:r>
        <w:rPr>
          <w:rFonts w:ascii="FangSong" w:eastAsia="FangSong" w:hAnsi="FangSong" w:cs="FangSong"/>
          <w:spacing w:val="-3"/>
          <w:sz w:val="28"/>
          <w:szCs w:val="28"/>
        </w:rPr>
        <w:t>购置设备共计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元</w:t>
      </w:r>
      <w:r>
        <w:rPr>
          <w:rFonts w:ascii="FangSong" w:eastAsia="FangSong" w:hAnsi="FangSong" w:cs="FangSong"/>
          <w:spacing w:val="-8"/>
          <w:sz w:val="28"/>
          <w:szCs w:val="28"/>
        </w:rPr>
        <w:t>。这些设备将在线缆组件项目运营中发挥关键作用，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1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线</w:t>
      </w:r>
      <w:r>
        <w:rPr>
          <w:rFonts w:ascii="FangSong" w:eastAsia="FangSong" w:hAnsi="FangSong" w:cs="FangSong"/>
          <w:spacing w:val="-4"/>
          <w:sz w:val="28"/>
          <w:szCs w:val="28"/>
        </w:rPr>
        <w:t>缆组件项目计划总投资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和设备购置费等多个方面的支出。预计年实现营业收入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线缆组件项目未来的发展提供可观的经济回报。</w:t>
      </w:r>
    </w:p>
    <w:p>
      <w:pPr>
        <w:spacing w:before="1" w:line="416" w:lineRule="auto"/>
        <w:ind w:left="32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416" w:lineRule="auto"/>
        <w:ind w:left="32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在线</w:t>
      </w:r>
      <w:r>
        <w:rPr>
          <w:rFonts w:ascii="FangSong" w:eastAsia="FangSong" w:hAnsi="FangSong" w:cs="FangSong"/>
          <w:spacing w:val="-15"/>
          <w:sz w:val="28"/>
          <w:szCs w:val="28"/>
        </w:rPr>
        <w:t>缆</w:t>
      </w:r>
      <w:r>
        <w:rPr>
          <w:rFonts w:ascii="FangSong" w:eastAsia="FangSong" w:hAnsi="FangSong" w:cs="FangSong"/>
          <w:spacing w:val="-8"/>
          <w:sz w:val="28"/>
          <w:szCs w:val="28"/>
        </w:rPr>
        <w:t>组件项目的建筑工程设计过程中，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计原则，以确保线缆组</w:t>
      </w:r>
      <w:r>
        <w:rPr>
          <w:rFonts w:ascii="FangSong" w:eastAsia="FangSong" w:hAnsi="FangSong" w:cs="FangSong"/>
          <w:spacing w:val="-3"/>
          <w:sz w:val="28"/>
          <w:szCs w:val="28"/>
        </w:rPr>
        <w:t>件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项目的可持续发展和建筑结构的安全性：</w:t>
      </w:r>
    </w:p>
    <w:p>
      <w:pPr>
        <w:sectPr>
          <w:pgSz w:w="11906" w:h="16839"/>
          <w:pgMar w:top="1431" w:right="1718" w:bottom="0" w:left="1785" w:header="0" w:footer="0" w:gutter="0"/>
          <w:pgNumType w:start="24"/>
          <w:cols w:space="708"/>
        </w:sectPr>
      </w:pPr>
    </w:p>
    <w:p>
      <w:pPr>
        <w:spacing w:before="183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9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9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线缆组件项目总平面设计要求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线</w:t>
      </w:r>
      <w:r>
        <w:rPr>
          <w:rFonts w:ascii="FangSong" w:eastAsia="FangSong" w:hAnsi="FangSong" w:cs="FangSong"/>
          <w:spacing w:val="-9"/>
          <w:sz w:val="28"/>
          <w:szCs w:val="28"/>
        </w:rPr>
        <w:t>缆组件项目总平面设计将充分考虑以下要求，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以确保整体设计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满</w:t>
      </w:r>
      <w:r>
        <w:rPr>
          <w:rFonts w:ascii="FangSong" w:eastAsia="FangSong" w:hAnsi="FangSong" w:cs="FangSong"/>
          <w:spacing w:val="-5"/>
          <w:sz w:val="28"/>
          <w:szCs w:val="28"/>
        </w:rPr>
        <w:t>足工程的需要并符合相关规范：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before="1"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7" w:line="221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</w:p>
    <w:p>
      <w:pPr>
        <w:sectPr>
          <w:pgSz w:w="11906" w:h="16839"/>
          <w:pgMar w:top="1431" w:right="1718" w:bottom="0" w:left="1785" w:header="0" w:footer="0" w:gutter="0"/>
          <w:pgNumType w:start="26"/>
          <w:cols w:space="708"/>
        </w:sectPr>
      </w:pPr>
    </w:p>
    <w:p>
      <w:pPr>
        <w:spacing w:before="185" w:line="411" w:lineRule="auto"/>
        <w:ind w:left="31" w:right="14" w:firstLine="5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6"/>
          <w:sz w:val="28"/>
          <w:szCs w:val="28"/>
        </w:rPr>
        <w:t>们</w:t>
      </w:r>
      <w:r>
        <w:rPr>
          <w:rFonts w:ascii="FangSong" w:eastAsia="FangSong" w:hAnsi="FangSong" w:cs="FangSong"/>
          <w:spacing w:val="-10"/>
          <w:sz w:val="28"/>
          <w:szCs w:val="28"/>
        </w:rPr>
        <w:t>将</w:t>
      </w:r>
      <w:r>
        <w:rPr>
          <w:rFonts w:ascii="FangSong" w:eastAsia="FangSong" w:hAnsi="FangSong" w:cs="FangSong"/>
          <w:spacing w:val="-8"/>
          <w:sz w:val="28"/>
          <w:szCs w:val="28"/>
        </w:rPr>
        <w:t>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定，适应线缆组件项目的实际使用需要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线</w:t>
      </w:r>
      <w:r>
        <w:rPr>
          <w:rFonts w:ascii="FangSong" w:eastAsia="FangSong" w:hAnsi="FangSong" w:cs="FangSong"/>
          <w:spacing w:val="-8"/>
          <w:sz w:val="28"/>
          <w:szCs w:val="28"/>
        </w:rPr>
        <w:t>缆组件项目所处地区的地质条件和地震风险，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抗震设防烈度。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3"/>
          <w:sz w:val="28"/>
          <w:szCs w:val="28"/>
        </w:rPr>
        <w:t>构将被设计以保证在地震发生时能够安全稳定地承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7"/>
          <w:sz w:val="28"/>
          <w:szCs w:val="28"/>
        </w:rPr>
        <w:t>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结合线缆组件项目的实际需求和环境条件，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</w:t>
      </w:r>
      <w:r>
        <w:rPr>
          <w:rFonts w:ascii="FangSong" w:eastAsia="FangSong" w:hAnsi="FangSong" w:cs="FangSong"/>
          <w:spacing w:val="-7"/>
          <w:sz w:val="28"/>
          <w:szCs w:val="28"/>
        </w:rPr>
        <w:t>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性</w:t>
      </w:r>
      <w:r>
        <w:rPr>
          <w:rFonts w:ascii="FangSong" w:eastAsia="FangSong" w:hAnsi="FangSong" w:cs="FangSong"/>
          <w:spacing w:val="-8"/>
          <w:sz w:val="28"/>
          <w:szCs w:val="28"/>
        </w:rPr>
        <w:t>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保持良</w:t>
      </w:r>
      <w:r>
        <w:rPr>
          <w:rFonts w:ascii="FangSong" w:eastAsia="FangSong" w:hAnsi="FangSong" w:cs="FangSong"/>
          <w:spacing w:val="-3"/>
          <w:sz w:val="28"/>
          <w:szCs w:val="28"/>
        </w:rPr>
        <w:t>好的结构性能和外观状态。</w:t>
      </w:r>
    </w:p>
    <w:p>
      <w:pPr>
        <w:sectPr>
          <w:pgSz w:w="11906" w:h="16839"/>
          <w:pgMar w:top="1431" w:right="1785" w:bottom="0" w:left="1785" w:header="0" w:footer="0" w:gutter="0"/>
          <w:pgNumType w:start="27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筑工程的设计总体要求是确保线缆组件项目实现预期功能、安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20"/>
          <w:sz w:val="28"/>
          <w:szCs w:val="28"/>
        </w:rPr>
        <w:t>稳</w:t>
      </w:r>
      <w:r>
        <w:rPr>
          <w:rFonts w:ascii="FangSong" w:eastAsia="FangSong" w:hAnsi="FangSong" w:cs="FangSong"/>
          <w:spacing w:val="-13"/>
          <w:sz w:val="28"/>
          <w:szCs w:val="28"/>
        </w:rPr>
        <w:t>定、符合法规标准，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并在美学、经济和可持续性等方面取得平衡。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下面</w:t>
      </w:r>
      <w:r>
        <w:rPr>
          <w:rFonts w:ascii="FangSong" w:eastAsia="FangSong" w:hAnsi="FangSong" w:cs="FangSong"/>
          <w:spacing w:val="-6"/>
          <w:sz w:val="28"/>
          <w:szCs w:val="28"/>
        </w:rPr>
        <w:t>是</w:t>
      </w:r>
      <w:r>
        <w:rPr>
          <w:rFonts w:ascii="FangSong" w:eastAsia="FangSong" w:hAnsi="FangSong" w:cs="FangSong"/>
          <w:spacing w:val="-4"/>
          <w:sz w:val="28"/>
          <w:szCs w:val="28"/>
        </w:rPr>
        <w:t>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4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建筑的功能布局满足线缆组件项目需求，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理分布，形成高效的空间利用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34" w:right="7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43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3" w:line="411" w:lineRule="auto"/>
        <w:ind w:left="49" w:right="102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1" w:line="411" w:lineRule="auto"/>
        <w:ind w:left="49" w:right="102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102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219" w:lineRule="auto"/>
        <w:ind w:right="99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</w:p>
    <w:p>
      <w:pPr>
        <w:sectPr>
          <w:pgSz w:w="11906" w:h="16839"/>
          <w:pgMar w:top="1431" w:right="1697" w:bottom="0" w:left="1785" w:header="0" w:footer="0" w:gutter="0"/>
          <w:pgNumType w:start="28"/>
          <w:cols w:space="708"/>
        </w:sectPr>
      </w:pPr>
    </w:p>
    <w:p>
      <w:pPr>
        <w:spacing w:before="183" w:line="220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289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90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能够达到高标准，满足线缆组件项目的长期发展需求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5" w:line="416" w:lineRule="auto"/>
        <w:ind w:left="35" w:right="7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线缆组件项目规划的总建筑面积为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</w:t>
      </w:r>
      <w:r>
        <w:rPr>
          <w:rFonts w:ascii="FangSong" w:eastAsia="FangSong" w:hAnsi="FangSong" w:cs="FangSong"/>
          <w:spacing w:val="-2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平方米，充分考虑到线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缆组件项目的功能布局和需求，确保各功能区域得到合理的利用。</w:t>
      </w:r>
    </w:p>
    <w:p>
      <w:pPr>
        <w:sectPr>
          <w:pgSz w:w="11906" w:h="16839"/>
          <w:pgMar w:top="1431" w:right="1724" w:bottom="0" w:left="1785" w:header="0" w:footer="0" w:gutter="0"/>
          <w:pgNumType w:start="29"/>
          <w:cols w:space="708"/>
        </w:sectPr>
      </w:pPr>
    </w:p>
    <w:p>
      <w:pPr>
        <w:spacing w:before="183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bookmarkStart w:id="26" w:name="_bookmark27"/>
      <w:bookmarkEnd w:id="26"/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</w:t>
      </w:r>
      <w:r>
        <w:rPr>
          <w:rFonts w:ascii="FangSong" w:eastAsia="FangSong" w:hAnsi="FangSong" w:cs="FangSong"/>
          <w:spacing w:val="-9"/>
          <w:sz w:val="28"/>
          <w:szCs w:val="28"/>
        </w:rPr>
        <w:t>线缆组件项目总投资比例：</w:t>
      </w:r>
    </w:p>
    <w:p>
      <w:pPr>
        <w:spacing w:before="288" w:line="411" w:lineRule="auto"/>
        <w:ind w:left="38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线</w:t>
      </w:r>
      <w:r>
        <w:rPr>
          <w:rFonts w:ascii="FangSong" w:eastAsia="FangSong" w:hAnsi="FangSong" w:cs="FangSong"/>
          <w:spacing w:val="-3"/>
          <w:sz w:val="28"/>
          <w:szCs w:val="28"/>
        </w:rPr>
        <w:t>缆组件项目总投资的比例为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结构中占有合理比</w:t>
      </w:r>
      <w:r>
        <w:rPr>
          <w:rFonts w:ascii="FangSong" w:eastAsia="FangSong" w:hAnsi="FangSong" w:cs="FangSong"/>
          <w:spacing w:val="-3"/>
          <w:sz w:val="28"/>
          <w:szCs w:val="28"/>
        </w:rPr>
        <w:t>例</w:t>
      </w:r>
      <w:r>
        <w:rPr>
          <w:rFonts w:ascii="FangSong" w:eastAsia="FangSong" w:hAnsi="FangSong" w:cs="FangSong"/>
          <w:spacing w:val="-2"/>
          <w:sz w:val="28"/>
          <w:szCs w:val="28"/>
        </w:rPr>
        <w:t>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</w:t>
      </w:r>
      <w:r>
        <w:rPr>
          <w:rFonts w:ascii="FangSong" w:eastAsia="FangSong" w:hAnsi="FangSong" w:cs="FangSong"/>
          <w:spacing w:val="-3"/>
          <w:sz w:val="28"/>
          <w:szCs w:val="28"/>
        </w:rPr>
        <w:t>足</w:t>
      </w:r>
      <w:r>
        <w:rPr>
          <w:rFonts w:ascii="FangSong" w:eastAsia="FangSong" w:hAnsi="FangSong" w:cs="FangSong"/>
          <w:spacing w:val="-2"/>
          <w:sz w:val="28"/>
          <w:szCs w:val="28"/>
        </w:rPr>
        <w:t>未来线缆组件项目运营的需求，同时避免了过度浪费。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线</w:t>
      </w:r>
      <w:r>
        <w:rPr>
          <w:rFonts w:ascii="FangSong" w:eastAsia="FangSong" w:hAnsi="FangSong" w:cs="FangSong"/>
          <w:spacing w:val="-7"/>
          <w:sz w:val="28"/>
          <w:szCs w:val="28"/>
        </w:rPr>
        <w:t>缆组件项目整体布局：</w:t>
      </w:r>
    </w:p>
    <w:p>
      <w:pPr>
        <w:spacing w:before="292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使线缆组件项目更好地适应当地的自然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人文环境。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ectPr>
          <w:pgSz w:w="11906" w:h="16839"/>
          <w:pgMar w:top="1431" w:right="1623" w:bottom="0" w:left="1785" w:header="0" w:footer="0" w:gutter="0"/>
          <w:pgNumType w:start="30"/>
          <w:cols w:space="708"/>
        </w:sectPr>
      </w:pPr>
    </w:p>
    <w:p>
      <w:pPr>
        <w:spacing w:before="244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、劳动安全生产分析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33" w:right="7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线</w:t>
      </w:r>
      <w:r>
        <w:rPr>
          <w:rFonts w:ascii="FangSong" w:eastAsia="FangSong" w:hAnsi="FangSong" w:cs="FangSong"/>
          <w:spacing w:val="-9"/>
          <w:sz w:val="28"/>
          <w:szCs w:val="28"/>
        </w:rPr>
        <w:t>缆组件项目将严格遵守国家和地方劳动安全法规，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场所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合法合规运营。具体措施包括：</w:t>
      </w:r>
    </w:p>
    <w:p>
      <w:pPr>
        <w:spacing w:before="1" w:line="411" w:lineRule="auto"/>
        <w:ind w:left="39" w:right="7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线缆组件项目团队将定期审核国家和地方的劳动安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全法规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确保所有的员工和工作场所都符合最新的法规要求。</w:t>
      </w:r>
    </w:p>
    <w:p>
      <w:pPr>
        <w:spacing w:before="2" w:line="411" w:lineRule="auto"/>
        <w:ind w:left="31" w:right="77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8" w:line="411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应对线缆组件项目所在行业的特殊性，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线缆组件项目将参考并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用相关技术标准，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以确保设备和工艺达到安全标准。具体做法包括：</w:t>
      </w:r>
    </w:p>
    <w:p>
      <w:pPr>
        <w:spacing w:before="1" w:line="411" w:lineRule="auto"/>
        <w:ind w:left="33" w:right="7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2" w:line="411" w:lineRule="auto"/>
        <w:ind w:left="33" w:right="135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32" w:right="77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线缆组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件</w:t>
      </w:r>
      <w:r>
        <w:rPr>
          <w:rFonts w:ascii="FangSong" w:eastAsia="FangSong" w:hAnsi="FangSong" w:cs="FangSong"/>
          <w:spacing w:val="-8"/>
          <w:sz w:val="28"/>
          <w:szCs w:val="28"/>
        </w:rPr>
        <w:t>项</w:t>
      </w:r>
      <w:r>
        <w:rPr>
          <w:rFonts w:ascii="FangSong" w:eastAsia="FangSong" w:hAnsi="FangSong" w:cs="FangSong"/>
          <w:spacing w:val="-6"/>
          <w:sz w:val="28"/>
          <w:szCs w:val="28"/>
        </w:rPr>
        <w:t>目将采取以下措施：</w:t>
      </w:r>
    </w:p>
    <w:p>
      <w:pPr>
        <w:spacing w:before="2" w:line="415" w:lineRule="auto"/>
        <w:ind w:left="32" w:right="7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ectPr>
          <w:pgSz w:w="11906" w:h="16839"/>
          <w:pgMar w:top="1431" w:right="1722" w:bottom="0" w:left="1785" w:header="0" w:footer="0" w:gutter="0"/>
          <w:pgNumType w:start="31"/>
          <w:cols w:space="708"/>
        </w:sectPr>
      </w:pPr>
    </w:p>
    <w:p>
      <w:pPr>
        <w:spacing w:before="184" w:line="411" w:lineRule="auto"/>
        <w:ind w:left="34" w:right="10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line="416" w:lineRule="auto"/>
        <w:ind w:left="33" w:right="2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6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过进行全员劳动安全培训，线缆组件项目将覆盖以下方面：</w:t>
      </w:r>
    </w:p>
    <w:p>
      <w:pPr>
        <w:spacing w:before="290" w:line="411" w:lineRule="auto"/>
        <w:ind w:left="40" w:right="10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2" w:line="411" w:lineRule="auto"/>
        <w:ind w:left="39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1" w:lineRule="auto"/>
        <w:ind w:left="31" w:right="10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49" w:right="102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线</w:t>
      </w:r>
      <w:r>
        <w:rPr>
          <w:rFonts w:ascii="FangSong" w:eastAsia="FangSong" w:hAnsi="FangSong" w:cs="FangSong"/>
          <w:spacing w:val="-9"/>
          <w:sz w:val="28"/>
          <w:szCs w:val="28"/>
        </w:rPr>
        <w:t>缆组件项目将提供适当的个人防护用具，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以确保员工在工作中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人身安全：</w:t>
      </w:r>
    </w:p>
    <w:p>
      <w:pPr>
        <w:spacing w:before="2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4" w:line="222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1"/>
          <w:sz w:val="28"/>
          <w:szCs w:val="28"/>
        </w:rPr>
        <w:t>降</w:t>
      </w:r>
      <w:r>
        <w:rPr>
          <w:rFonts w:ascii="FangSong" w:eastAsia="FangSong" w:hAnsi="FangSong" w:cs="FangSong"/>
          <w:spacing w:val="-10"/>
          <w:sz w:val="28"/>
          <w:szCs w:val="28"/>
        </w:rPr>
        <w:t>低设备故障引发的安全风险，线缆组件项目将采取以下措施：</w:t>
      </w:r>
    </w:p>
    <w:p>
      <w:pPr>
        <w:sectPr>
          <w:pgSz w:w="11906" w:h="16839"/>
          <w:pgMar w:top="1431" w:right="1697" w:bottom="0" w:left="1785" w:header="0" w:footer="0" w:gutter="0"/>
          <w:pgNumType w:start="32"/>
          <w:cols w:space="708"/>
        </w:sectPr>
      </w:pPr>
    </w:p>
    <w:p>
      <w:pPr>
        <w:spacing w:before="184" w:line="411" w:lineRule="auto"/>
        <w:ind w:left="31" w:right="36" w:firstLine="706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1" w:line="411" w:lineRule="auto"/>
        <w:ind w:left="49" w:right="36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1" w:line="411" w:lineRule="auto"/>
        <w:ind w:left="31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线缆组件项目将确保工作环境符合安</w:t>
      </w:r>
      <w:r>
        <w:rPr>
          <w:rFonts w:ascii="FangSong" w:eastAsia="FangSong" w:hAnsi="FangSong" w:cs="FangSong"/>
          <w:spacing w:val="-7"/>
          <w:sz w:val="28"/>
          <w:szCs w:val="28"/>
        </w:rPr>
        <w:t>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标</w:t>
      </w:r>
      <w:r>
        <w:rPr>
          <w:rFonts w:ascii="FangSong" w:eastAsia="FangSong" w:hAnsi="FangSong" w:cs="FangSong"/>
          <w:spacing w:val="-17"/>
          <w:sz w:val="28"/>
          <w:szCs w:val="28"/>
        </w:rPr>
        <w:t>准：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1" w:line="411" w:lineRule="auto"/>
        <w:ind w:left="46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90" w:line="411" w:lineRule="auto"/>
        <w:ind w:left="35" w:right="36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3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30" w:right="36" w:firstLine="7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救设</w:t>
      </w:r>
      <w:r>
        <w:rPr>
          <w:rFonts w:ascii="FangSong" w:eastAsia="FangSong" w:hAnsi="FangSong" w:cs="FangSong"/>
          <w:spacing w:val="-2"/>
          <w:sz w:val="28"/>
          <w:szCs w:val="28"/>
        </w:rPr>
        <w:t>备的位置等，提高员工在紧急情况下的自救能力。</w:t>
      </w:r>
    </w:p>
    <w:p>
      <w:pPr>
        <w:spacing w:before="3" w:line="415" w:lineRule="auto"/>
        <w:ind w:left="46" w:right="3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通过这些主要防范措施的全面实施，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线缆组件项目将最大程度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降低工作中的安全</w:t>
      </w:r>
      <w:r>
        <w:rPr>
          <w:rFonts w:ascii="FangSong" w:eastAsia="FangSong" w:hAnsi="FangSong" w:cs="FangSong"/>
          <w:spacing w:val="-2"/>
          <w:sz w:val="28"/>
          <w:szCs w:val="28"/>
        </w:rPr>
        <w:t>风险，创造一个安全、可靠的工作环境。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三)、劳动安全预期效果评价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416" w:lineRule="auto"/>
        <w:ind w:left="39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安</w:t>
      </w:r>
      <w:r>
        <w:rPr>
          <w:rFonts w:ascii="FangSong" w:eastAsia="FangSong" w:hAnsi="FangSong" w:cs="FangSong"/>
          <w:spacing w:val="-4"/>
          <w:sz w:val="28"/>
          <w:szCs w:val="28"/>
        </w:rPr>
        <w:t>全卫生专用设施设计：在线缆组件项目建设过程中，我们对安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全</w:t>
      </w:r>
      <w:r>
        <w:rPr>
          <w:rFonts w:ascii="FangSong" w:eastAsia="FangSong" w:hAnsi="FangSong" w:cs="FangSong"/>
          <w:spacing w:val="-16"/>
          <w:sz w:val="28"/>
          <w:szCs w:val="28"/>
        </w:rPr>
        <w:t>卫</w:t>
      </w:r>
      <w:r>
        <w:rPr>
          <w:rFonts w:ascii="FangSong" w:eastAsia="FangSong" w:hAnsi="FangSong" w:cs="FangSong"/>
          <w:spacing w:val="-12"/>
          <w:sz w:val="28"/>
          <w:szCs w:val="28"/>
        </w:rPr>
        <w:t>生进行了周详的考虑，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精心设计和配置了一系列专用设施，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</w:t>
      </w:r>
    </w:p>
    <w:p>
      <w:pPr>
        <w:sectPr>
          <w:pgSz w:w="11906" w:h="16839"/>
          <w:pgMar w:top="1431" w:right="1763" w:bottom="0" w:left="1785" w:header="0" w:footer="0" w:gutter="0"/>
          <w:pgNumType w:start="33"/>
          <w:cols w:space="708"/>
        </w:sectPr>
      </w:pPr>
    </w:p>
    <w:p>
      <w:pPr>
        <w:spacing w:before="186" w:line="411" w:lineRule="auto"/>
        <w:ind w:left="34" w:right="7" w:hanging="1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bookmarkStart w:id="32" w:name="_bookmark33"/>
      <w:bookmarkEnd w:id="32"/>
      <w:bookmarkStart w:id="33" w:name="_bookmark34"/>
      <w:bookmarkEnd w:id="33"/>
      <w:r>
        <w:rPr>
          <w:rFonts w:ascii="FangSong" w:eastAsia="FangSong" w:hAnsi="FangSong" w:cs="FangSong"/>
          <w:spacing w:val="-6"/>
          <w:sz w:val="28"/>
          <w:szCs w:val="28"/>
        </w:rPr>
        <w:t>保线缆组件项目的</w:t>
      </w:r>
      <w:r>
        <w:rPr>
          <w:rFonts w:ascii="FangSong" w:eastAsia="FangSong" w:hAnsi="FangSong" w:cs="FangSong"/>
          <w:spacing w:val="-3"/>
          <w:sz w:val="28"/>
          <w:szCs w:val="28"/>
        </w:rPr>
        <w:t>全方位安全保障。这包括了防火防爆设施、火灾自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动报</w:t>
      </w:r>
      <w:r>
        <w:rPr>
          <w:rFonts w:ascii="FangSong" w:eastAsia="FangSong" w:hAnsi="FangSong" w:cs="FangSong"/>
          <w:spacing w:val="-12"/>
          <w:sz w:val="28"/>
          <w:szCs w:val="28"/>
        </w:rPr>
        <w:t>警</w:t>
      </w:r>
      <w:r>
        <w:rPr>
          <w:rFonts w:ascii="FangSong" w:eastAsia="FangSong" w:hAnsi="FangSong" w:cs="FangSong"/>
          <w:spacing w:val="-9"/>
          <w:sz w:val="28"/>
          <w:szCs w:val="28"/>
        </w:rPr>
        <w:t>系统、水消防系统、空调设施、岗位通风设施、隔声降噪设施、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全供水以及安全供电设施。通过这些设施的配备，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我们旨在确保生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过程中所有设备和工作环境都符合高标准的安全要求，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一</w:t>
      </w:r>
      <w:r>
        <w:rPr>
          <w:rFonts w:ascii="FangSong" w:eastAsia="FangSong" w:hAnsi="FangSong" w:cs="FangSong"/>
          <w:spacing w:val="-5"/>
          <w:sz w:val="28"/>
          <w:szCs w:val="28"/>
        </w:rPr>
        <w:t>个安全的工作场所。</w:t>
      </w:r>
    </w:p>
    <w:p>
      <w:pPr>
        <w:spacing w:before="3" w:line="411" w:lineRule="auto"/>
        <w:ind w:left="34" w:right="102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防护措施采</w:t>
      </w:r>
      <w:r>
        <w:rPr>
          <w:rFonts w:ascii="FangSong" w:eastAsia="FangSong" w:hAnsi="FangSong" w:cs="FangSong"/>
          <w:spacing w:val="-4"/>
          <w:sz w:val="28"/>
          <w:szCs w:val="28"/>
        </w:rPr>
        <w:t>取与生产工艺相匹配：针对线缆组件项目特有的生产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我们制定了详尽的防护措施，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以保障工作人员在潜在的安全和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卫</w:t>
      </w:r>
      <w:r>
        <w:rPr>
          <w:rFonts w:ascii="FangSong" w:eastAsia="FangSong" w:hAnsi="FangSong" w:cs="FangSong"/>
          <w:spacing w:val="-8"/>
          <w:sz w:val="28"/>
          <w:szCs w:val="28"/>
        </w:rPr>
        <w:t>生风险中安全工作。这些措施符合相关标准和规范的要求，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只要操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人员遵守相应的安全操作规程，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就能够确保在安全和卫生条件下进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行工作。</w:t>
      </w:r>
    </w:p>
    <w:p>
      <w:pPr>
        <w:spacing w:before="2" w:line="411" w:lineRule="auto"/>
        <w:ind w:left="3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用先进、成熟、可靠的生产技术：线缆组件项目设计中采用了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先</w:t>
      </w:r>
      <w:r>
        <w:rPr>
          <w:rFonts w:ascii="FangSong" w:eastAsia="FangSong" w:hAnsi="FangSong" w:cs="FangSong"/>
          <w:spacing w:val="-18"/>
          <w:sz w:val="28"/>
          <w:szCs w:val="28"/>
        </w:rPr>
        <w:t>进</w:t>
      </w:r>
      <w:r>
        <w:rPr>
          <w:rFonts w:ascii="FangSong" w:eastAsia="FangSong" w:hAnsi="FangSong" w:cs="FangSong"/>
          <w:spacing w:val="-13"/>
          <w:sz w:val="28"/>
          <w:szCs w:val="28"/>
        </w:rPr>
        <w:t>、成熟、可靠的生产技术，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严格遵循国家有关劳动安全卫生政策。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们根据实际情况采取了一系列完善的安全卫生措施，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效生产的同时，充分保障其劳动安全。</w:t>
      </w:r>
    </w:p>
    <w:p>
      <w:pPr>
        <w:spacing w:before="3" w:line="414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严</w:t>
      </w:r>
      <w:r>
        <w:rPr>
          <w:rFonts w:ascii="FangSong" w:eastAsia="FangSong" w:hAnsi="FangSong" w:cs="FangSong"/>
          <w:spacing w:val="-4"/>
          <w:sz w:val="28"/>
          <w:szCs w:val="28"/>
        </w:rPr>
        <w:t>格遵守安全操作规程和制度：我们强调对各项安全操作规程和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度的严格遵守，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通过加强劳动安全管理，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确保工程线缆组件项目在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完</w:t>
      </w:r>
      <w:r>
        <w:rPr>
          <w:rFonts w:ascii="FangSong" w:eastAsia="FangSong" w:hAnsi="FangSong" w:cs="FangSong"/>
          <w:spacing w:val="-3"/>
          <w:sz w:val="28"/>
          <w:szCs w:val="28"/>
        </w:rPr>
        <w:t>工后仍能保持安全可靠的生产秩序。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、实施计划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一)、建设周期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2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线</w:t>
      </w:r>
      <w:r>
        <w:rPr>
          <w:rFonts w:ascii="FangSong" w:eastAsia="FangSong" w:hAnsi="FangSong" w:cs="FangSong"/>
          <w:spacing w:val="-4"/>
          <w:sz w:val="28"/>
          <w:szCs w:val="28"/>
        </w:rPr>
        <w:t>缆组件项目的建设周期被设定为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个月，其中包括线缆组件</w:t>
      </w:r>
    </w:p>
    <w:p>
      <w:pPr>
        <w:sectPr>
          <w:pgSz w:w="11906" w:h="16839"/>
          <w:pgMar w:top="1431" w:right="1697" w:bottom="0" w:left="1785" w:header="0" w:footer="0" w:gutter="0"/>
          <w:pgNumType w:start="34"/>
          <w:cols w:space="708"/>
        </w:sectPr>
      </w:pPr>
    </w:p>
    <w:p>
      <w:pPr>
        <w:spacing w:before="181" w:line="415" w:lineRule="auto"/>
        <w:ind w:left="32" w:right="14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项目前期准备、工</w:t>
      </w:r>
      <w:r>
        <w:rPr>
          <w:rFonts w:ascii="FangSong" w:eastAsia="FangSong" w:hAnsi="FangSong" w:cs="FangSong"/>
          <w:spacing w:val="-3"/>
          <w:sz w:val="28"/>
          <w:szCs w:val="28"/>
        </w:rPr>
        <w:t>程勘察与设计、土建工程施工、设备采购、设备安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装调试等关键阶</w:t>
      </w:r>
      <w:r>
        <w:rPr>
          <w:rFonts w:ascii="FangSong" w:eastAsia="FangSong" w:hAnsi="FangSong" w:cs="FangSong"/>
          <w:spacing w:val="-5"/>
          <w:sz w:val="28"/>
          <w:szCs w:val="28"/>
        </w:rPr>
        <w:t>段</w:t>
      </w:r>
      <w:r>
        <w:rPr>
          <w:rFonts w:ascii="FangSong" w:eastAsia="FangSong" w:hAnsi="FangSong" w:cs="FangSong"/>
          <w:spacing w:val="-3"/>
          <w:sz w:val="28"/>
          <w:szCs w:val="28"/>
        </w:rPr>
        <w:t>。这个时间框架将充分考虑到各个阶段的工作内容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和交叉影响，</w:t>
      </w:r>
      <w:r>
        <w:rPr>
          <w:rFonts w:ascii="FangSong" w:eastAsia="FangSong" w:hAnsi="FangSong" w:cs="FangSong"/>
          <w:spacing w:val="-2"/>
          <w:sz w:val="28"/>
          <w:szCs w:val="28"/>
        </w:rPr>
        <w:t>以确保线缆组件项目的高效推进。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4" w:name="_bookmark35"/>
      <w:bookmarkEnd w:id="34"/>
      <w:bookmarkStart w:id="35" w:name="_bookmark36"/>
      <w:bookmarkEnd w:id="35"/>
      <w:bookmarkStart w:id="36" w:name="_bookmark37"/>
      <w:bookmarkEnd w:id="36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二)、建设进度</w:t>
      </w:r>
    </w:p>
    <w:p>
      <w:pPr>
        <w:spacing w:line="450" w:lineRule="auto"/>
        <w:rPr>
          <w:rFonts w:ascii="Arial"/>
          <w:sz w:val="21"/>
        </w:rPr>
      </w:pPr>
    </w:p>
    <w:p>
      <w:pPr>
        <w:spacing w:before="91" w:line="415" w:lineRule="auto"/>
        <w:ind w:left="33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具体的建设进度将在线缆组件项目启动时明确制定，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并按照里</w:t>
      </w:r>
      <w:r>
        <w:rPr>
          <w:rFonts w:ascii="FangSong" w:eastAsia="FangSong" w:hAnsi="FangSong" w:cs="FangSong"/>
          <w:spacing w:val="-4"/>
          <w:sz w:val="28"/>
          <w:szCs w:val="28"/>
        </w:rPr>
        <w:t>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碑计划进行监测和</w:t>
      </w:r>
      <w:r>
        <w:rPr>
          <w:rFonts w:ascii="FangSong" w:eastAsia="FangSong" w:hAnsi="FangSong" w:cs="FangSong"/>
          <w:spacing w:val="-3"/>
          <w:sz w:val="28"/>
          <w:szCs w:val="28"/>
        </w:rPr>
        <w:t>调整。各个阶段的完成情况将通过定期的进度报告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进行跟踪，确保</w:t>
      </w:r>
      <w:r>
        <w:rPr>
          <w:rFonts w:ascii="FangSong" w:eastAsia="FangSong" w:hAnsi="FangSong" w:cs="FangSong"/>
          <w:spacing w:val="-2"/>
          <w:sz w:val="28"/>
          <w:szCs w:val="28"/>
        </w:rPr>
        <w:t>整个建设过程按照计划进行。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(三)、进度安排注意事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在制定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度安排时，我们将特别关注以下几个方面：</w:t>
      </w:r>
    </w:p>
    <w:p>
      <w:pPr>
        <w:spacing w:before="293" w:line="411" w:lineRule="auto"/>
        <w:ind w:left="61" w:right="72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交</w:t>
      </w:r>
      <w:r>
        <w:rPr>
          <w:rFonts w:ascii="FangSong" w:eastAsia="FangSong" w:hAnsi="FangSong" w:cs="FangSong"/>
          <w:spacing w:val="-6"/>
          <w:sz w:val="28"/>
          <w:szCs w:val="28"/>
        </w:rPr>
        <w:t>叉关联任务：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确保各个任务之间的交叉关联得到合理安排，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以避免一个</w:t>
      </w:r>
      <w:r>
        <w:rPr>
          <w:rFonts w:ascii="FangSong" w:eastAsia="FangSong" w:hAnsi="FangSong" w:cs="FangSong"/>
          <w:spacing w:val="-3"/>
          <w:sz w:val="28"/>
          <w:szCs w:val="28"/>
        </w:rPr>
        <w:t>环节的延误对整体进度造成不利影响。</w:t>
      </w:r>
    </w:p>
    <w:p>
      <w:pPr>
        <w:spacing w:before="1" w:line="411" w:lineRule="auto"/>
        <w:ind w:left="29" w:right="14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合理分配人力、物力和财力资源，确保每个阶段都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有足够的支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，避免资源瓶颈对进度的制约。</w:t>
      </w:r>
    </w:p>
    <w:p>
      <w:pPr>
        <w:spacing w:before="2" w:line="416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在进度安排中考虑潜在的风险因素，建立风险缓</w:t>
      </w:r>
      <w:r>
        <w:rPr>
          <w:rFonts w:ascii="FangSong" w:eastAsia="FangSong" w:hAnsi="FangSong" w:cs="FangSong"/>
          <w:spacing w:val="-3"/>
          <w:sz w:val="28"/>
          <w:szCs w:val="28"/>
        </w:rPr>
        <w:t>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计划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以应对可能的延误或问题。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(四)、人力资源配置和员工培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训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4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力资源配置</w:t>
      </w:r>
    </w:p>
    <w:p>
      <w:pPr>
        <w:spacing w:before="285" w:line="415" w:lineRule="auto"/>
        <w:ind w:left="33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线</w:t>
      </w:r>
      <w:r>
        <w:rPr>
          <w:rFonts w:ascii="FangSong" w:eastAsia="FangSong" w:hAnsi="FangSong" w:cs="FangSong"/>
          <w:spacing w:val="-9"/>
          <w:sz w:val="28"/>
          <w:szCs w:val="28"/>
        </w:rPr>
        <w:t>缆组件项目将根据各个阶段的需求合理配置人力资源，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</w:t>
      </w:r>
      <w:r>
        <w:rPr>
          <w:rFonts w:ascii="FangSong" w:eastAsia="FangSong" w:hAnsi="FangSong" w:cs="FangSong"/>
          <w:spacing w:val="-8"/>
          <w:sz w:val="28"/>
          <w:szCs w:val="28"/>
        </w:rPr>
        <w:t>团队都有足够的专业技能和经验。团队成员将被精心挑选，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以保障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线</w:t>
      </w:r>
      <w:r>
        <w:rPr>
          <w:rFonts w:ascii="FangSong" w:eastAsia="FangSong" w:hAnsi="FangSong" w:cs="FangSong"/>
          <w:spacing w:val="-4"/>
          <w:sz w:val="28"/>
          <w:szCs w:val="28"/>
        </w:rPr>
        <w:t>缆组件项目各方面的需要。</w:t>
      </w:r>
    </w:p>
    <w:p>
      <w:pPr>
        <w:sectPr>
          <w:pgSz w:w="11906" w:h="16839"/>
          <w:pgMar w:top="1431" w:right="1785" w:bottom="0" w:left="1785" w:header="0" w:footer="0" w:gutter="0"/>
          <w:pgNumType w:start="35"/>
          <w:cols w:space="708"/>
        </w:sectPr>
      </w:pPr>
    </w:p>
    <w:p>
      <w:pPr>
        <w:spacing w:before="183" w:line="223" w:lineRule="auto"/>
        <w:ind w:left="614"/>
        <w:rPr>
          <w:rFonts w:ascii="FangSong" w:eastAsia="FangSong" w:hAnsi="FangSong" w:cs="FangSong"/>
          <w:sz w:val="28"/>
          <w:szCs w:val="28"/>
        </w:rPr>
      </w:pPr>
      <w:bookmarkStart w:id="37" w:name="_bookmark38"/>
      <w:bookmarkEnd w:id="37"/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7"/>
          <w:sz w:val="28"/>
          <w:szCs w:val="28"/>
        </w:rPr>
        <w:t>工培训</w:t>
      </w:r>
    </w:p>
    <w:p>
      <w:pPr>
        <w:spacing w:before="283" w:line="414" w:lineRule="auto"/>
        <w:ind w:left="3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员工培训将是线缆组件项目实施的一个重要环节。我们将提供</w:t>
      </w:r>
      <w:r>
        <w:rPr>
          <w:rFonts w:ascii="FangSong" w:eastAsia="FangSong" w:hAnsi="FangSong" w:cs="FangSong"/>
          <w:sz w:val="28"/>
          <w:szCs w:val="28"/>
        </w:rPr>
        <w:t>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包括但不限于线缆组件项目背景、工作流程、安全操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规程等方面的培训。这旨在确保每位员工都具备必要的知识和技能，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以更好地完成各自的工作任务。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五)、线缆组件项目实施保障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81" w:right="176" w:firstLine="5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线</w:t>
      </w:r>
      <w:r>
        <w:rPr>
          <w:rFonts w:ascii="FangSong" w:eastAsia="FangSong" w:hAnsi="FangSong" w:cs="FangSong"/>
          <w:spacing w:val="-9"/>
          <w:sz w:val="28"/>
          <w:szCs w:val="28"/>
        </w:rPr>
        <w:t>缆组件项目实施过程中，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我们将采取以下措施保障线缆组件项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目的顺利进行：</w:t>
      </w:r>
    </w:p>
    <w:p>
      <w:pPr>
        <w:spacing w:before="1" w:line="411" w:lineRule="auto"/>
        <w:ind w:left="33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定</w:t>
      </w:r>
      <w:r>
        <w:rPr>
          <w:rFonts w:ascii="FangSong" w:eastAsia="FangSong" w:hAnsi="FangSong" w:cs="FangSong"/>
          <w:spacing w:val="-4"/>
          <w:sz w:val="28"/>
          <w:szCs w:val="28"/>
        </w:rPr>
        <w:t>期评估和调整：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对线缆组件项目进度、成本和质量进行定期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评估，</w:t>
      </w:r>
      <w:r>
        <w:rPr>
          <w:rFonts w:ascii="FangSong" w:eastAsia="FangSong" w:hAnsi="FangSong" w:cs="FangSong"/>
          <w:spacing w:val="-3"/>
          <w:sz w:val="28"/>
          <w:szCs w:val="28"/>
        </w:rPr>
        <w:t>及时调整计划以适应变化。</w:t>
      </w:r>
    </w:p>
    <w:p>
      <w:pPr>
        <w:spacing w:before="1" w:line="411" w:lineRule="auto"/>
        <w:ind w:left="49" w:right="17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沟通协作：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建立高效的沟通渠道，促进线缆组件项目团队之</w:t>
      </w:r>
      <w:r>
        <w:rPr>
          <w:rFonts w:ascii="FangSong" w:eastAsia="FangSong" w:hAnsi="FangSong" w:cs="FangSong"/>
          <w:spacing w:val="-3"/>
          <w:sz w:val="28"/>
          <w:szCs w:val="28"/>
        </w:rPr>
        <w:t>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的协作，减少信息滞后。</w:t>
      </w:r>
    </w:p>
    <w:p>
      <w:pPr>
        <w:spacing w:before="1" w:line="411" w:lineRule="auto"/>
        <w:ind w:left="49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质</w:t>
      </w:r>
      <w:r>
        <w:rPr>
          <w:rFonts w:ascii="FangSong" w:eastAsia="FangSong" w:hAnsi="FangSong" w:cs="FangSong"/>
          <w:spacing w:val="-4"/>
          <w:sz w:val="28"/>
          <w:szCs w:val="28"/>
        </w:rPr>
        <w:t>量控制：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实施全面的质量管理体系，确保线缆组件项目交付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产</w:t>
      </w:r>
      <w:r>
        <w:rPr>
          <w:rFonts w:ascii="FangSong" w:eastAsia="FangSong" w:hAnsi="FangSong" w:cs="FangSong"/>
          <w:spacing w:val="-5"/>
          <w:sz w:val="28"/>
          <w:szCs w:val="28"/>
        </w:rPr>
        <w:t>品和服务符合高标准。</w:t>
      </w:r>
    </w:p>
    <w:p>
      <w:pPr>
        <w:spacing w:before="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风险</w:t>
      </w:r>
      <w:r>
        <w:rPr>
          <w:rFonts w:ascii="FangSong" w:eastAsia="FangSong" w:hAnsi="FangSong" w:cs="FangSong"/>
          <w:spacing w:val="-11"/>
          <w:sz w:val="28"/>
          <w:szCs w:val="28"/>
        </w:rPr>
        <w:t>管</w:t>
      </w:r>
      <w:r>
        <w:rPr>
          <w:rFonts w:ascii="FangSong" w:eastAsia="FangSong" w:hAnsi="FangSong" w:cs="FangSong"/>
          <w:spacing w:val="-9"/>
          <w:sz w:val="28"/>
          <w:szCs w:val="28"/>
        </w:rPr>
        <w:t>理：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持续监测潜在风险，及时制定并执行风险缓解计划。</w:t>
      </w:r>
    </w:p>
    <w:p>
      <w:pPr>
        <w:spacing w:before="290" w:line="416" w:lineRule="auto"/>
        <w:ind w:left="41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通过以上一系列的管理和保障措施，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我们确信线缆组件项目将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高效、有序的环境中稳步推进，实现预期的目</w:t>
      </w:r>
      <w:r>
        <w:rPr>
          <w:rFonts w:ascii="FangSong" w:eastAsia="FangSong" w:hAnsi="FangSong" w:cs="FangSong"/>
          <w:spacing w:val="-2"/>
          <w:sz w:val="28"/>
          <w:szCs w:val="28"/>
        </w:rPr>
        <w:t>标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组织架构分析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2" w:lineRule="auto"/>
        <w:rPr>
          <w:rFonts w:ascii="Arial"/>
          <w:sz w:val="21"/>
        </w:rPr>
        <w:sectPr>
          <w:pgSz w:w="11906" w:h="16839"/>
          <w:pgMar w:top="1431" w:right="1623" w:bottom="0" w:left="1785" w:header="0" w:footer="0" w:gutter="0"/>
          <w:pgNumType w:start="36"/>
          <w:cols w:space="708"/>
        </w:sectPr>
      </w:pPr>
    </w:p>
    <w:p>
      <w:pPr>
        <w:spacing w:before="92" w:line="219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力</w:t>
      </w:r>
      <w:r>
        <w:rPr>
          <w:rFonts w:ascii="FangSong" w:eastAsia="FangSong" w:hAnsi="FangSong" w:cs="FangSong"/>
          <w:spacing w:val="-4"/>
          <w:sz w:val="28"/>
          <w:szCs w:val="28"/>
        </w:rPr>
        <w:t>资源配置是确保线缆组件项目成功实施的核心要素之一。在</w:t>
      </w:r>
    </w:p>
    <w:p>
      <w:pPr>
        <w:sectPr>
          <w:type w:val="nextPage"/>
          <w:pgSz w:w="11906" w:h="16839"/>
          <w:pgMar w:top="1431" w:right="1623" w:bottom="0" w:left="1785" w:header="0" w:footer="0" w:gutter="0"/>
          <w:pgNumType w:start="37"/>
          <w:cols w:space="708"/>
          <w:titlePg w:val="0"/>
        </w:sectPr>
      </w:pPr>
    </w:p>
    <w:p>
      <w:pPr>
        <w:spacing w:before="186" w:line="411" w:lineRule="auto"/>
        <w:ind w:left="37" w:right="56" w:firstLine="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岗</w:t>
      </w:r>
      <w:r>
        <w:rPr>
          <w:rFonts w:ascii="FangSong" w:eastAsia="FangSong" w:hAnsi="FangSong" w:cs="FangSong"/>
          <w:spacing w:val="-9"/>
          <w:sz w:val="28"/>
          <w:szCs w:val="28"/>
        </w:rPr>
        <w:t>位设置和人员配备方面，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我们根据线缆组件项目规模和复杂性制定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了</w:t>
      </w:r>
      <w:r>
        <w:rPr>
          <w:rFonts w:ascii="FangSong" w:eastAsia="FangSong" w:hAnsi="FangSong" w:cs="FangSong"/>
          <w:spacing w:val="-14"/>
          <w:sz w:val="28"/>
          <w:szCs w:val="28"/>
        </w:rPr>
        <w:t>合</w:t>
      </w:r>
      <w:r>
        <w:rPr>
          <w:rFonts w:ascii="FangSong" w:eastAsia="FangSong" w:hAnsi="FangSong" w:cs="FangSong"/>
          <w:spacing w:val="-12"/>
          <w:sz w:val="28"/>
          <w:szCs w:val="28"/>
        </w:rPr>
        <w:t>理的组织结构，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明确定位每个岗位的职责，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以确保团队的协同合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作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12"/>
          <w:sz w:val="28"/>
          <w:szCs w:val="28"/>
        </w:rPr>
        <w:t>在人员招聘和配置中，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我们注重专业技能的匹配，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确保每个团队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成</w:t>
      </w: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都具备所需的经验和技能，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以提高工作效率和质量。强调团队协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作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12"/>
          <w:sz w:val="28"/>
          <w:szCs w:val="28"/>
        </w:rPr>
        <w:t>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确保团队内部的信息流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畅顺。</w:t>
      </w:r>
    </w:p>
    <w:p>
      <w:pPr>
        <w:spacing w:before="10" w:line="412" w:lineRule="auto"/>
        <w:ind w:left="35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关注员工的工作满意度和忠诚度，提供良好的工作环境和福利待遇。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员具备应对线缆组件项</w:t>
      </w:r>
      <w:r>
        <w:rPr>
          <w:rFonts w:ascii="FangSong" w:eastAsia="FangSong" w:hAnsi="FangSong" w:cs="FangSong"/>
          <w:spacing w:val="-2"/>
          <w:sz w:val="28"/>
          <w:szCs w:val="28"/>
        </w:rPr>
        <w:t>目挑战的能力。通过这些人力资源配置策略，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们将建立一个高效、协同、有活力的团队，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为线缆组件项目的顺利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实</w:t>
      </w:r>
      <w:r>
        <w:rPr>
          <w:rFonts w:ascii="FangSong" w:eastAsia="FangSong" w:hAnsi="FangSong" w:cs="FangSong"/>
          <w:spacing w:val="-5"/>
          <w:sz w:val="28"/>
          <w:szCs w:val="28"/>
        </w:rPr>
        <w:t>施提供坚实的支持。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8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确保线缆组件项目团队的协调运作和高效执行，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我们将人力资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源</w:t>
      </w:r>
      <w:r>
        <w:rPr>
          <w:rFonts w:ascii="FangSong" w:eastAsia="FangSong" w:hAnsi="FangSong" w:cs="FangSong"/>
          <w:spacing w:val="-2"/>
          <w:sz w:val="28"/>
          <w:szCs w:val="28"/>
        </w:rPr>
        <w:t>配置分为不同层面，并采用灵活的策略来满足线缆组件项目需求。</w:t>
      </w:r>
    </w:p>
    <w:p>
      <w:pPr>
        <w:spacing w:before="4" w:line="413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作能力，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保招募到最适合线缆组件项目的人才。</w:t>
      </w:r>
    </w:p>
    <w:p>
      <w:pPr>
        <w:sectPr>
          <w:pgSz w:w="11906" w:h="16839"/>
          <w:pgMar w:top="1431" w:right="1743" w:bottom="0" w:left="1785" w:header="0" w:footer="0" w:gutter="0"/>
          <w:pgNumType w:start="38"/>
          <w:cols w:space="708"/>
        </w:sectPr>
      </w:pPr>
    </w:p>
    <w:p>
      <w:pPr>
        <w:spacing w:before="185" w:line="411" w:lineRule="auto"/>
        <w:ind w:left="37" w:right="102" w:firstLine="550"/>
        <w:rPr>
          <w:rFonts w:ascii="FangSong" w:eastAsia="FangSong" w:hAnsi="FangSong" w:cs="FangSong"/>
          <w:sz w:val="28"/>
          <w:szCs w:val="28"/>
        </w:rPr>
      </w:pPr>
      <w:bookmarkStart w:id="38" w:name="_bookmark39"/>
      <w:bookmarkEnd w:id="38"/>
      <w:bookmarkStart w:id="39" w:name="_bookmark40"/>
      <w:bookmarkEnd w:id="39"/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岗位分工：明确线缆组件项目各个岗位的职责和任务，根据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团队成员的专业特长和兴趣分配适当的工作职责。充分发挥每位团</w:t>
      </w:r>
      <w:r>
        <w:rPr>
          <w:rFonts w:ascii="FangSong" w:eastAsia="FangSong" w:hAnsi="FangSong" w:cs="FangSong"/>
          <w:spacing w:val="-2"/>
          <w:sz w:val="28"/>
          <w:szCs w:val="28"/>
        </w:rPr>
        <w:t>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</w:t>
      </w:r>
      <w:r>
        <w:rPr>
          <w:rFonts w:ascii="FangSong" w:eastAsia="FangSong" w:hAnsi="FangSong" w:cs="FangSong"/>
          <w:spacing w:val="-3"/>
          <w:sz w:val="28"/>
          <w:szCs w:val="28"/>
        </w:rPr>
        <w:t>员的专业优势，提高工作效率和执行力。</w:t>
      </w:r>
    </w:p>
    <w:p>
      <w:pPr>
        <w:spacing w:before="1" w:line="411" w:lineRule="auto"/>
        <w:ind w:left="3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8"/>
          <w:sz w:val="28"/>
          <w:szCs w:val="28"/>
        </w:rPr>
        <w:t>明确的职业晋升通道。我们将与员工密切合作，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定期评估其职业发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展</w:t>
      </w:r>
      <w:r>
        <w:rPr>
          <w:rFonts w:ascii="FangSong" w:eastAsia="FangSong" w:hAnsi="FangSong" w:cs="FangSong"/>
          <w:spacing w:val="-15"/>
          <w:sz w:val="28"/>
          <w:szCs w:val="28"/>
        </w:rPr>
        <w:t>目</w:t>
      </w:r>
      <w:r>
        <w:rPr>
          <w:rFonts w:ascii="FangSong" w:eastAsia="FangSong" w:hAnsi="FangSong" w:cs="FangSong"/>
          <w:spacing w:val="-13"/>
          <w:sz w:val="28"/>
          <w:szCs w:val="28"/>
        </w:rPr>
        <w:t>标，并提供培训和资源支持，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助力其在线缆组件项目中不断成长。</w:t>
      </w:r>
    </w:p>
    <w:p>
      <w:pPr>
        <w:spacing w:before="1" w:line="411" w:lineRule="auto"/>
        <w:ind w:left="33" w:right="10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弹性工作</w:t>
      </w:r>
      <w:r>
        <w:rPr>
          <w:rFonts w:ascii="FangSong" w:eastAsia="FangSong" w:hAnsi="FangSong" w:cs="FangSong"/>
          <w:spacing w:val="1"/>
          <w:sz w:val="28"/>
          <w:szCs w:val="28"/>
        </w:rPr>
        <w:t>制度：为提高员工的工作满意度和生活质量，我们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实行弹性工作制度，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允许合理的远程办公和弹性工作时间，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4"/>
          <w:sz w:val="28"/>
          <w:szCs w:val="28"/>
        </w:rPr>
        <w:t>工的个体差异和工作需要。</w:t>
      </w:r>
    </w:p>
    <w:p>
      <w:pPr>
        <w:spacing w:before="1" w:line="411" w:lineRule="auto"/>
        <w:ind w:left="34" w:right="6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团队建设活动：定期组织团队建设活动，加强团队成员之间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的沟通和协作。通过</w:t>
      </w:r>
      <w:r>
        <w:rPr>
          <w:rFonts w:ascii="FangSong" w:eastAsia="FangSong" w:hAnsi="FangSong" w:cs="FangSong"/>
          <w:spacing w:val="-3"/>
          <w:sz w:val="28"/>
          <w:szCs w:val="28"/>
        </w:rPr>
        <w:t>团</w:t>
      </w:r>
      <w:r>
        <w:rPr>
          <w:rFonts w:ascii="FangSong" w:eastAsia="FangSong" w:hAnsi="FangSong" w:cs="FangSong"/>
          <w:spacing w:val="-2"/>
          <w:sz w:val="28"/>
          <w:szCs w:val="28"/>
        </w:rPr>
        <w:t>队培训、外出活动等方式，促进团队凝聚力，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工作的整体协同效果。</w:t>
      </w:r>
    </w:p>
    <w:p>
      <w:pPr>
        <w:spacing w:before="1"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工技能培训</w:t>
      </w:r>
    </w:p>
    <w:p>
      <w:pPr>
        <w:spacing w:before="290" w:line="411" w:lineRule="auto"/>
        <w:ind w:left="33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个性化培训计划：针对不同</w:t>
      </w:r>
      <w:r>
        <w:rPr>
          <w:rFonts w:ascii="FangSong" w:eastAsia="FangSong" w:hAnsi="FangSong" w:cs="FangSong"/>
          <w:sz w:val="28"/>
          <w:szCs w:val="28"/>
        </w:rPr>
        <w:t>岗位和个体差异，制定个性化的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培</w:t>
      </w:r>
      <w:r>
        <w:rPr>
          <w:rFonts w:ascii="FangSong" w:eastAsia="FangSong" w:hAnsi="FangSong" w:cs="FangSong"/>
          <w:spacing w:val="-12"/>
          <w:sz w:val="28"/>
          <w:szCs w:val="28"/>
        </w:rPr>
        <w:t>训计划。例如，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技术人员将接受专业技能提升培训，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管理人员将接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5"/>
          <w:sz w:val="28"/>
          <w:szCs w:val="28"/>
        </w:rPr>
        <w:t>领</w:t>
      </w:r>
      <w:r>
        <w:rPr>
          <w:rFonts w:ascii="FangSong" w:eastAsia="FangSong" w:hAnsi="FangSong" w:cs="FangSong"/>
          <w:spacing w:val="-4"/>
          <w:sz w:val="28"/>
          <w:szCs w:val="28"/>
        </w:rPr>
        <w:t>导力和团队协作培训。</w:t>
      </w:r>
    </w:p>
    <w:p>
      <w:pPr>
        <w:spacing w:before="2" w:line="411" w:lineRule="auto"/>
        <w:ind w:left="38" w:right="53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实践操作培训：在模拟实际工作场景中进行操作培训，帮助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员工熟悉</w:t>
      </w:r>
      <w:r>
        <w:rPr>
          <w:rFonts w:ascii="FangSong" w:eastAsia="FangSong" w:hAnsi="FangSong" w:cs="FangSong"/>
          <w:spacing w:val="-3"/>
          <w:sz w:val="28"/>
          <w:szCs w:val="28"/>
        </w:rPr>
        <w:t>实</w:t>
      </w:r>
      <w:r>
        <w:rPr>
          <w:rFonts w:ascii="FangSong" w:eastAsia="FangSong" w:hAnsi="FangSong" w:cs="FangSong"/>
          <w:spacing w:val="-2"/>
          <w:sz w:val="28"/>
          <w:szCs w:val="28"/>
        </w:rPr>
        <w:t>际工作流程，提高实际操作技能。这可以通过虚拟仿真、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考察等方式实现。</w:t>
      </w:r>
    </w:p>
    <w:p>
      <w:pPr>
        <w:spacing w:before="4" w:line="414" w:lineRule="auto"/>
        <w:ind w:left="40" w:right="10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行业专家指导：定期邀请行业专家进行内部培训，分享行业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发展趋势和成功案例。员工将从专家的经验中受益，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提高对行业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了解和适应能力。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https://d.book118.com/997053031154006053</w:t>
        </w:r>
      </w:hyperlink>
    </w:p>
    <w:p/>
    <w:sectPr>
      <w:pgSz w:w="11906" w:h="16839"/>
      <w:pgMar w:top="1431" w:right="1697" w:bottom="0" w:left="1785" w:header="0" w:footer="0" w:gutter="0"/>
      <w:pgNumType w:start="3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97053031154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2024-03-14T10:44:37Z</vt:filetime>
  </property>
  <property fmtid="{D5CDD505-2E9C-101B-9397-08002B2CF9AE}" pid="3" name="CRO">
    <vt:lpwstr>wqlLaW5nc29mdCBQREYgdG8gV1BTIDgw</vt:lpwstr>
  </property>
</Properties>
</file>