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1、一种商品的需求曲线向右下方倾斜，如果生产该种商品的生产要素价格上升，那么该商品的()。</w:t>
        <w:br/>
        <w:t>A.均衡数量增加，均衡价格上升</w:t>
        <w:br/>
        <w:t>B.均衡数量增加，均衡价格下降</w:t>
        <w:br/>
        <w:t>C.均衡数量减少，均衡价格上升</w:t>
        <w:br/>
        <w:t>D.均衡数量减少，均衡价格下降</w:t>
        <w:br/>
        <w:br/>
        <w:t xml:space="preserve">【答案】：C </w:t>
      </w:r>
    </w:p>
    <w:p>
      <w:r>
        <w:t>2、在Excel中，当计算公式中出现被零除的现象时，产生的错误值是()。</w:t>
        <w:br/>
        <w:t>A.#N/A!</w:t>
        <w:br/>
        <w:t>B.#DIV/0!</w:t>
        <w:br/>
        <w:t>C.#NUM!</w:t>
        <w:br/>
        <w:t>D.#NUM!</w:t>
        <w:br/>
        <w:br/>
        <w:t xml:space="preserve">【答案】：B </w:t>
      </w:r>
    </w:p>
    <w:p>
      <w:r>
        <w:t>3、当经济过热时，政府应采取的财政政策包括()。</w:t>
        <w:br/>
        <w:t>A.减少政府财政支出</w:t>
        <w:br/>
        <w:t>B.扩大财政赤字</w:t>
        <w:br/>
        <w:t>C.减少税收</w:t>
        <w:br/>
        <w:t>D.增加货币供给量</w:t>
        <w:br/>
        <w:br/>
        <w:t xml:space="preserve">【答案】：A </w:t>
      </w:r>
    </w:p>
    <w:p>
      <w:pPr>
        <w:sectPr w:rsidSect="00034616">
          <w:pgSz w:w="12240" w:h="15840"/>
          <w:pgMar w:top="1440" w:right="1800" w:bottom="1440" w:left="1800" w:header="720" w:footer="720" w:gutter="0"/>
          <w:cols w:space="720"/>
          <w:docGrid w:linePitch="360"/>
        </w:sectPr>
      </w:pPr>
    </w:p>
    <w:p>
      <w:r>
        <w:t>4、某市拥有100万人口，其中从业人数80万，登记失业人数5万，该市失业率为()。</w:t>
        <w:br/>
        <w:t>A.5%</w:t>
        <w:br/>
        <w:t>B.5.9%</w:t>
        <w:br/>
        <w:t>C.6.8%</w:t>
        <w:br/>
        <w:t>D.7%</w:t>
        <w:br/>
        <w:br/>
        <w:t>【答案】：B</w:t>
      </w:r>
      <w:r>
        <w:t xml:space="preserve"> </w:t>
      </w:r>
    </w:p>
    <w:p>
      <w:r>
        <w:t>5、由于()的作用，投资者不再满足投资品种的单一性，而希望建立多样化的资产组合。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r>
        <w:t>6、把投资当作利率的函数以后，西方学者进一步用IS曲线来说明产品市场均衡的条件，通过对IS曲线的移动来达到产品市场的均衡。下列各项中，会使IS曲线向右移动的是()。</w:t>
        <w:br/>
        <w:t>A.自发性消费减少</w:t>
        <w:br/>
        <w:t>B.自发性投资增加</w:t>
        <w:br/>
        <w:t>C.外国对本国产品的需求减少</w:t>
        <w:br/>
        <w:t>D.本国对国外产品的需求增加</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7、在开放经济条件下，IS曲线反映了利率和国民收入之间的关系，其均衡的条件为()</w:t>
        <w:br/>
        <w:t>A.投资等于储蓄</w:t>
        <w:br/>
        <w:t>B.投资加税收等于储蓄加政府支出</w:t>
        <w:br/>
        <w:t>C.政府支出减税收加出口减进口等于储蓄减投资</w:t>
        <w:br/>
        <w:t>D.投资加税收加进口等于储蓄加政府支出加出口</w:t>
        <w:br/>
        <w:br/>
        <w:t>【答案】：C</w:t>
      </w:r>
      <w:r>
        <w:t xml:space="preserve"> </w:t>
      </w:r>
    </w:p>
    <w:p>
      <w:r>
        <w:t>8、为组织自然通风，设计时可不考虑(  )。</w:t>
        <w:br/>
        <w:t>A.朝向</w:t>
        <w:br/>
        <w:t>B.建筑物之间间距</w:t>
        <w:br/>
        <w:t>C.立面色彩</w:t>
        <w:br/>
        <w:t>D.建筑物的合理布置</w:t>
        <w:br/>
        <w:br/>
        <w:t xml:space="preserve">【答案】：C </w:t>
      </w:r>
    </w:p>
    <w:p>
      <w:r>
        <w:t>9、为了防止雷电波侵入，一级防雷建筑要求进入建筑物的各种电气线路及金属管道尽量采用全线埋地引入，并在入户端接地。如电气线路不能全线埋地，则必须在入户前将一段长度不小于(  )m的埋地电缆作为进线保护。</w:t>
        <w:br/>
        <w:t>A.5</w:t>
        <w:br/>
        <w:t>B.10</w:t>
        <w:br/>
        <w:t>C.15</w:t>
        <w:br/>
        <w:t>D.20</w:t>
        <w:br/>
        <w:br/>
        <w:t xml:space="preserve">【答案】：C </w:t>
      </w:r>
    </w:p>
    <w:p>
      <w:r>
        <w:t>10、下列各种成本中，哪个成本的变动规律是向右下方倾斜？()</w:t>
        <w:br/>
        <w:t>A.平均同定成本</w:t>
        <w:br/>
        <w:t>B.平均可变成本</w:t>
        <w:br/>
        <w:t>C.短期边际成本</w:t>
        <w:br/>
        <w:t>D.短期总成本</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11、在跨期消费选择中，利率升高会导致()。</w:t>
        <w:br/>
        <w:t>A.替代效应和收入效应使得本期消费下降</w:t>
        <w:br/>
        <w:t>B.替代效应和收入效应使得本期消费升高</w:t>
        <w:br/>
        <w:t>C.替代效应和收入效应使得下期消费下降</w:t>
        <w:br/>
        <w:t>D.替代效应和收入效应使得下期消费升高</w:t>
        <w:br/>
        <w:br/>
        <w:t>【答案】：D</w:t>
      </w:r>
      <w:r>
        <w:t xml:space="preserve"> </w:t>
      </w:r>
    </w:p>
    <w:p>
      <w:r>
        <w:t>12、居民消费不取决于现期收入的绝对水平，也不取决于现期收入和以前最高收入的关系，而是取决于居民的持久收入，即在相当长时间里可以得到的收入，这种观点的提出者是()。</w:t>
        <w:br/>
        <w:t>A.凯恩斯</w:t>
        <w:br/>
        <w:t>B.弗里德曼</w:t>
        <w:br/>
        <w:t>C.杜森贝利</w:t>
        <w:br/>
        <w:t>D.莫迪利安尼</w:t>
        <w:br/>
        <w:br/>
        <w:t xml:space="preserve">【答案】：B </w:t>
      </w:r>
    </w:p>
    <w:p>
      <w:r>
        <w:t>13、供暖管道设坡度主要是为了(  )。</w:t>
        <w:br/>
        <w:t>A.便于施工</w:t>
        <w:br/>
        <w:t>B.便于排气</w:t>
        <w:br/>
        <w:t>C.便于放水</w:t>
        <w:br/>
        <w:t>D.便于水流动</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14、在其他生产要素投入量不变的条件下，随着一种生产要素的不断增加，总产量会()。</w:t>
        <w:br/>
        <w:t>A.一直增加</w:t>
        <w:br/>
        <w:t>B.一直减少</w:t>
        <w:br/>
        <w:t>C.先增后减</w:t>
        <w:br/>
        <w:t>D.先减后增</w:t>
        <w:br/>
        <w:br/>
        <w:t xml:space="preserve">【答案】：C </w:t>
      </w:r>
    </w:p>
    <w:p>
      <w:r>
        <w:t>15、下列哪一种说法反映了边际技术替代率递减规律。当每增加1单位劳动时()。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16、某旅游景点，对一般参观者门票为60元，对学生门票为30元，这种定价策略是()。</w:t>
        <w:br/>
        <w:t>A.一级价格歧视</w:t>
        <w:br/>
        <w:t>B.二级价格歧视</w:t>
        <w:br/>
        <w:t>C.三级价格歧视</w:t>
        <w:br/>
        <w:t>D.两部门定价</w:t>
        <w:br/>
        <w:br/>
        <w:t xml:space="preserve">【答案】：C </w:t>
      </w:r>
    </w:p>
    <w:p>
      <w:r>
        <w:t>17、经济萧条时期，政府可采取的政策有()。</w:t>
        <w:br/>
        <w:t>A.扩张性财政政策和紧缩性货币政策</w:t>
        <w:br/>
        <w:t>B.紧缩性财政政策和紧缩性货币政策</w:t>
        <w:br/>
        <w:t>C.紧缩性财政政策和扩张性货币政策</w:t>
        <w:br/>
        <w:t>D.扩张性财政政策和扩张性货币政策</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18、土地的供给曲线是一条()。</w:t>
        <w:br/>
        <w:t>A.向右上方倾斜的曲线</w:t>
        <w:br/>
        <w:t>B.向右下方倾斜的曲线</w:t>
        <w:br/>
        <w:t>C.与横轴平行的线</w:t>
        <w:br/>
        <w:t>D.与横轴垂直的线</w:t>
        <w:br/>
        <w:br/>
        <w:t>【答案】：D</w:t>
      </w:r>
      <w:r>
        <w:t xml:space="preserve"> </w:t>
      </w:r>
    </w:p>
    <w:p>
      <w:r>
        <w:t>19、宏观调控是指政府在市场经济运行的基础上，对()进行调节和控制。</w:t>
        <w:br/>
        <w:t>A.经济总量</w:t>
        <w:br/>
        <w:t>B.企业生产经营</w:t>
        <w:br/>
        <w:t>C.公共物品的生产</w:t>
        <w:br/>
        <w:t>D.市场失灵区</w:t>
        <w:br/>
        <w:br/>
        <w:t xml:space="preserve">【答案】：A </w:t>
      </w:r>
    </w:p>
    <w:p>
      <w:r>
        <w:t>20、某国在某年的经济状况分别为：国际收支的经常项目逆差350亿美元，资本项目顺差280亿美元；年底的未清偿外债余额为460亿美元，其中短期外债占70％；国民生产总值3820亿美元。</w:t>
        <w:br/>
        <w:t>A.顺差70</w:t>
        <w:br/>
        <w:t>B.逆差70</w:t>
        <w:br/>
        <w:t>C.顺差630</w:t>
        <w:br/>
        <w:t>D.逆差630</w:t>
        <w:br/>
        <w:br/>
        <w:t xml:space="preserve">【答案】：B </w:t>
      </w:r>
    </w:p>
    <w:p>
      <w:r>
        <w:t>21、下列项目中可称为可变成本的是()。</w:t>
        <w:br/>
        <w:t>A.厂房的租金</w:t>
        <w:br/>
        <w:t>B.原料和燃料的支出</w:t>
        <w:br/>
        <w:t>C.机器设备的折旧</w:t>
        <w:br/>
        <w:t>D.高层管理者的薪资</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22、下列哪条不是空调节能措施？(</w:t>
      </w:r>
      <w:r>
        <w:t xml:space="preserve"> </w:t>
      </w:r>
    </w:p>
    <w:p>
      <w:r>
        <w:t xml:space="preserve"> )</w:t>
        <w:br/>
        <w:t>A.南窗设固定遮阳</w:t>
        <w:br/>
        <w:t>B.墙导热系数小</w:t>
        <w:br/>
        <w:t>C.门窗密封</w:t>
        <w:br/>
        <w:t>D.装修明亮</w:t>
        <w:br/>
        <w:br/>
        <w:t>【答案】：D</w:t>
      </w:r>
      <w:r>
        <w:t xml:space="preserve"> </w:t>
      </w:r>
    </w:p>
    <w:p>
      <w:r>
        <w:t>23、GDP是各国核算国民经济活动的重要指标，下列哪一项含在GDP内。()</w:t>
        <w:br/>
        <w:t>A.出售旧车的收入</w:t>
        <w:br/>
        <w:t>B.支付200元给股票经纪商</w:t>
        <w:br/>
        <w:t>C.购买股票200元</w:t>
        <w:br/>
        <w:t>D.以1000元卖出上个月9000元购进的债券</w:t>
        <w:br/>
        <w:br/>
        <w:t xml:space="preserve">【答案】：B </w:t>
      </w:r>
    </w:p>
    <w:p>
      <w:r>
        <w:t>24、下列情况中，“挤出”效应可能很大的是()。</w:t>
        <w:br/>
        <w:t>A.货币需求对利率敏感，私人部门支出对利率不敏感</w:t>
        <w:br/>
        <w:t>B.货币需求对利率敏感，私人部门支出对利率也敏感</w:t>
        <w:br/>
        <w:t>C.货币需求对利率不敏感，私人部门支出对利率不敏感</w:t>
        <w:br/>
        <w:t>D.货币需求对利率不敏感，私人部门支出对利率敏感</w:t>
        <w:br/>
        <w:br/>
        <w:t xml:space="preserve">【答案】：D </w:t>
      </w:r>
    </w:p>
    <w:p>
      <w:r>
        <w:t>25、等产量曲线上某一点的切线的斜率值等于()。</w:t>
        <w:br/>
        <w:t>A.预算线的斜率</w:t>
        <w:br/>
        <w:t>B.等成本线的斜率</w:t>
        <w:br/>
        <w:t>C.边际技术替代率</w:t>
        <w:br/>
        <w:t>D.边际产量</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26、当垄断竞争行业达到长期均衡时，则()。</w:t>
        <w:br/>
        <w:t>A.企业没有垄断能力</w:t>
        <w:br/>
        <w:t>B.企业没有利润</w:t>
        <w:br/>
        <w:t>C.企业充分利用了生产能力</w:t>
        <w:br/>
        <w:t>D.以上均不对</w:t>
        <w:br/>
        <w:br/>
        <w:t>【答案】：B</w:t>
      </w:r>
      <w:r>
        <w:t xml:space="preserve"> </w:t>
      </w:r>
    </w:p>
    <w:p>
      <w:r>
        <w:t>27、在完全竞争的市场上，已知某厂商的产量是500单位，总收益是500美元，总成本是800美元，固定成本是200美元，边际成本是1美元，按照利润极大化的原则，他应该()。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 xml:space="preserve">【答案】：B </w:t>
      </w:r>
    </w:p>
    <w:p>
      <w:r>
        <w:t>28、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29、古典总供给曲线存在的条件是()。</w:t>
        <w:br/>
        <w:t>A.产出水平由充分就业水平决定</w:t>
        <w:br/>
        <w:t>B.劳动力市场的均衡不受劳动力需求曲线移动的影响</w:t>
        <w:br/>
        <w:t>C.劳动力市场的均衡不受劳动力供给曲线移动的影响</w:t>
        <w:br/>
        <w:t>D.劳动力需求和劳动力供给立即对价格水平的变化做出调整</w:t>
        <w:br/>
        <w:br/>
        <w:t>【答案】：D</w:t>
      </w:r>
      <w:r>
        <w:t xml:space="preserve"> </w:t>
      </w:r>
    </w:p>
    <w:p>
      <w:r>
        <w:t>30、对于一个垄断厂商来说，其供给曲线()。</w:t>
        <w:br/>
        <w:t>A.向右上方倾斜</w:t>
        <w:br/>
        <w:t>B.等同于其边际曲线</w:t>
        <w:br/>
        <w:t>C.等同于其边际收益曲线</w:t>
        <w:br/>
        <w:t>D.不存在</w:t>
        <w:br/>
        <w:br/>
        <w:t xml:space="preserve">【答案】：D </w:t>
      </w:r>
    </w:p>
    <w:p>
      <w:r>
        <w:t>31、国际收支出现巨额逆差时会导致下列哪种经济现象？()</w:t>
        <w:br/>
        <w:t>A.本币汇率上浮，出口增加</w:t>
        <w:br/>
        <w:t>B.本币汇率上浮，出口减少</w:t>
        <w:br/>
        <w:t>C.本币汇率下浮，出口增加</w:t>
        <w:br/>
        <w:t>D.本币汇率下浮，出口减少</w:t>
        <w:br/>
        <w:br/>
        <w:t xml:space="preserve">【答案】：C </w:t>
      </w:r>
    </w:p>
    <w:p>
      <w:r>
        <w:t>32、关于变压器室、配电室、电容器室的门开启方向，正确的是(  )。Ⅰ.向内开启；Ⅱ.向外开启；Ⅲ，相邻配电室之间有门时，向任何方向单向开启；Ⅳ，相邻配电室之间有门时，双向开启</w:t>
        <w:br/>
        <w:t>A.Ⅰ、Ⅳ</w:t>
        <w:br/>
        <w:t>B.Ⅱ、Ⅲ</w:t>
        <w:br/>
        <w:t>C.Ⅱ、Ⅳ</w:t>
        <w:br/>
        <w:t>D.Ⅰ、Ⅲ</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33、由企业购买或雇佣任何生产要素所发生的成本是()。</w:t>
        <w:br/>
        <w:t>A.显性成本</w:t>
        <w:br/>
        <w:t>B.隐性成本</w:t>
        <w:br/>
        <w:t>C.机会成本</w:t>
        <w:br/>
        <w:t>D.边际成本</w:t>
        <w:br/>
        <w:br/>
        <w:t>【答案】：A</w:t>
      </w:r>
      <w:r>
        <w:t xml:space="preserve"> </w:t>
      </w:r>
    </w:p>
    <w:p>
      <w:r>
        <w:t>34、下列关于企业成本曲线的表述中，不正确的是()。</w:t>
        <w:br/>
        <w:t>A.厂商短期平均成本曲线的最低点总是位于长期平均成本曲线上</w:t>
        <w:br/>
        <w:t>B.厂商的长期边际成本曲线不是短期边际成本曲线的包络线</w:t>
        <w:br/>
        <w:t>C.企业长期平均成本曲线的最低点一定位于厂商某一条短期平均成本曲线的最低点</w:t>
        <w:br/>
        <w:t>D.在平均成本递减的阶段，边际成本曲线位于平均成本曲线的下方</w:t>
        <w:br/>
        <w:br/>
        <w:t xml:space="preserve">【答案】：A </w:t>
      </w:r>
    </w:p>
    <w:p>
      <w:r>
        <w:t>35、在有废热、余热利用的场所，应采用的制冷机类型是(  )。</w:t>
        <w:br/>
        <w:t>A.离心式</w:t>
        <w:br/>
        <w:t>B.螺杆式</w:t>
        <w:br/>
        <w:t>C.活塞式</w:t>
        <w:br/>
        <w:t>D.吸收式</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36、为了防止人身受到电击(触电)，一般应将电气设备的金属外壳进行保护接地。但在某些条件下，按照规范规定可不进行保护接地。下列(  )可不进行保护接地。</w:t>
        <w:br/>
        <w:t>A.10/0.4kⅤ降压变压器</w:t>
        <w:br/>
        <w:t>B.500Ⅴ电缆的金属外皮</w:t>
        <w:br/>
        <w:t>C.220Ⅴ金属配电箱</w:t>
        <w:br/>
        <w:t>D.干燥场所50Ⅴ以下的电气设备</w:t>
        <w:br/>
        <w:br/>
        <w:t xml:space="preserve">【答案】：D </w:t>
      </w:r>
    </w:p>
    <w:p>
      <w:r>
        <w:t>37、下列说法不正确的是()。</w:t>
        <w:br/>
        <w:t>A.金融全球化促进金融业提高效率</w:t>
        <w:br/>
        <w:t>B.金融全球化增强国家宏观经济政策的效率</w:t>
        <w:br/>
        <w:t>C.金融全球化会加大金融风险</w:t>
        <w:br/>
        <w:t>D.金融全球化会增加国际金融体系的脆弱性</w:t>
        <w:br/>
        <w:br/>
        <w:t xml:space="preserve">【答案】：B </w:t>
      </w:r>
    </w:p>
    <w:p>
      <w:r>
        <w:t>38、根据货币主义汇率理论，在其他条件不变的情况下，一国的国民收入增长快于其他国家，会导致该国货币汇率()。</w:t>
        <w:br/>
        <w:t>A.上升</w:t>
        <w:br/>
        <w:t>B.下跌</w:t>
        <w:br/>
        <w:t>C.不变</w:t>
        <w:br/>
        <w:t>D.难以判断</w:t>
        <w:br/>
        <w:br/>
        <w:t xml:space="preserve">【答案】：A </w:t>
      </w:r>
    </w:p>
    <w:p>
      <w:r>
        <w:t>39、以下哪种情况会引起贵金属Ag(T+D)的需求曲线向右移动？()</w:t>
        <w:br/>
        <w:t>A.Ag(T+D)价格上升</w:t>
        <w:br/>
        <w:t>B.消费收入增加</w:t>
        <w:br/>
        <w:t>C.Ag(T+D)价格下降</w:t>
        <w:br/>
        <w:t>D.交易手续费增加</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40、关于影响供给价格弹性的因素，下列表述错误的是()。</w:t>
        <w:br/>
        <w:t>A.时间是决定供给弹性的首要因素</w:t>
        <w:br/>
        <w:t>B.短期内供给弹性一般较小，在较长的时期内，供给弹性一般比较大</w:t>
        <w:br/>
        <w:t>C.对农产品来说，短期内供给弹性几乎为零</w:t>
        <w:br/>
        <w:t>D.用于生产某商品的投入品难以加入或脱离某种特殊行业，富有弹性</w:t>
        <w:br/>
        <w:br/>
        <w:t xml:space="preserve">【答案】：D </w:t>
      </w:r>
    </w:p>
    <w:p>
      <w:r>
        <w:t>41、在索洛增长模型中，劳动力数量的突然增加(例如移民数量增加)会导致均衡的人均收入如何变化()。</w:t>
        <w:br/>
        <w:t>A.升高</w:t>
        <w:br/>
        <w:t>B.下降</w:t>
        <w:br/>
        <w:t>C.不变</w:t>
        <w:br/>
        <w:t>D.不确定</w:t>
        <w:br/>
        <w:br/>
        <w:t xml:space="preserve">【答案】：B </w:t>
      </w:r>
    </w:p>
    <w:p>
      <w:r>
        <w:t>42、CAPM模型认为资产组合收益可以由()得到最好的解释。</w:t>
        <w:br/>
        <w:t>A.经济因素</w:t>
        <w:br/>
        <w:t>B.特有风险</w:t>
        <w:br/>
        <w:t>C.系统风险</w:t>
        <w:br/>
        <w:t>D.分散化</w:t>
        <w:br/>
        <w:br/>
        <w:t xml:space="preserve">【答案】：C </w:t>
      </w:r>
    </w:p>
    <w:p>
      <w:r>
        <w:t>43、对应于边际报酬递增的阶段，短期总成本曲线()。</w:t>
        <w:br/>
        <w:t>A.以递增的速率上升</w:t>
        <w:br/>
        <w:t>B.以递增的速率下降</w:t>
        <w:br/>
        <w:t>C.以递减的速率上升</w:t>
        <w:br/>
        <w:t>D.以递减的速率下降</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44、高位水箱内消防贮水量的计算按(  )mⅠn的建筑消防水量考虑。</w:t>
        <w:br/>
        <w:t>A.5</w:t>
        <w:br/>
        <w:t>B.10</w:t>
        <w:br/>
        <w:t>C.15</w:t>
        <w:br/>
        <w:t>D.20</w:t>
        <w:br/>
        <w:br/>
        <w:t xml:space="preserve">【答案】：B </w:t>
      </w:r>
    </w:p>
    <w:p>
      <w:r>
        <w:t>45、预计某股票明年每股支付股利2美元，并且年末价格将达到40美元。如果必要收益率是15%，股票价值是()</w:t>
        <w:br/>
        <w:t>A.33.54美元</w:t>
        <w:br/>
        <w:t>B.36.52美元</w:t>
        <w:br/>
        <w:t>C.43.95美元</w:t>
        <w:br/>
        <w:t>D.47.88美元</w:t>
        <w:br/>
        <w:br/>
        <w:t xml:space="preserve">【答案】：B </w:t>
      </w:r>
    </w:p>
    <w:p>
      <w:r>
        <w:t>46、供求定理，在其他条件下不变的情况下，需求变动分别引起均衡价格和均衡数量的()的变动，供给变动引起均衡价格的()的变动，引起均衡数量的()的变动。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r>
        <w:t>47、本国居民因购买和持有国外资产而获得的利润、股息及利息应记入()。</w:t>
        <w:br/>
        <w:t>A.经常账户</w:t>
        <w:br/>
        <w:t>B.资本账户</w:t>
        <w:br/>
        <w:t>C.金融账户</w:t>
        <w:br/>
        <w:t>D.储备资产账户</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48、当一国出现国际收支逆差时，该国政府可以采取()财政政策。</w:t>
        <w:br/>
        <w:t>A.紧缩性</w:t>
        <w:br/>
        <w:t>B.扩张性</w:t>
        <w:br/>
        <w:t>C.顺差性</w:t>
        <w:br/>
        <w:t>D.逆差性</w:t>
        <w:br/>
        <w:br/>
        <w:t>【答案】：A</w:t>
      </w:r>
      <w:r>
        <w:t xml:space="preserve"> </w:t>
      </w:r>
    </w:p>
    <w:p>
      <w:r>
        <w:t>49、消费者预算线发生平移时，连接消费者均衡点的曲线称为()。</w:t>
        <w:br/>
        <w:t>A.需求曲线</w:t>
        <w:br/>
        <w:t>B.收入-消费曲线</w:t>
        <w:br/>
        <w:t>C.价格-消费曲线</w:t>
        <w:br/>
        <w:t>D.恩格尔曲线</w:t>
        <w:br/>
        <w:br/>
        <w:t xml:space="preserve">【答案】：B </w:t>
      </w:r>
    </w:p>
    <w:p>
      <w:r>
        <w:t>50、下列情况中，构成商品有效需求的是()。</w:t>
        <w:br/>
        <w:t>A.乙失手打碎了水杯，他计划下班后到超市再买一个</w:t>
        <w:br/>
        <w:t>B.甲就读某小学5年级，看到时尚的平板电脑，也想买一台</w:t>
        <w:br/>
        <w:t>C.一家企业信誉极好，账户流动资金充裕，但无意于房地产市场，因此婉拒了很多投资邀请</w:t>
        <w:br/>
        <w:t>D.一家企业已经连续3个月没有发工资，为了弥补员工流动，将工资上调再招聘一批新员工</w:t>
        <w:br/>
        <w:br/>
        <w:t xml:space="preserve">【答案】：A </w:t>
      </w:r>
    </w:p>
    <w:p>
      <w:r>
        <w:t>51、如果你预期未来一年中，所有债券的收益率都将从目前的6%下降到5%，此时你最好买入新发行的()。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52、当高层建筑不超过100m时，高层建筑最不利点的消防静水压力不应低于(</w:t>
      </w:r>
      <w:r>
        <w:t xml:space="preserve"> </w:t>
      </w:r>
    </w:p>
    <w:p>
      <w:r>
        <w:t xml:space="preserve"> )。</w:t>
        <w:br/>
        <w:t>A.0.07MPa</w:t>
        <w:br/>
        <w:t>B.O.10MPa</w:t>
        <w:br/>
        <w:t>C.0.15MPa</w:t>
        <w:br/>
        <w:t>D.0.20MPa</w:t>
        <w:br/>
        <w:br/>
        <w:t>【答案】：A</w:t>
      </w:r>
      <w:r>
        <w:t xml:space="preserve"> </w:t>
      </w:r>
    </w:p>
    <w:p>
      <w:r>
        <w:t>53、宏观经济学与微观经济学的关系是()。</w:t>
        <w:br/>
        <w:t>A.相互独立的</w:t>
        <w:br/>
        <w:t>B.两者无任何关系</w:t>
        <w:br/>
        <w:t>C.两者在理论上既有联系、又有区别</w:t>
        <w:br/>
        <w:t>D.随不同的宏观理论体系，两者的关系是截然不同的</w:t>
        <w:br/>
        <w:br/>
        <w:t xml:space="preserve">【答案】：C </w:t>
      </w:r>
    </w:p>
    <w:p>
      <w:r>
        <w:t>54、搭便车现象是对下列()的一种形象的比喻。</w:t>
        <w:br/>
        <w:t>A.社会福利问题</w:t>
        <w:br/>
        <w:t>B.市场失灵问题</w:t>
        <w:br/>
        <w:t>C.公共物品问题</w:t>
        <w:br/>
        <w:t>D.边际成本保持不变</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r>
        <w:t>55、循环水泵的设计下列要求不符合规范的是(  )。</w:t>
        <w:br/>
        <w:t>A.应尽量靠近游泳池</w:t>
        <w:br/>
        <w:t>B.宜与循环水净化设备在同一房间内</w:t>
        <w:br/>
        <w:t>C.水泵机组和管道应有减振和降噪措施</w:t>
        <w:br/>
        <w:t>D.水泵吸水管内的水流速度采用1.5-2.Om/s，出水管内的水流速度采用1.8m/s</w:t>
        <w:br/>
        <w:br/>
        <w:t xml:space="preserve">【答案】：D </w:t>
      </w:r>
    </w:p>
    <w:p>
      <w:r>
        <w:t>56、根据CAPM，一个充分分散化的资产组合的收益率和哪个因素相关()。</w:t>
        <w:br/>
        <w:t>A.市场风险</w:t>
        <w:br/>
        <w:t>B.非系统风险</w:t>
        <w:br/>
        <w:t>C.个别风险</w:t>
        <w:br/>
        <w:t>D.再投资风险</w:t>
        <w:br/>
        <w:br/>
        <w:t xml:space="preserve">【答案】：A </w:t>
      </w:r>
    </w:p>
    <w:p>
      <w:r>
        <w:t>57、在完全垄断市场上，垄断生产厂商能获得超额利润主要是因为()。</w:t>
        <w:br/>
        <w:t>A.实现了卖方垄断</w:t>
        <w:br/>
        <w:t>B.实现了买方垄断</w:t>
        <w:br/>
        <w:t>C.对产品进行了创新</w:t>
        <w:br/>
        <w:t>D.新厂商容易进入</w:t>
        <w:br/>
        <w:br/>
        <w:t xml:space="preserve">【答案】：A </w:t>
      </w:r>
    </w:p>
    <w:p>
      <w:r>
        <w:t>58、经济周期的四个阶段依次是()。</w:t>
        <w:br/>
        <w:t>A.繁荣、萧条、衰退、复苏</w:t>
        <w:br/>
        <w:t>B.繁荣、衰退、萧条、复苏</w:t>
        <w:br/>
        <w:t>C.复苏、衰退、萧条、繁荣</w:t>
        <w:br/>
        <w:t>D.衰退、萧条、复苏、繁荣</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59、在民用建筑采暖设计中，不应设置散热器的部位是(</w:t>
      </w:r>
      <w:r>
        <w:t xml:space="preserve"> </w:t>
      </w:r>
    </w:p>
    <w:p>
      <w:r>
        <w:t xml:space="preserve"> )。</w:t>
        <w:br/>
        <w:t>A.楼梯间</w:t>
        <w:br/>
        <w:t>B.两道外门之间的门斗内</w:t>
        <w:br/>
        <w:t>C.储藏间</w:t>
        <w:br/>
        <w:t>D.走道</w:t>
        <w:br/>
        <w:br/>
        <w:t>【答案】：B</w:t>
      </w:r>
      <w:r>
        <w:t xml:space="preserve"> </w:t>
      </w:r>
    </w:p>
    <w:p>
      <w:r>
        <w:t>60、消费者剩余是消费者的()。</w:t>
        <w:br/>
        <w:t>A.实际所得</w:t>
        <w:br/>
        <w:t>B.主观感受</w:t>
        <w:br/>
        <w:t>C.没有购买的部分</w:t>
        <w:br/>
        <w:t>D.消费剩余部分</w:t>
        <w:br/>
        <w:br/>
        <w:t xml:space="preserve">【答案】：B </w:t>
      </w:r>
    </w:p>
    <w:p>
      <w:r>
        <w:t>61、影响需求的因素有直接的，也有间接的，以下不是直接影响需求的因素或条件的是()。</w:t>
        <w:br/>
        <w:t>A.价格</w:t>
        <w:br/>
        <w:t>B.偏好</w:t>
        <w:br/>
        <w:t>C.收入</w:t>
        <w:br/>
        <w:t>D.成本</w:t>
        <w:br/>
        <w:br/>
        <w:t xml:space="preserve">【答案】：D </w:t>
      </w:r>
    </w:p>
    <w:p>
      <w:r>
        <w:t>62、某人在工资率为2元/小时，每周挣60元；当工资率为3元/小时，每周挣80元，由此可断定()。</w:t>
        <w:br/>
        <w:t>A.收入效应和替代效应都没有发生作用</w:t>
        <w:br/>
        <w:t>B.替代效应起着主要作用</w:t>
        <w:br/>
        <w:t>C.收入效应起着主要作用</w:t>
        <w:br/>
        <w:t>D.无法确定</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r>
        <w:t>63、通过居民区的ⅠOkⅤ高压线路，在最大弧垂的情况下，导线与地面的最小距离不应小于(</w:t>
      </w:r>
      <w:r>
        <w:t xml:space="preserve"> </w:t>
      </w:r>
    </w:p>
    <w:p>
      <w:r>
        <w:t xml:space="preserve"> )m。</w:t>
        <w:br/>
        <w:t>A.6.5</w:t>
        <w:br/>
        <w:t>B.6.0</w:t>
        <w:br/>
        <w:t>C.5.5</w:t>
        <w:br/>
        <w:t>D.5.0</w:t>
        <w:br/>
        <w:br/>
        <w:t>【答案】：A</w:t>
      </w:r>
      <w:r>
        <w:t xml:space="preserve"> </w:t>
      </w:r>
    </w:p>
    <w:p>
      <w:r>
        <w:t>64、对高层建筑消防给水系统称谓的正确认识是(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r>
        <w:t>65、在机械通风系统中，设计建筑室外进、排风口的位置时，下列(  )说法是错误的。</w:t>
        <w:br/>
        <w:t>A.进、排风口在同一平面位置上下布置时，进风口应高于排风口</w:t>
        <w:br/>
        <w:t>B.进风口应尽量布置在北向阴凉处</w:t>
        <w:br/>
        <w:t>C.设于外墙时，进、排风口应采用防雨百叶风口</w:t>
        <w:br/>
        <w:t>D.进风口应直接设在室外空气较清洁的地点</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r>
        <w:t>66、IS-LM模型研究的是()。</w:t>
        <w:br/>
        <w:t>A.在利息率与投资不变的情况下，总需求对均衡的国内生产总值的决定</w:t>
        <w:br/>
        <w:t>B.在利息率与投资变动的情况下，总需求对均衡的国内生产总值的决定</w:t>
        <w:br/>
        <w:t>C.总需求与总供给对国民生产总值和物价水平的影响</w:t>
        <w:br/>
        <w:t>D.在总供给不变的情况下总需求对均衡的国内生产总值的决定</w:t>
        <w:br/>
        <w:br/>
        <w:t xml:space="preserve">【答案】：B </w:t>
      </w:r>
    </w:p>
    <w:p>
      <w:r>
        <w:t>67、配电装置室及变压器室的门宽度应按最大不可拆卸部件宽度加(  )rn考虑。</w:t>
        <w:br/>
        <w:t>A.0.2</w:t>
        <w:br/>
        <w:t>B.0.3</w:t>
        <w:br/>
        <w:t>C.0，5</w:t>
        <w:br/>
        <w:t>D.0.8</w:t>
        <w:br/>
        <w:br/>
        <w:t xml:space="preserve">【答案】：B </w:t>
      </w:r>
    </w:p>
    <w:p>
      <w:r>
        <w:t>68、除按规定分得本期固定股息外，还可再参与本期剩余盈利分配的优先股，称为()。</w:t>
        <w:br/>
        <w:t>A.累积优先股</w:t>
        <w:br/>
        <w:t>B.非累积优先股</w:t>
        <w:br/>
        <w:t>C.参与优先股</w:t>
        <w:br/>
        <w:t>D.股息可调优先股</w:t>
        <w:br/>
        <w:br/>
        <w:t xml:space="preserve">【答案】：C </w:t>
      </w:r>
    </w:p>
    <w:p>
      <w:r>
        <w:t>69、有关空调系统设备技术层的设置原则如下述，其中有误的是(  )。</w:t>
        <w:br/>
        <w:t>A.30层以上的高层建筑，宜设上、中、下三个技术层</w:t>
        <w:br/>
        <w:t>B.20-30层的高层建筑，宜设上、下两个技术层</w:t>
        <w:br/>
        <w:t>C.15～20层的高层建筑，宜设上部或下部一个技术层</w:t>
        <w:br/>
        <w:t>D.15层以下的建筑，应尽可能不设专门的技术层</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r>
        <w:t>70、放散热量的房间，自然通风时仅考虑(</w:t>
      </w:r>
      <w:r>
        <w:t xml:space="preserve"> </w:t>
      </w:r>
    </w:p>
    <w:p>
      <w:r>
        <w:t xml:space="preserve"> )。</w:t>
        <w:br/>
        <w:t>A.热压</w:t>
        <w:br/>
        <w:t>B.风压</w:t>
        <w:br/>
        <w:t>C.高度</w:t>
        <w:br/>
        <w:t>D.窗大小</w:t>
        <w:br/>
        <w:br/>
        <w:t>【答案】：A</w:t>
      </w:r>
      <w:r>
        <w:t xml:space="preserve"> </w:t>
      </w:r>
    </w:p>
    <w:p>
      <w:r>
        <w:t>71、重力流雨水排水悬吊管管径不宜小于(  )mm。</w:t>
        <w:br/>
        <w:t>A.50</w:t>
        <w:br/>
        <w:t>B.75</w:t>
        <w:br/>
        <w:t>C.100</w:t>
        <w:br/>
        <w:t>D.125</w:t>
        <w:br/>
        <w:br/>
        <w:t xml:space="preserve">【答案】：B </w:t>
      </w:r>
    </w:p>
    <w:p>
      <w:r>
        <w:t>72、以下选项中，不是摩擦性失业产生原因的是()。</w:t>
        <w:br/>
        <w:t>A.企业间的劳动需求变动</w:t>
        <w:br/>
        <w:t>B.不同行业或地区之间的需求构成变动</w:t>
        <w:br/>
        <w:t>C.最低工资法</w:t>
        <w:br/>
        <w:t>D.失业保障计划</w:t>
        <w:br/>
        <w:br/>
        <w:t xml:space="preserve">【答案】：C </w:t>
      </w:r>
    </w:p>
    <w:p>
      <w:r>
        <w:t>73、相对购买力平价说明的是()上汇率的变动。</w:t>
        <w:br/>
        <w:t>A.某一时点</w:t>
        <w:br/>
        <w:t>B.某一时期</w:t>
        <w:br/>
        <w:t>C.某一位置</w:t>
        <w:br/>
        <w:t>D.某一动态</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74、物价稳定是指()。</w:t>
        <w:br/>
        <w:t>A.保持物价总水平的大体稳定</w:t>
        <w:br/>
        <w:t>B.零通货膨胀</w:t>
        <w:br/>
        <w:t>C.零通货紧缩</w:t>
        <w:br/>
        <w:t>D.保持基本生活资料价格不变</w:t>
        <w:br/>
        <w:br/>
        <w:t>【答案】：A</w:t>
      </w:r>
      <w:r>
        <w:t xml:space="preserve"> </w:t>
      </w:r>
    </w:p>
    <w:p>
      <w:r>
        <w:t>75、冬季室外最多风向计算的平均风速应采用(  )。</w:t>
        <w:br/>
        <w:t>A.累年最冷三个月最多风向(静风除外)的各月平均风速的平均值</w:t>
        <w:br/>
        <w:t>B.累年最冷四个月最多风向(静风除外)的各月平均风速的平均值</w:t>
        <w:br/>
        <w:t>C.累年最冷五个月最多风向(静风除外)的各月平均风速的平均值</w:t>
        <w:br/>
        <w:t>D.累年最冷六个月最多风向(静风除外)的各月平均风速的平均值</w:t>
        <w:br/>
        <w:br/>
        <w:t xml:space="preserve">【答案】：A </w:t>
      </w:r>
    </w:p>
    <w:p>
      <w:r>
        <w:t>76、最终消费包括居民消费和()。</w:t>
        <w:br/>
        <w:t>A.固定资产投资额</w:t>
        <w:br/>
        <w:t>B.进出口额</w:t>
        <w:br/>
        <w:t>C.社会消费品零售总额</w:t>
        <w:br/>
        <w:t>D.政府消费</w:t>
        <w:br/>
        <w:br/>
        <w:t xml:space="preserve">【答案】：D </w:t>
      </w:r>
    </w:p>
    <w:p>
      <w:r>
        <w:t>77、假设价格水平不变，下列()正确描述了货币政策影响产出的所有步骤。</w:t>
        <w:br/>
        <w:t>A.货币供给增加使得利率上升，投资增加，从而总支出和产出增加</w:t>
        <w:br/>
        <w:t>B.货币供给增加使得利率下降，投资减少，从而总支出和产出减少</w:t>
        <w:br/>
        <w:t>C.货币供给增加使得利率下降，投资增加，从而总支出和产出增加</w:t>
        <w:br/>
        <w:t>D.货币供给增加使得利率下降，投资增加，从而总支出和产出减少</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78、新建住宅热水集中采暖系统的入户装置应该是(</w:t>
      </w:r>
      <w:r>
        <w:t xml:space="preserve"> </w:t>
      </w:r>
    </w:p>
    <w:p>
      <w:r>
        <w:t xml:space="preserve"> )。</w:t>
        <w:br/>
        <w:t>A.</w:t>
        <w:br/>
        <w:t>B.</w:t>
        <w:br/>
        <w:t>C.</w:t>
        <w:br/>
        <w:t>D.</w:t>
        <w:br/>
        <w:br/>
        <w:t>【答案】：C</w:t>
      </w:r>
      <w:r>
        <w:t xml:space="preserve"> </w:t>
      </w:r>
    </w:p>
    <w:p>
      <w:r>
        <w:t>79、与一般产品相比，知识作为公共产品的显著特点在于()。</w:t>
        <w:br/>
        <w:t>A.竞争性和排他性</w:t>
        <w:br/>
        <w:t>B.非竞争性和非排他性</w:t>
        <w:br/>
        <w:t>C.公共性和竞争性</w:t>
        <w:br/>
        <w:t>D.私人性和竞争性</w:t>
        <w:br/>
        <w:br/>
        <w:t xml:space="preserve">【答案】：B </w:t>
      </w:r>
    </w:p>
    <w:p>
      <w:r>
        <w:t>80、高层建筑室外消火栓布置，距高层建筑外墙距离不宜大于(  )。</w:t>
        <w:br/>
        <w:t>A.10m</w:t>
        <w:br/>
        <w:t>B.20m</w:t>
        <w:br/>
        <w:t>C.30m</w:t>
        <w:br/>
        <w:t>D.40m</w:t>
        <w:br/>
        <w:br/>
        <w:t xml:space="preserve">【答案】：D </w:t>
      </w:r>
    </w:p>
    <w:p>
      <w:r>
        <w:t>81、生活用热水包括洗浴、饮食加工等使用的热水。下面几种热水中，(  )可直接用做生活热水。</w:t>
        <w:br/>
        <w:t>A.升温后的冷却水</w:t>
        <w:br/>
        <w:t>B.利用废气直接加热生成的水</w:t>
        <w:br/>
        <w:t>C.地热热水</w:t>
        <w:br/>
        <w:t>D.用符合《生活饮用水卫生标准》(GB5749-2006)的水间接加热生成的热水</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82、游泳池给水在池壁配水时，其配水口深度在游泳池水面下(</w:t>
      </w:r>
      <w:r>
        <w:t xml:space="preserve"> </w:t>
      </w:r>
    </w:p>
    <w:p>
      <w:r>
        <w:t xml:space="preserve"> )m。</w:t>
        <w:br/>
        <w:t>A.0.3</w:t>
        <w:br/>
        <w:t>B.0.4</w:t>
        <w:br/>
        <w:t>C.0.5-1</w:t>
        <w:br/>
        <w:t>D.1-1.5</w:t>
        <w:br/>
        <w:br/>
        <w:t>【答案】：C</w:t>
      </w:r>
      <w:r>
        <w:t xml:space="preserve"> </w:t>
      </w:r>
    </w:p>
    <w:p>
      <w:r>
        <w:t>83、作为人们长期生活饮用的水，从卫生、经济、安全方面比较，以下(  )应优先选择。</w:t>
        <w:br/>
        <w:t>A.达到《生活饮用水卫生标准》(GB5749-2006)的自来水煮沸</w:t>
        <w:br/>
        <w:t>B.蒸馏水</w:t>
        <w:br/>
        <w:t>C.纯净水</w:t>
        <w:br/>
        <w:t>D.人工矿泉水</w:t>
        <w:br/>
        <w:br/>
        <w:t xml:space="preserve">【答案】：A </w:t>
      </w:r>
    </w:p>
    <w:p>
      <w:r>
        <w:t>84、已知某企业生产的商品价格为10元，平均成本11元，平均可变成本8元，则该企业在短期内()。</w:t>
        <w:br/>
        <w:t>A.停止生产且亏损</w:t>
        <w:br/>
        <w:t>B.继续生产且有利润</w:t>
        <w:br/>
        <w:t>C.继续生产且亏损</w:t>
        <w:br/>
        <w:t>D.停止生产且不亏损</w:t>
        <w:br/>
        <w:br/>
        <w:t xml:space="preserve">【答案】：C </w:t>
      </w:r>
    </w:p>
    <w:p>
      <w:r>
        <w:t>85、市场风险也可解释为()。</w:t>
        <w:br/>
        <w:t>A.系统风险，可分散化的风险</w:t>
        <w:br/>
        <w:t>B.系统风险，不可分散化的风险</w:t>
        <w:br/>
        <w:t>C.个别风险，不可分散化的风险</w:t>
        <w:br/>
        <w:t>D.个别风险，可分散化的风险</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86、小张有一笔资金，如果投资股市能够盈利10万元，投资债市能够盈利5万元，存在银行能够盈利3万元。但是，小张对市场的分析失误，他的实际选择是将这笔资金存入了银行，不考虑其他因素，那么，他的机会成本、会计成本、经济利润、会计利润分别是()。</w:t>
      </w:r>
      <w:r>
        <w:t xml:space="preserve"> </w:t>
      </w:r>
      <w:r>
        <w:t xml:space="preserve"> </w:t>
        <w:br/>
        <w:t>A.5万元，0万元，5万元，10万元</w:t>
        <w:br/>
        <w:t>B.10万元，0万元，-7万元，3万元</w:t>
        <w:br/>
        <w:t>C.3万元，5万元，7万元.3万元</w:t>
        <w:br/>
        <w:t>D.7万元，3万元，3万元，5万元</w:t>
        <w:br/>
        <w:br/>
        <w:t>【答案】：B</w:t>
      </w:r>
      <w:r>
        <w:t xml:space="preserve"> </w:t>
      </w:r>
    </w:p>
    <w:p>
      <w:r>
        <w:t>87、烈下关于生活用水低位贮水池有效容积的叙述正确的是(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r>
        <w:t>88、在规模经济的作用下，LAC曲线呈现()。</w:t>
        <w:br/>
        <w:t>A.上升趋势</w:t>
        <w:br/>
        <w:t>B.下降趋势</w:t>
        <w:br/>
        <w:t>C.不变趋势</w:t>
        <w:br/>
        <w:t>D.无法判断</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89、下面哪组经济目标所对应的衡量指标是错误的？()</w:t>
        <w:br/>
        <w:t>A.经济增长--国民生产总值</w:t>
        <w:br/>
        <w:t>B.充分就业--失业率</w:t>
        <w:br/>
        <w:t>C.物价稳定--通货膨胀</w:t>
        <w:br/>
        <w:t>D.国际收支平衡--国际收支</w:t>
        <w:br/>
        <w:br/>
        <w:t xml:space="preserve">【答案】：A </w:t>
      </w:r>
    </w:p>
    <w:p>
      <w:r>
        <w:t>90、在经济周期的复苏和繁荣阶段可能出现()。</w:t>
        <w:br/>
        <w:t>A.通货膨胀</w:t>
        <w:br/>
        <w:t>B.通货紧缩</w:t>
        <w:br/>
        <w:t>C.投资活动萎缩</w:t>
        <w:br/>
        <w:t>D.生产发展缓慢</w:t>
        <w:br/>
        <w:br/>
        <w:t xml:space="preserve">【答案】：A </w:t>
      </w:r>
    </w:p>
    <w:p>
      <w:r>
        <w:t>91、货币政策最终目标之间基本统一的是()。</w:t>
        <w:br/>
        <w:t>A.经济增长与充分就业</w:t>
        <w:br/>
        <w:t>B.稳定物价与充分就业</w:t>
        <w:br/>
        <w:t>C.稳定物价与经济增长</w:t>
        <w:br/>
        <w:t>D.经济增长与国际收支平衡</w:t>
        <w:br/>
        <w:br/>
        <w:t xml:space="preserve">【答案】：A </w:t>
      </w:r>
    </w:p>
    <w:p>
      <w:r>
        <w:t>92、高层建筑内，当设有自动灭火系统时，防火规范中允许最大防火分区的建筑面积增加(  )。</w:t>
        <w:br/>
        <w:t>A.一倍</w:t>
        <w:br/>
        <w:t>B.二倍</w:t>
        <w:br/>
        <w:t>C.三倍</w:t>
        <w:br/>
        <w:t>D.四倍</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93、已知等成本曲线与等产量曲线既不相交也不相切，此时，要达到等产量曲线所表示的产出水平，应该()。</w:t>
        <w:br/>
        <w:t>A.增加投入</w:t>
        <w:br/>
        <w:t>B.保持原投入不变</w:t>
        <w:br/>
        <w:t>C.减少投入</w:t>
        <w:br/>
        <w:t>D.或A或B</w:t>
        <w:br/>
        <w:br/>
        <w:t>【答案】：A</w:t>
      </w:r>
      <w:r>
        <w:t xml:space="preserve"> </w:t>
      </w:r>
    </w:p>
    <w:p>
      <w:r>
        <w:t>94、如果稳定状态的失业率为0.125，每个月找工作的失业者比例(即入职率)为0.56，那么每个月失去工作的就业者的比例(即离职率)是()。</w:t>
        <w:br/>
        <w:t>A.0.08</w:t>
        <w:br/>
        <w:t>B.0.125</w:t>
        <w:br/>
        <w:t>C.0.22</w:t>
        <w:br/>
        <w:t>D.0.435</w:t>
        <w:br/>
        <w:br/>
        <w:t xml:space="preserve">【答案】：A </w:t>
      </w:r>
    </w:p>
    <w:p>
      <w:r>
        <w:t>95、按《中华人民共和国外汇管理条例》规定，以下哪一选项不属于外汇范畴？()</w:t>
        <w:br/>
        <w:t>A.外币</w:t>
        <w:br/>
        <w:t>B.国外银行存款凭证</w:t>
        <w:br/>
        <w:t>C.国外房产</w:t>
        <w:br/>
        <w:t>D.国外股票</w:t>
        <w:br/>
        <w:br/>
        <w:t xml:space="preserve">【答案】：C </w:t>
      </w:r>
    </w:p>
    <w:p>
      <w:r>
        <w:t>96、总供给是指整个经济社会所提供的商品和劳务总量，统计量一般用()表示。</w:t>
        <w:br/>
        <w:t>A.国内生产总值</w:t>
        <w:br/>
        <w:t>B.国际收支</w:t>
        <w:br/>
        <w:t>C.国民生产总值</w:t>
        <w:br/>
        <w:t>D.国内消费总值</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r>
        <w:t>97、一般民用的单层锅炉房，当采用铸铁锅炉时，其房间的净高是(</w:t>
      </w:r>
      <w:r>
        <w:t xml:space="preserve"> </w:t>
      </w:r>
    </w:p>
    <w:p>
      <w:r>
        <w:t xml:space="preserve"> )m。</w:t>
        <w:br/>
        <w:t>A.4.0～4.5</w:t>
        <w:br/>
        <w:t>B.4.5～5.0</w:t>
        <w:br/>
        <w:t>C.5.0～5.5</w:t>
        <w:br/>
        <w:t>D.6.5～7.5</w:t>
        <w:br/>
        <w:br/>
        <w:t>【答案】：A</w:t>
      </w:r>
      <w:r>
        <w:t xml:space="preserve"> </w:t>
      </w:r>
    </w:p>
    <w:p>
      <w:r>
        <w:t>98、由于利率的不确定性，根据对市场利率变化的预期需要持有货币以便从中获利的动机是()。</w:t>
        <w:br/>
        <w:t>A.交易动机</w:t>
        <w:br/>
        <w:t>B.预防动机</w:t>
        <w:br/>
        <w:t>C.投资动机</w:t>
        <w:br/>
        <w:t>D.投机动机</w:t>
        <w:br/>
        <w:br/>
        <w:t xml:space="preserve">【答案】：D </w:t>
      </w:r>
    </w:p>
    <w:p>
      <w:r>
        <w:t>99、在风管系统中能防止火焰扩散的设施是(  )。</w:t>
        <w:br/>
        <w:t>A.防火卷帘</w:t>
        <w:br/>
        <w:t>B.防火阀</w:t>
        <w:br/>
        <w:t>C.排烟阀</w:t>
        <w:br/>
        <w:t>D.空气幕</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100、自2005年7月21日我国实行人民币汇率形成机制改革以来，美元对人民币的汇率由1：8.2765变为2013年7月26日1：6.1720，这表明人民币对美元已经较大幅度地()。</w:t>
        <w:br/>
        <w:t>A.法定升值</w:t>
        <w:br/>
        <w:t>B.法定贬值</w:t>
        <w:br/>
        <w:t>C.升值</w:t>
        <w:br/>
        <w:t>D.贬值</w:t>
        <w:br/>
        <w:br/>
        <w:t>【答案】：C</w:t>
      </w:r>
      <w:r>
        <w:t xml:space="preserve"> </w:t>
      </w:r>
    </w:p>
    <w:p>
      <w:r>
        <w:t>101、基数效用论和序数效用论的主要区别是()。</w:t>
        <w:br/>
        <w:t>A.边际效用是否递减</w:t>
        <w:br/>
        <w:t>B.效用是否可加总</w:t>
        <w:br/>
        <w:t>C.效用函数是否线性</w:t>
        <w:br/>
        <w:t>D.效用是否客观</w:t>
        <w:br/>
        <w:br/>
        <w:t xml:space="preserve">【答案】：B </w:t>
      </w:r>
    </w:p>
    <w:p>
      <w:r>
        <w:t>102、对于1250kⅤA干式变压器带有ⅠP2X及以上防护等级金属外壳与后壁，侧壁净距不应小于(  )m。</w:t>
        <w:br/>
        <w:t>A.0.6</w:t>
        <w:br/>
        <w:t>B.0.8</w:t>
        <w:br/>
        <w:t>C.1.0</w:t>
        <w:br/>
        <w:t>D.1.2</w:t>
        <w:br/>
        <w:br/>
        <w:t xml:space="preserve">【答案】：B </w:t>
      </w:r>
    </w:p>
    <w:p>
      <w:r>
        <w:t>103、假设2012年1月8日外汇市场汇率行情如下：伦敦市场1英镑=1.42美元，纽约市场1美元=1.58加元，多伦多市场100英镑=220加元，如果一个投机者投入100万英镑套汇，那么()。</w:t>
        <w:br/>
        <w:t>A.有套汇机会，获利1.98万英镑</w:t>
        <w:br/>
        <w:t>B.有套汇机会，获利1.98万美元</w:t>
        <w:br/>
        <w:t>C.有套汇机会，获利1.98万加元</w:t>
        <w:br/>
        <w:t>D.无套汇机会，获利为零</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104、如果商品X和商品Y互为替代，则X的价格下降将造成()。</w:t>
        <w:br/>
        <w:t>A.X的需求曲线向左移动</w:t>
        <w:br/>
        <w:t>B.X的需求曲线向右移动</w:t>
        <w:br/>
        <w:t>C.Y的需求曲线向左移动</w:t>
        <w:br/>
        <w:t>D.Y的需求曲线向右移动</w:t>
        <w:br/>
        <w:br/>
        <w:t>【答案】：C</w:t>
      </w:r>
      <w:r>
        <w:t xml:space="preserve"> </w:t>
      </w:r>
    </w:p>
    <w:p>
      <w:r>
        <w:t>105、当采暖管道穿过防火墙时，在管道穿过处，应采取的措施为(  )。</w:t>
        <w:br/>
        <w:t>A.设补偿器和封堵措施</w:t>
        <w:br/>
        <w:t>B.设固定支架和封堵措施</w:t>
        <w:br/>
        <w:t>C.保温</w:t>
        <w:br/>
        <w:t>D.不保温设封堵措施</w:t>
        <w:br/>
        <w:br/>
        <w:t xml:space="preserve">【答案】：B </w:t>
      </w:r>
    </w:p>
    <w:p>
      <w:r>
        <w:t>106、总需求曲线向下倾斜的原因是()。</w:t>
        <w:br/>
        <w:t>A.随着价格水平的下降，居民的实际财富下降，他们将增加消费</w:t>
        <w:br/>
        <w:t>B.随着价格水平的上升，居民的实际财富下降，他们将增加消费</w:t>
        <w:br/>
        <w:t>C.随着价格水平的上升，居民的实际财富上升，他们将降低消费</w:t>
        <w:br/>
        <w:t>D.随着价格水平的下降，居民的实际财富增加，他们将增加消费</w:t>
        <w:br/>
        <w:br/>
        <w:t xml:space="preserve">【答案】：D </w:t>
      </w:r>
    </w:p>
    <w:p>
      <w:r>
        <w:t>107、两种商品的需求交叉价格弹性为负，则这两种商品之间为()</w:t>
        <w:br/>
        <w:t>A.互补关系</w:t>
        <w:br/>
        <w:t>B.无相关关系</w:t>
        <w:br/>
        <w:t>C.替代关系</w:t>
        <w:br/>
        <w:t>D.同种商品</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108、国际收支平衡表中的资本转移项目包括一国的()。</w:t>
        <w:br/>
        <w:t>A.对外借款</w:t>
        <w:br/>
        <w:t>B.对外贷款</w:t>
        <w:br/>
        <w:t>C.对外投资</w:t>
        <w:br/>
        <w:t>D.投资捐赠</w:t>
        <w:br/>
        <w:br/>
        <w:t>【答案】：D</w:t>
      </w:r>
      <w:r>
        <w:t xml:space="preserve"> </w:t>
      </w:r>
    </w:p>
    <w:p>
      <w:r>
        <w:t>109、《生活饮用水卫生标准》(GB5749-2006)中的铁含量高限是(  )mg/L。</w:t>
        <w:br/>
        <w:t>A.1.0</w:t>
        <w:br/>
        <w:t>B.0.3</w:t>
        <w:br/>
        <w:t>C.O.l</w:t>
        <w:br/>
        <w:t>D.0.002</w:t>
        <w:br/>
        <w:br/>
        <w:t xml:space="preserve">【答案】：B </w:t>
      </w:r>
    </w:p>
    <w:p>
      <w:r>
        <w:t>110、如果商品甲和商品乙为互补品，商品甲价格下降，将导致商品乙()。</w:t>
        <w:br/>
        <w:t>A.需求增加</w:t>
        <w:br/>
        <w:t>B.需求量增加</w:t>
        <w:br/>
        <w:t>C.需求减少</w:t>
        <w:br/>
        <w:t>D.需求量减少</w:t>
        <w:br/>
        <w:br/>
        <w:t xml:space="preserve">【答案】：A </w:t>
      </w:r>
    </w:p>
    <w:p>
      <w:r>
        <w:t>111、下列行业中哪一个最接近于完全竞争市场？()</w:t>
        <w:br/>
        <w:t>A.卷烟</w:t>
        <w:br/>
        <w:t>B.农产品</w:t>
        <w:br/>
        <w:t>C.汽车</w:t>
        <w:br/>
        <w:t>D.洗发水</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112、均衡价格随着()。</w:t>
        <w:br/>
        <w:t>A.供给和需求的增加而上升</w:t>
        <w:br/>
        <w:t>B.供给和需求的减少而增加</w:t>
        <w:br/>
        <w:t>C.需求的减少和供给的增加而上升</w:t>
        <w:br/>
        <w:t>D.需求的增加和供给的减少而上升</w:t>
        <w:br/>
        <w:br/>
        <w:t>【答案】：D</w:t>
      </w:r>
      <w:r>
        <w:t xml:space="preserve"> </w:t>
      </w:r>
    </w:p>
    <w:p>
      <w:r>
        <w:t>113、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114、西方经济学家认为，所谓的市场失灵就是指市场失去()。</w:t>
        <w:br/>
        <w:t>A.效率</w:t>
        <w:br/>
        <w:t>B.公平</w:t>
        <w:br/>
        <w:t>C.合作</w:t>
        <w:br/>
        <w:t>D.竞争</w:t>
        <w:br/>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r>
        <w:t>115、我国对人身遭受电击的安全电压有具体的规定，在潮湿的环境中，安全电压规定为(</w:t>
      </w:r>
      <w:r>
        <w:t xml:space="preserve"> </w:t>
      </w:r>
    </w:p>
    <w:p>
      <w:r>
        <w:t xml:space="preserve"> )。</w:t>
        <w:br/>
        <w:t>A.不大于50Ⅴ</w:t>
        <w:br/>
        <w:t>B.不大于36Ⅴ</w:t>
        <w:br/>
        <w:t>C.不大于24Ⅴ</w:t>
        <w:br/>
        <w:t>D.交流6Ⅴ</w:t>
        <w:br/>
        <w:br/>
        <w:t>【答案】：C</w:t>
      </w:r>
      <w:r>
        <w:t xml:space="preserve"> </w:t>
      </w:r>
    </w:p>
    <w:p>
      <w:r>
        <w:t>116、下列债券中风险最小的是()</w:t>
        <w:br/>
        <w:t>A.国债</w:t>
        <w:br/>
        <w:t>B.政府担保债券</w:t>
        <w:br/>
        <w:t>C.金融债券</w:t>
        <w:br/>
        <w:t>D.公司债券</w:t>
        <w:br/>
        <w:br/>
        <w:t xml:space="preserve">【答案】：A </w:t>
      </w:r>
    </w:p>
    <w:p>
      <w:r>
        <w:t>117、总效用最大化时边际效用()。</w:t>
        <w:br/>
        <w:t>A.等于0</w:t>
        <w:br/>
        <w:t>B.大于0</w:t>
        <w:br/>
        <w:t>C.小于0</w:t>
        <w:br/>
        <w:t>D.不等于0</w:t>
        <w:br/>
        <w:br/>
        <w:t xml:space="preserve">【答案】：A </w:t>
      </w:r>
    </w:p>
    <w:p>
      <w:r>
        <w:t>118、电话用户线路的配置数量可按照初装电话机容量的(  )考虑。</w:t>
        <w:br/>
        <w:t>A.80%</w:t>
        <w:br/>
        <w:t>B.100%</w:t>
        <w:br/>
        <w:t>C.150%</w:t>
        <w:br/>
        <w:t>D.200%</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119、没有固定的票面利率，只设定一个参考利率，并随参考利率的变化而变化，也称“指数债券”的是()。</w:t>
        <w:br/>
        <w:t>A.附息债券</w:t>
        <w:br/>
        <w:t>B.贴现债券</w:t>
        <w:br/>
        <w:t>C.浮动利率债券</w:t>
        <w:br/>
        <w:t>D.零息债券</w:t>
        <w:br/>
        <w:br/>
        <w:t>【答案】：C</w:t>
      </w:r>
      <w:r>
        <w:t xml:space="preserve"> </w:t>
      </w:r>
    </w:p>
    <w:p>
      <w:r>
        <w:t>120、总需求曲线向右下方倾斜是因为()。</w:t>
        <w:br/>
        <w:t>A.价格水平上升时，投资会减少</w:t>
        <w:br/>
        <w:t>B.价格水平上升时，消费会减少</w:t>
        <w:br/>
        <w:t>C.价格水平上升时，净出口会减少</w:t>
        <w:br/>
        <w:t>D.以上几个因素都是</w:t>
        <w:br/>
        <w:br/>
        <w:t xml:space="preserve">【答案】：D </w:t>
      </w:r>
    </w:p>
    <w:p>
      <w:r>
        <w:t>121、采暖热水锅炉补水应使用(  )。</w:t>
        <w:br/>
        <w:t>A.硬水</w:t>
        <w:br/>
        <w:t>B.处理过的水</w:t>
        <w:br/>
        <w:t>C.不管水质情况如何都不需处理</w:t>
        <w:br/>
        <w:t>D.自来水</w:t>
        <w:br/>
        <w:br/>
        <w:t xml:space="preserve">【答案】：B </w:t>
      </w:r>
    </w:p>
    <w:p>
      <w:r>
        <w:t>122、下列选项中，属于三级价格歧视的是()。</w:t>
        <w:br/>
        <w:t>A.个体服装经营者对每位购买者出售同样服装的价格存在差别</w:t>
        <w:br/>
        <w:t>B.某网站推出团购活动，对批量购买者给予一定的优惠</w:t>
        <w:br/>
        <w:t>C.某品牌电器在不同省份有不同价格</w:t>
        <w:br/>
        <w:t>D.某地方政府拟对电力和水利等公用事业进行分段(不同消费量)差别定价</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123、寡头垄断厂商的产品是()。</w:t>
        <w:br/>
        <w:t>A.同质的</w:t>
        <w:br/>
        <w:t>B.有差异的</w:t>
        <w:br/>
        <w:t>C.既可以是同质的，也可以是有差异的</w:t>
        <w:br/>
        <w:t>D.以上都不对</w:t>
        <w:br/>
        <w:br/>
        <w:t>【答案】：C</w:t>
      </w:r>
      <w:r>
        <w:t xml:space="preserve"> </w:t>
      </w:r>
    </w:p>
    <w:p>
      <w:r>
        <w:t>124、下面哪个理论不是宏观经济学的理论。()</w:t>
        <w:br/>
        <w:t>A.鲍莫尔模型</w:t>
        <w:br/>
        <w:t>B.IS-LM模型</w:t>
        <w:br/>
        <w:t>C.AS-AD模型</w:t>
        <w:br/>
        <w:t>D.布雷利一迈尔斯第二定理</w:t>
        <w:br/>
        <w:br/>
        <w:t xml:space="preserve">【答案】：D </w:t>
      </w:r>
    </w:p>
    <w:p>
      <w:r>
        <w:t>125、下面哪一种情况属于政府对居民的转移支付？()</w:t>
        <w:br/>
        <w:t>A.向公务员支付工资</w:t>
        <w:br/>
        <w:t>B.购买国防武器</w:t>
        <w:br/>
        <w:t>C.修建高速公路</w:t>
        <w:br/>
        <w:t>D.为失业工人提供经济金</w:t>
        <w:br/>
        <w:br/>
        <w:t xml:space="preserve">【答案】：D </w:t>
      </w:r>
    </w:p>
    <w:p>
      <w:r>
        <w:t>126、如果一国不能按照世界市场需求的变化来调整自己输出商品的结构，该国的国际收支出现不平衡的可能性()。</w:t>
        <w:br/>
        <w:t>A.较大</w:t>
        <w:br/>
        <w:t>B.较小</w:t>
        <w:br/>
        <w:t>C.没有影响</w:t>
        <w:br/>
        <w:t>D.无法判断</w:t>
        <w:br/>
        <w:br/>
        <w:t xml:space="preserve">【答案】：A </w:t>
      </w:r>
    </w:p>
    <w:p>
      <w:pPr>
        <w:sectPr w:rsidSect="00034616">
          <w:type w:val="nextPage"/>
          <w:pgSz w:w="12240" w:h="15840"/>
          <w:pgMar w:top="1440" w:right="1800" w:bottom="1440" w:left="1800" w:header="720" w:footer="720" w:gutter="0"/>
          <w:pgNumType w:start="34"/>
          <w:cols w:space="720"/>
          <w:titlePg w:val="0"/>
          <w:docGrid w:linePitch="360"/>
        </w:sectPr>
      </w:pPr>
      <w:r>
        <w:t>127、热水采暖系统膨胀水箱的作用是(</w:t>
      </w:r>
      <w:r>
        <w:t xml:space="preserve"> </w:t>
      </w:r>
    </w:p>
    <w:p>
      <w:r>
        <w:t xml:space="preserve"> )。</w:t>
        <w:br/>
        <w:t>A.加压</w:t>
        <w:br/>
        <w:t>B.增压</w:t>
        <w:br/>
        <w:t>C.减压</w:t>
        <w:br/>
        <w:t>D.定压</w:t>
        <w:br/>
        <w:br/>
        <w:t>【答案】：D</w:t>
      </w:r>
      <w:r>
        <w:t xml:space="preserve"> </w:t>
      </w:r>
    </w:p>
    <w:p>
      <w:r>
        <w:t>128、离岸金融活动的主要业务是()。</w:t>
        <w:br/>
        <w:t>A.货币业务</w:t>
        <w:br/>
        <w:t>B.债券业务</w:t>
        <w:br/>
        <w:t>C.股票业务</w:t>
        <w:br/>
        <w:t>D.期货业务</w:t>
        <w:br/>
        <w:br/>
        <w:t xml:space="preserve">【答案】：A </w:t>
      </w:r>
    </w:p>
    <w:p>
      <w:r>
        <w:t>129、货币主义认为，扩张性的财政政策如果没有相应的货币政策配合，就会产生()。</w:t>
        <w:br/>
        <w:t>A.收缩效应</w:t>
        <w:br/>
        <w:t>B.挤出效应</w:t>
        <w:br/>
        <w:t>C.流动性陷阱</w:t>
        <w:br/>
        <w:t>D.货币幻觉</w:t>
        <w:br/>
        <w:br/>
        <w:t xml:space="preserve">【答案】：B </w:t>
      </w:r>
    </w:p>
    <w:p>
      <w:r>
        <w:t>130、某国2011年第一季度的国际收支状况是：贸易账户差额为逆差583亿美元，劳务账户差额为顺差227亿美元，单方转移账户差额为顺差104亿美元，长期资本账户差额为顺差196亿美元，短期资本账户差额为逆差63亿美元。请问：</w:t>
        <w:br/>
        <w:t>A.252</w:t>
        <w:br/>
        <w:t>B.－252</w:t>
        <w:br/>
        <w:t>C.706</w:t>
        <w:br/>
        <w:t>D.－706</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131、财政政策和货币政策可以用来调节市场经济。一般的财政政策和货币政策()。</w:t>
        <w:br/>
        <w:t>A.对控制结构性通货膨胀作用很小</w:t>
        <w:br/>
        <w:t>B.能够控制结构性通货膨胀</w:t>
        <w:br/>
        <w:t>C.能够抑制成本推动性通货膨胀</w:t>
        <w:br/>
        <w:t>D.对控制需求拉动性通货膨胀无效</w:t>
        <w:br/>
        <w:br/>
        <w:t>【答案】：A</w:t>
      </w:r>
      <w:r>
        <w:t xml:space="preserve"> </w:t>
      </w:r>
    </w:p>
    <w:p>
      <w:r>
        <w:t>132、某由市政管网供水的住宅楼，管网服务压力为0.2MPa时，可供水至(  )。</w:t>
        <w:br/>
        <w:t>A.3层楼</w:t>
        <w:br/>
        <w:t>B.4层楼</w:t>
        <w:br/>
        <w:t>C.5层楼</w:t>
        <w:br/>
        <w:t>D.2层楼</w:t>
        <w:br/>
        <w:br/>
        <w:t xml:space="preserve">【答案】：B </w:t>
      </w:r>
    </w:p>
    <w:p>
      <w:r>
        <w:t>133、下列(  )场所的乘客电梯列为一级电力负荷。</w:t>
        <w:br/>
        <w:t>A.重要的高层办公室</w:t>
        <w:br/>
        <w:t>B.计算中心</w:t>
        <w:br/>
        <w:t>C.大型百货商场</w:t>
        <w:br/>
        <w:t>D.高等学校教学楼</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r>
        <w:t>134、寡头垄断和垄断竞争的主要区别是()。</w:t>
        <w:br/>
        <w:t>A.厂商之间相互影响的程度不同</w:t>
        <w:br/>
        <w:t>B.厂商的成本函数不同</w:t>
        <w:br/>
        <w:t>C.厂商非价格竞争的种类不同</w:t>
        <w:br/>
        <w:t>D.厂商生产的产品不同</w:t>
        <w:br/>
        <w:br/>
        <w:t xml:space="preserve">【答案】：A </w:t>
      </w:r>
    </w:p>
    <w:p>
      <w:r>
        <w:t>135、如果一国经济同时出现国际收支逆差和失业，根据蒙代尔的政策搭配说，应该采取的财政货币政策搭配是()。</w:t>
        <w:br/>
        <w:t>A.紧缩的货币政策和紧缩的财政政策</w:t>
        <w:br/>
        <w:t>B.扩张的货币政策和紧缩的财政政策</w:t>
        <w:br/>
        <w:t>C.扩张的货币政策和扩张的财政政策</w:t>
        <w:br/>
        <w:t>D.紧缩的货币政策和扩张的财政政策</w:t>
        <w:br/>
        <w:br/>
        <w:t xml:space="preserve">【答案】：D </w:t>
      </w:r>
    </w:p>
    <w:p>
      <w:r>
        <w:t>136、选择制冷机时，螺旋管式蒸发器和直立管式蒸发器宜比冷水出口温度低(  )。</w:t>
        <w:br/>
        <w:t>A.1℃-2℃</w:t>
        <w:br/>
        <w:t>B.2℃-4℃</w:t>
        <w:br/>
        <w:t>C.4℃-6℃</w:t>
        <w:br/>
        <w:t>D.6℃～8℃</w:t>
        <w:br/>
        <w:br/>
        <w:t xml:space="preserve">【答案】：C </w:t>
      </w:r>
    </w:p>
    <w:p>
      <w:r>
        <w:t>137、边际消费倾向MPC与边际储蓄倾向MPS之和()。</w:t>
        <w:br/>
        <w:t>A.大于1</w:t>
        <w:br/>
        <w:t>B.小于1</w:t>
        <w:br/>
        <w:t>C.等于1</w:t>
        <w:br/>
        <w:t>D.不确定</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138、下列各项中不是要素收入的是()</w:t>
        <w:br/>
        <w:t>A.市长工资</w:t>
        <w:br/>
        <w:t>B.股票分红</w:t>
        <w:br/>
        <w:t>C.公司对希望工程捐款</w:t>
        <w:br/>
        <w:t>D.居民的存款利息</w:t>
        <w:br/>
        <w:br/>
        <w:t>【答案】：C</w:t>
      </w:r>
      <w:r>
        <w:t xml:space="preserve"> </w:t>
      </w:r>
    </w:p>
    <w:p>
      <w:r>
        <w:t>139、把经济活动中的污染、自然资源被破坏、生态与环境保护所减少和增加的价值计算进去后所形成的GDP值叫做()。</w:t>
        <w:br/>
        <w:t>A.名义GDP</w:t>
        <w:br/>
        <w:t>B.绿色GDP</w:t>
        <w:br/>
        <w:t>C.GNP</w:t>
        <w:br/>
        <w:t>D.NDP</w:t>
        <w:br/>
        <w:br/>
        <w:t xml:space="preserve">【答案】：B </w:t>
      </w:r>
    </w:p>
    <w:p>
      <w:r>
        <w:t>140、下列经济增长理论中，把技术进步作为内生变量的是()。</w:t>
        <w:br/>
        <w:t>A.传统增长理论</w:t>
        <w:br/>
        <w:t>B.新增长理论</w:t>
        <w:br/>
        <w:t>C.新古典增长理论</w:t>
        <w:br/>
        <w:t>D.新古典回潮理论</w:t>
        <w:br/>
        <w:br/>
        <w:t xml:space="preserve">【答案】：B </w:t>
      </w:r>
    </w:p>
    <w:p>
      <w:r>
        <w:t>141、关于SDR，下列说法正确的是()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142、建筑内消火栓水带的长度不应超过(</w:t>
      </w:r>
      <w:r>
        <w:t xml:space="preserve"> </w:t>
      </w:r>
    </w:p>
    <w:p>
      <w:r>
        <w:t xml:space="preserve"> )m。</w:t>
        <w:br/>
        <w:t>A.15</w:t>
        <w:br/>
        <w:t>B.20</w:t>
        <w:br/>
        <w:t>C.25</w:t>
        <w:br/>
        <w:t>D.30</w:t>
        <w:br/>
        <w:br/>
        <w:t>【答案】：C</w:t>
      </w:r>
      <w:r>
        <w:t xml:space="preserve"> </w:t>
      </w:r>
    </w:p>
    <w:p>
      <w:r>
        <w:t>143、自然失业率()。</w:t>
        <w:br/>
        <w:t>A.恒为零</w:t>
        <w:br/>
        <w:t>B.是历史上最低限度水平的失业率</w:t>
        <w:br/>
        <w:t>C.恒定不变</w:t>
        <w:br/>
        <w:t>D.是经济处于潜在产出水平时的失业率</w:t>
        <w:br/>
        <w:br/>
        <w:t xml:space="preserve">【答案】：D </w:t>
      </w:r>
    </w:p>
    <w:p>
      <w:r>
        <w:t>144、在完全竞争情况下的一般均衡理论阐述了稀缺资源有效配置的规则。但是，即使这些规则完全满足了，就某种情况而言，均衡也可能不是最优的。这种情况是指()。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 xml:space="preserve">【答案】：B </w:t>
      </w:r>
    </w:p>
    <w:p>
      <w:r>
        <w:t>145、在其他条件不变的情况下，当咖啡价格急剧升高时，茶叶的需求量将()。</w:t>
        <w:br/>
        <w:t>A.减少</w:t>
        <w:br/>
        <w:t>B.不变</w:t>
        <w:br/>
        <w:t>C.增加</w:t>
        <w:br/>
        <w:t>D.难以确定</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146、某国在某年的经济状况分别为：国际收支的经常项目逆差350亿美元，资本项目顺差280亿美元；年底的未清偿外债余额为460亿美元，其中短期外债占70％；国民生产总值3820亿美元。</w:t>
        <w:br/>
        <w:t>A.7.3％</w:t>
        <w:br/>
        <w:t>B.8.4％</w:t>
        <w:br/>
        <w:t>C.12％</w:t>
        <w:br/>
        <w:t>D.9.2％</w:t>
        <w:br/>
        <w:br/>
        <w:t>【答案】：C</w:t>
      </w:r>
      <w:r>
        <w:t xml:space="preserve"> </w:t>
      </w:r>
    </w:p>
    <w:p>
      <w:r>
        <w:t>147、下列那一项不会使咖啡的需求曲线右移？()</w:t>
        <w:br/>
        <w:t>A.袋泡茶价格上升</w:t>
        <w:br/>
        <w:t>B.咖啡伴侣价格下降</w:t>
        <w:br/>
        <w:t>C.消费者收入增加</w:t>
        <w:br/>
        <w:t>D.咖啡价格下降</w:t>
        <w:br/>
        <w:t>E.对咖啡因害处的关注减少</w:t>
        <w:br/>
        <w:t xml:space="preserve">【答案】：D </w:t>
      </w:r>
    </w:p>
    <w:p>
      <w:r>
        <w:t>148、假设某歌唱演员的年薪为10万元，但若她从事其他职业，最多只能得到3万元，那么该演员所获得的经济地租为()。</w:t>
        <w:br/>
        <w:t>A.10万元</w:t>
        <w:br/>
        <w:t>B.7万元</w:t>
        <w:br/>
        <w:t>C.3万元</w:t>
        <w:br/>
        <w:t>D.不确定</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r>
        <w:t>149、基尼系数的增大将表明()。</w:t>
        <w:br/>
        <w:t>A.收入不平均程度的增加</w:t>
        <w:br/>
        <w:t>B.收入不平均程度的减少</w:t>
        <w:br/>
        <w:t>C.洛伦兹曲线与横轴重合</w:t>
        <w:br/>
        <w:t>D.洛伦兹曲线与纵轴重合</w:t>
        <w:br/>
        <w:br/>
        <w:t xml:space="preserve">【答案】：A </w:t>
      </w:r>
    </w:p>
    <w:p>
      <w:r>
        <w:t>150、当一国的总需求增长快于总供给时，本币一般呈()趋势。</w:t>
        <w:br/>
        <w:t>A.贬值</w:t>
        <w:br/>
        <w:t>B.升值</w:t>
        <w:br/>
        <w:t>C.贴水</w:t>
        <w:br/>
        <w:t>D.升水</w:t>
        <w:br/>
        <w:br/>
        <w:t xml:space="preserve">【答案】：A </w:t>
      </w:r>
    </w:p>
    <w:p>
      <w:r>
        <w:t>151、在下列项目中，应记入国际收支平衡表借方的是()。</w:t>
        <w:br/>
        <w:t>A.货物出口</w:t>
        <w:br/>
        <w:t>B.外商投资企业利润再投资</w:t>
        <w:br/>
        <w:t>C.外汇储备减少</w:t>
        <w:br/>
        <w:t>D.对外提供无偿援助</w:t>
        <w:br/>
        <w:br/>
        <w:t xml:space="preserve">【答案】：D </w:t>
      </w:r>
    </w:p>
    <w:p>
      <w:r>
        <w:t>152、某人愿意用20元买第一件衬衫，愿意用35元买第二件衬衫。第二件衬衫的边际效用是()。</w:t>
        <w:br/>
        <w:t>A.55</w:t>
        <w:br/>
        <w:t>B.35</w:t>
        <w:br/>
        <w:t>C.15</w:t>
        <w:br/>
        <w:t>D.27.5</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153、经济学上道德风险是事前信息不对称的后果。道德风险可以分为两种：一种是隐藏信息或者隐藏知识的风险；另一种是隐藏行动的风险。以下不属于道德风险中败德行为或者不是由道德风险引起的是()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【答案】：C</w:t>
      </w:r>
      <w:r>
        <w:t xml:space="preserve"> </w:t>
      </w:r>
    </w:p>
    <w:p>
      <w:r>
        <w:t>154、在宏观经济分析的经济指标中，货币供给是()。</w:t>
        <w:br/>
        <w:t>A.先行性指标</w:t>
        <w:br/>
        <w:t>B.后行性指标</w:t>
        <w:br/>
        <w:t>C.同步性指标</w:t>
        <w:br/>
        <w:t>D.滞后性指标</w:t>
        <w:br/>
        <w:br/>
        <w:t xml:space="preserve">【答案】：A </w:t>
      </w:r>
    </w:p>
    <w:p>
      <w:r>
        <w:t>155、我国公布的外汇牌价为100美元等于695.50元人民币，这种标价方法属于()。</w:t>
        <w:br/>
        <w:t>A.直接标价法</w:t>
        <w:br/>
        <w:t>B.间接标价法</w:t>
        <w:br/>
        <w:t>C.美元标价法</w:t>
        <w:br/>
        <w:t>D.人民币标价法</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https://d.book118.com/997062111116006051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97062111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