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桥梁漆项目计划设计方案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17" w:history="1">
        <w:r>
          <w:rPr>
            <w:rFonts w:ascii="仿宋" w:eastAsia="仿宋" w:hAnsi="仿宋" w:cs="仿宋" w:hint="eastAsia"/>
            <w:lang w:eastAsia="zh-CN"/>
          </w:rPr>
          <w:t>前言</w:t>
        </w:r>
        <w:r>
          <w:tab/>
        </w:r>
        <w:r>
          <w:fldChar w:fldCharType="begin"/>
        </w:r>
        <w:r>
          <w:instrText xml:space="preserve"> PAGEREF _Toc18117 \h </w:instrText>
        </w:r>
        <w:r>
          <w:fldChar w:fldCharType="separate"/>
        </w:r>
        <w:r>
          <w:t>3</w:t>
        </w:r>
        <w:r>
          <w:fldChar w:fldCharType="end"/>
        </w:r>
      </w:hyperlink>
    </w:p>
    <w:p>
      <w:pPr>
        <w:pStyle w:val="TOC1"/>
        <w:tabs>
          <w:tab w:val="right" w:leader="dot" w:pos="8306"/>
        </w:tabs>
      </w:pPr>
      <w:hyperlink w:anchor="_Toc9470" w:history="1">
        <w:r>
          <w:rPr>
            <w:rFonts w:ascii="仿宋" w:eastAsia="仿宋" w:hAnsi="仿宋" w:cs="仿宋" w:hint="eastAsia"/>
            <w:lang w:eastAsia="zh-CN"/>
          </w:rPr>
          <w:t>一、桥梁漆项目绩效评估</w:t>
        </w:r>
        <w:r>
          <w:tab/>
        </w:r>
        <w:r>
          <w:fldChar w:fldCharType="begin"/>
        </w:r>
        <w:r>
          <w:instrText xml:space="preserve"> PAGEREF _Toc9470 \h </w:instrText>
        </w:r>
        <w:r>
          <w:fldChar w:fldCharType="separate"/>
        </w:r>
        <w:r>
          <w:t>3</w:t>
        </w:r>
        <w:r>
          <w:fldChar w:fldCharType="end"/>
        </w:r>
      </w:hyperlink>
    </w:p>
    <w:p>
      <w:pPr>
        <w:pStyle w:val="TOC2"/>
        <w:tabs>
          <w:tab w:val="right" w:leader="dot" w:pos="8306"/>
        </w:tabs>
      </w:pPr>
      <w:hyperlink w:anchor="_Toc10947" w:history="1">
        <w:r>
          <w:rPr>
            <w:rFonts w:ascii="仿宋" w:eastAsia="仿宋" w:hAnsi="仿宋" w:cs="仿宋" w:hint="eastAsia"/>
            <w:lang w:eastAsia="zh-CN"/>
          </w:rPr>
          <w:t>(一)、绩效评估指标</w:t>
        </w:r>
        <w:r>
          <w:tab/>
        </w:r>
        <w:r>
          <w:fldChar w:fldCharType="begin"/>
        </w:r>
        <w:r>
          <w:instrText xml:space="preserve"> PAGEREF _Toc10947 \h </w:instrText>
        </w:r>
        <w:r>
          <w:fldChar w:fldCharType="separate"/>
        </w:r>
        <w:r>
          <w:t>3</w:t>
        </w:r>
        <w:r>
          <w:fldChar w:fldCharType="end"/>
        </w:r>
      </w:hyperlink>
    </w:p>
    <w:p>
      <w:pPr>
        <w:pStyle w:val="TOC2"/>
        <w:tabs>
          <w:tab w:val="right" w:leader="dot" w:pos="8306"/>
        </w:tabs>
      </w:pPr>
      <w:hyperlink w:anchor="_Toc2004" w:history="1">
        <w:r>
          <w:rPr>
            <w:rFonts w:ascii="仿宋" w:eastAsia="仿宋" w:hAnsi="仿宋" w:cs="仿宋" w:hint="eastAsia"/>
            <w:lang w:eastAsia="zh-CN"/>
          </w:rPr>
          <w:t>(二)、绩效评估方法</w:t>
        </w:r>
        <w:r>
          <w:tab/>
        </w:r>
        <w:r>
          <w:fldChar w:fldCharType="begin"/>
        </w:r>
        <w:r>
          <w:instrText xml:space="preserve"> PAGEREF _Toc2004 \h </w:instrText>
        </w:r>
        <w:r>
          <w:fldChar w:fldCharType="separate"/>
        </w:r>
        <w:r>
          <w:t>4</w:t>
        </w:r>
        <w:r>
          <w:fldChar w:fldCharType="end"/>
        </w:r>
      </w:hyperlink>
    </w:p>
    <w:p>
      <w:pPr>
        <w:pStyle w:val="TOC2"/>
        <w:tabs>
          <w:tab w:val="right" w:leader="dot" w:pos="8306"/>
        </w:tabs>
      </w:pPr>
      <w:hyperlink w:anchor="_Toc30322" w:history="1">
        <w:r>
          <w:rPr>
            <w:rFonts w:ascii="仿宋" w:eastAsia="仿宋" w:hAnsi="仿宋" w:cs="仿宋" w:hint="eastAsia"/>
            <w:lang w:eastAsia="zh-CN"/>
          </w:rPr>
          <w:t>(三)、绩效评估周期</w:t>
        </w:r>
        <w:r>
          <w:tab/>
        </w:r>
        <w:r>
          <w:fldChar w:fldCharType="begin"/>
        </w:r>
        <w:r>
          <w:instrText xml:space="preserve"> PAGEREF _Toc30322 \h </w:instrText>
        </w:r>
        <w:r>
          <w:fldChar w:fldCharType="separate"/>
        </w:r>
        <w:r>
          <w:t>5</w:t>
        </w:r>
        <w:r>
          <w:fldChar w:fldCharType="end"/>
        </w:r>
      </w:hyperlink>
    </w:p>
    <w:p>
      <w:pPr>
        <w:pStyle w:val="TOC1"/>
        <w:tabs>
          <w:tab w:val="right" w:leader="dot" w:pos="8306"/>
        </w:tabs>
      </w:pPr>
      <w:hyperlink w:anchor="_Toc26196" w:history="1">
        <w:r>
          <w:rPr>
            <w:rFonts w:ascii="仿宋" w:eastAsia="仿宋" w:hAnsi="仿宋" w:cs="仿宋" w:hint="eastAsia"/>
            <w:lang w:eastAsia="zh-CN"/>
          </w:rPr>
          <w:t>二、产品规划分析</w:t>
        </w:r>
        <w:r>
          <w:tab/>
        </w:r>
        <w:r>
          <w:fldChar w:fldCharType="begin"/>
        </w:r>
        <w:r>
          <w:instrText xml:space="preserve"> PAGEREF _Toc26196 \h </w:instrText>
        </w:r>
        <w:r>
          <w:fldChar w:fldCharType="separate"/>
        </w:r>
        <w:r>
          <w:t>6</w:t>
        </w:r>
        <w:r>
          <w:fldChar w:fldCharType="end"/>
        </w:r>
      </w:hyperlink>
    </w:p>
    <w:p>
      <w:pPr>
        <w:pStyle w:val="TOC2"/>
        <w:tabs>
          <w:tab w:val="right" w:leader="dot" w:pos="8306"/>
        </w:tabs>
      </w:pPr>
      <w:hyperlink w:anchor="_Toc15339" w:history="1">
        <w:r>
          <w:rPr>
            <w:rFonts w:ascii="仿宋" w:eastAsia="仿宋" w:hAnsi="仿宋" w:cs="仿宋" w:hint="eastAsia"/>
            <w:lang w:eastAsia="zh-CN"/>
          </w:rPr>
          <w:t>(一)、产品规划</w:t>
        </w:r>
        <w:r>
          <w:tab/>
        </w:r>
        <w:r>
          <w:fldChar w:fldCharType="begin"/>
        </w:r>
        <w:r>
          <w:instrText xml:space="preserve"> PAGEREF _Toc15339 \h </w:instrText>
        </w:r>
        <w:r>
          <w:fldChar w:fldCharType="separate"/>
        </w:r>
        <w:r>
          <w:t>6</w:t>
        </w:r>
        <w:r>
          <w:fldChar w:fldCharType="end"/>
        </w:r>
      </w:hyperlink>
    </w:p>
    <w:p>
      <w:pPr>
        <w:pStyle w:val="TOC2"/>
        <w:tabs>
          <w:tab w:val="right" w:leader="dot" w:pos="8306"/>
        </w:tabs>
      </w:pPr>
      <w:hyperlink w:anchor="_Toc542" w:history="1">
        <w:r>
          <w:rPr>
            <w:rFonts w:ascii="仿宋" w:eastAsia="仿宋" w:hAnsi="仿宋" w:cs="仿宋" w:hint="eastAsia"/>
            <w:lang w:eastAsia="zh-CN"/>
          </w:rPr>
          <w:t>(二)、建设规模</w:t>
        </w:r>
        <w:r>
          <w:tab/>
        </w:r>
        <w:r>
          <w:fldChar w:fldCharType="begin"/>
        </w:r>
        <w:r>
          <w:instrText xml:space="preserve"> PAGEREF _Toc542 \h </w:instrText>
        </w:r>
        <w:r>
          <w:fldChar w:fldCharType="separate"/>
        </w:r>
        <w:r>
          <w:t>7</w:t>
        </w:r>
        <w:r>
          <w:fldChar w:fldCharType="end"/>
        </w:r>
      </w:hyperlink>
    </w:p>
    <w:p>
      <w:pPr>
        <w:pStyle w:val="TOC1"/>
        <w:tabs>
          <w:tab w:val="right" w:leader="dot" w:pos="8306"/>
        </w:tabs>
      </w:pPr>
      <w:hyperlink w:anchor="_Toc30354" w:history="1">
        <w:r>
          <w:rPr>
            <w:rFonts w:ascii="仿宋" w:eastAsia="仿宋" w:hAnsi="仿宋" w:cs="仿宋" w:hint="eastAsia"/>
            <w:lang w:eastAsia="zh-CN"/>
          </w:rPr>
          <w:t>三、桥梁漆项目土建工程</w:t>
        </w:r>
        <w:r>
          <w:tab/>
        </w:r>
        <w:r>
          <w:fldChar w:fldCharType="begin"/>
        </w:r>
        <w:r>
          <w:instrText xml:space="preserve"> PAGEREF _Toc30354 \h </w:instrText>
        </w:r>
        <w:r>
          <w:fldChar w:fldCharType="separate"/>
        </w:r>
        <w:r>
          <w:t>8</w:t>
        </w:r>
        <w:r>
          <w:fldChar w:fldCharType="end"/>
        </w:r>
      </w:hyperlink>
    </w:p>
    <w:p>
      <w:pPr>
        <w:pStyle w:val="TOC2"/>
        <w:tabs>
          <w:tab w:val="right" w:leader="dot" w:pos="8306"/>
        </w:tabs>
      </w:pPr>
      <w:hyperlink w:anchor="_Toc12349" w:history="1">
        <w:r>
          <w:rPr>
            <w:rFonts w:ascii="仿宋" w:eastAsia="仿宋" w:hAnsi="仿宋" w:cs="仿宋" w:hint="eastAsia"/>
            <w:lang w:eastAsia="zh-CN"/>
          </w:rPr>
          <w:t>(一)、建筑工程设计原则</w:t>
        </w:r>
        <w:r>
          <w:tab/>
        </w:r>
        <w:r>
          <w:fldChar w:fldCharType="begin"/>
        </w:r>
        <w:r>
          <w:instrText xml:space="preserve"> PAGEREF _Toc12349 \h </w:instrText>
        </w:r>
        <w:r>
          <w:fldChar w:fldCharType="separate"/>
        </w:r>
        <w:r>
          <w:t>8</w:t>
        </w:r>
        <w:r>
          <w:fldChar w:fldCharType="end"/>
        </w:r>
      </w:hyperlink>
    </w:p>
    <w:p>
      <w:pPr>
        <w:pStyle w:val="TOC2"/>
        <w:tabs>
          <w:tab w:val="right" w:leader="dot" w:pos="8306"/>
        </w:tabs>
      </w:pPr>
      <w:hyperlink w:anchor="_Toc14741" w:history="1">
        <w:r>
          <w:rPr>
            <w:rFonts w:ascii="仿宋" w:eastAsia="仿宋" w:hAnsi="仿宋" w:cs="仿宋" w:hint="eastAsia"/>
            <w:lang w:eastAsia="zh-CN"/>
          </w:rPr>
          <w:t>(二)、土建工程设计年限及安全等级</w:t>
        </w:r>
        <w:r>
          <w:tab/>
        </w:r>
        <w:r>
          <w:fldChar w:fldCharType="begin"/>
        </w:r>
        <w:r>
          <w:instrText xml:space="preserve"> PAGEREF _Toc14741 \h </w:instrText>
        </w:r>
        <w:r>
          <w:fldChar w:fldCharType="separate"/>
        </w:r>
        <w:r>
          <w:t>9</w:t>
        </w:r>
        <w:r>
          <w:fldChar w:fldCharType="end"/>
        </w:r>
      </w:hyperlink>
    </w:p>
    <w:p>
      <w:pPr>
        <w:pStyle w:val="TOC2"/>
        <w:tabs>
          <w:tab w:val="right" w:leader="dot" w:pos="8306"/>
        </w:tabs>
      </w:pPr>
      <w:hyperlink w:anchor="_Toc18485" w:history="1">
        <w:r>
          <w:rPr>
            <w:rFonts w:ascii="仿宋" w:eastAsia="仿宋" w:hAnsi="仿宋" w:cs="仿宋" w:hint="eastAsia"/>
            <w:lang w:eastAsia="zh-CN"/>
          </w:rPr>
          <w:t>(三)、建筑工程设计总体要求</w:t>
        </w:r>
        <w:r>
          <w:tab/>
        </w:r>
        <w:r>
          <w:fldChar w:fldCharType="begin"/>
        </w:r>
        <w:r>
          <w:instrText xml:space="preserve"> PAGEREF _Toc18485 \h </w:instrText>
        </w:r>
        <w:r>
          <w:fldChar w:fldCharType="separate"/>
        </w:r>
        <w:r>
          <w:t>10</w:t>
        </w:r>
        <w:r>
          <w:fldChar w:fldCharType="end"/>
        </w:r>
      </w:hyperlink>
    </w:p>
    <w:p>
      <w:pPr>
        <w:pStyle w:val="TOC2"/>
        <w:tabs>
          <w:tab w:val="right" w:leader="dot" w:pos="8306"/>
        </w:tabs>
      </w:pPr>
      <w:hyperlink w:anchor="_Toc29514" w:history="1">
        <w:r>
          <w:rPr>
            <w:rFonts w:ascii="仿宋" w:eastAsia="仿宋" w:hAnsi="仿宋" w:cs="仿宋" w:hint="eastAsia"/>
            <w:lang w:eastAsia="zh-CN"/>
          </w:rPr>
          <w:t>(四)、土建工程建设指标</w:t>
        </w:r>
        <w:r>
          <w:tab/>
        </w:r>
        <w:r>
          <w:fldChar w:fldCharType="begin"/>
        </w:r>
        <w:r>
          <w:instrText xml:space="preserve"> PAGEREF _Toc29514 \h </w:instrText>
        </w:r>
        <w:r>
          <w:fldChar w:fldCharType="separate"/>
        </w:r>
        <w:r>
          <w:t>11</w:t>
        </w:r>
        <w:r>
          <w:fldChar w:fldCharType="end"/>
        </w:r>
      </w:hyperlink>
    </w:p>
    <w:p>
      <w:pPr>
        <w:pStyle w:val="TOC1"/>
        <w:tabs>
          <w:tab w:val="right" w:leader="dot" w:pos="8306"/>
        </w:tabs>
      </w:pPr>
      <w:hyperlink w:anchor="_Toc10334" w:history="1">
        <w:r>
          <w:rPr>
            <w:rFonts w:ascii="仿宋" w:eastAsia="仿宋" w:hAnsi="仿宋" w:cs="仿宋" w:hint="eastAsia"/>
            <w:lang w:eastAsia="zh-CN"/>
          </w:rPr>
          <w:t>四、桥梁漆项目建设背景及必要性分析</w:t>
        </w:r>
        <w:r>
          <w:tab/>
        </w:r>
        <w:r>
          <w:fldChar w:fldCharType="begin"/>
        </w:r>
        <w:r>
          <w:instrText xml:space="preserve"> PAGEREF _Toc10334 \h </w:instrText>
        </w:r>
        <w:r>
          <w:fldChar w:fldCharType="separate"/>
        </w:r>
        <w:r>
          <w:t>11</w:t>
        </w:r>
        <w:r>
          <w:fldChar w:fldCharType="end"/>
        </w:r>
      </w:hyperlink>
    </w:p>
    <w:p>
      <w:pPr>
        <w:pStyle w:val="TOC2"/>
        <w:tabs>
          <w:tab w:val="right" w:leader="dot" w:pos="8306"/>
        </w:tabs>
      </w:pPr>
      <w:hyperlink w:anchor="_Toc29855" w:history="1">
        <w:r>
          <w:rPr>
            <w:rFonts w:ascii="仿宋" w:eastAsia="仿宋" w:hAnsi="仿宋" w:cs="仿宋" w:hint="eastAsia"/>
            <w:lang w:eastAsia="zh-CN"/>
          </w:rPr>
          <w:t>(一)、桥梁漆项目背景分析</w:t>
        </w:r>
        <w:r>
          <w:tab/>
        </w:r>
        <w:r>
          <w:fldChar w:fldCharType="begin"/>
        </w:r>
        <w:r>
          <w:instrText xml:space="preserve"> PAGEREF _Toc29855 \h </w:instrText>
        </w:r>
        <w:r>
          <w:fldChar w:fldCharType="separate"/>
        </w:r>
        <w:r>
          <w:t>11</w:t>
        </w:r>
        <w:r>
          <w:fldChar w:fldCharType="end"/>
        </w:r>
      </w:hyperlink>
    </w:p>
    <w:p>
      <w:pPr>
        <w:pStyle w:val="TOC2"/>
        <w:tabs>
          <w:tab w:val="right" w:leader="dot" w:pos="8306"/>
        </w:tabs>
      </w:pPr>
      <w:hyperlink w:anchor="_Toc25107" w:history="1">
        <w:r>
          <w:rPr>
            <w:rFonts w:ascii="仿宋" w:eastAsia="仿宋" w:hAnsi="仿宋" w:cs="仿宋" w:hint="eastAsia"/>
            <w:lang w:eastAsia="zh-CN"/>
          </w:rPr>
          <w:t>(二)、桥梁漆项目建设必要性分析</w:t>
        </w:r>
        <w:r>
          <w:tab/>
        </w:r>
        <w:r>
          <w:fldChar w:fldCharType="begin"/>
        </w:r>
        <w:r>
          <w:instrText xml:space="preserve"> PAGEREF _Toc25107 \h </w:instrText>
        </w:r>
        <w:r>
          <w:fldChar w:fldCharType="separate"/>
        </w:r>
        <w:r>
          <w:t>13</w:t>
        </w:r>
        <w:r>
          <w:fldChar w:fldCharType="end"/>
        </w:r>
      </w:hyperlink>
    </w:p>
    <w:p>
      <w:pPr>
        <w:pStyle w:val="TOC1"/>
        <w:tabs>
          <w:tab w:val="right" w:leader="dot" w:pos="8306"/>
        </w:tabs>
      </w:pPr>
      <w:hyperlink w:anchor="_Toc9472" w:history="1">
        <w:r>
          <w:rPr>
            <w:rFonts w:ascii="仿宋" w:eastAsia="仿宋" w:hAnsi="仿宋" w:cs="仿宋" w:hint="eastAsia"/>
            <w:lang w:eastAsia="zh-CN"/>
          </w:rPr>
          <w:t>五、桥梁漆项目可持续发展</w:t>
        </w:r>
        <w:r>
          <w:tab/>
        </w:r>
        <w:r>
          <w:fldChar w:fldCharType="begin"/>
        </w:r>
        <w:r>
          <w:instrText xml:space="preserve"> PAGEREF _Toc9472 \h </w:instrText>
        </w:r>
        <w:r>
          <w:fldChar w:fldCharType="separate"/>
        </w:r>
        <w:r>
          <w:t>14</w:t>
        </w:r>
        <w:r>
          <w:fldChar w:fldCharType="end"/>
        </w:r>
      </w:hyperlink>
    </w:p>
    <w:p>
      <w:pPr>
        <w:pStyle w:val="TOC2"/>
        <w:tabs>
          <w:tab w:val="right" w:leader="dot" w:pos="8306"/>
        </w:tabs>
      </w:pPr>
      <w:hyperlink w:anchor="_Toc29837" w:history="1">
        <w:r>
          <w:rPr>
            <w:rFonts w:ascii="仿宋" w:eastAsia="仿宋" w:hAnsi="仿宋" w:cs="仿宋" w:hint="eastAsia"/>
            <w:lang w:eastAsia="zh-CN"/>
          </w:rPr>
          <w:t>(一)、可持续战略与实践</w:t>
        </w:r>
        <w:r>
          <w:tab/>
        </w:r>
        <w:r>
          <w:fldChar w:fldCharType="begin"/>
        </w:r>
        <w:r>
          <w:instrText xml:space="preserve"> PAGEREF _Toc29837 \h </w:instrText>
        </w:r>
        <w:r>
          <w:fldChar w:fldCharType="separate"/>
        </w:r>
        <w:r>
          <w:t>14</w:t>
        </w:r>
        <w:r>
          <w:fldChar w:fldCharType="end"/>
        </w:r>
      </w:hyperlink>
    </w:p>
    <w:p>
      <w:pPr>
        <w:pStyle w:val="TOC2"/>
        <w:tabs>
          <w:tab w:val="right" w:leader="dot" w:pos="8306"/>
        </w:tabs>
      </w:pPr>
      <w:hyperlink w:anchor="_Toc20053" w:history="1">
        <w:r>
          <w:rPr>
            <w:rFonts w:ascii="仿宋" w:eastAsia="仿宋" w:hAnsi="仿宋" w:cs="仿宋" w:hint="eastAsia"/>
            <w:lang w:eastAsia="zh-CN"/>
          </w:rPr>
          <w:t>(二)、环保与社会责任</w:t>
        </w:r>
        <w:r>
          <w:tab/>
        </w:r>
        <w:r>
          <w:fldChar w:fldCharType="begin"/>
        </w:r>
        <w:r>
          <w:instrText xml:space="preserve"> PAGEREF _Toc20053 \h </w:instrText>
        </w:r>
        <w:r>
          <w:fldChar w:fldCharType="separate"/>
        </w:r>
        <w:r>
          <w:t>15</w:t>
        </w:r>
        <w:r>
          <w:fldChar w:fldCharType="end"/>
        </w:r>
      </w:hyperlink>
    </w:p>
    <w:p>
      <w:pPr>
        <w:pStyle w:val="TOC1"/>
        <w:tabs>
          <w:tab w:val="right" w:leader="dot" w:pos="8306"/>
        </w:tabs>
      </w:pPr>
      <w:hyperlink w:anchor="_Toc29536" w:history="1">
        <w:r>
          <w:rPr>
            <w:rFonts w:ascii="仿宋" w:eastAsia="仿宋" w:hAnsi="仿宋" w:cs="仿宋" w:hint="eastAsia"/>
            <w:lang w:eastAsia="zh-CN"/>
          </w:rPr>
          <w:t>六、桥梁漆项目危机管理</w:t>
        </w:r>
        <w:r>
          <w:tab/>
        </w:r>
        <w:r>
          <w:fldChar w:fldCharType="begin"/>
        </w:r>
        <w:r>
          <w:instrText xml:space="preserve"> PAGEREF _Toc29536 \h </w:instrText>
        </w:r>
        <w:r>
          <w:fldChar w:fldCharType="separate"/>
        </w:r>
        <w:r>
          <w:t>16</w:t>
        </w:r>
        <w:r>
          <w:fldChar w:fldCharType="end"/>
        </w:r>
      </w:hyperlink>
    </w:p>
    <w:p>
      <w:pPr>
        <w:pStyle w:val="TOC2"/>
        <w:tabs>
          <w:tab w:val="right" w:leader="dot" w:pos="8306"/>
        </w:tabs>
      </w:pPr>
      <w:hyperlink w:anchor="_Toc2568" w:history="1">
        <w:r>
          <w:rPr>
            <w:rFonts w:ascii="仿宋" w:eastAsia="仿宋" w:hAnsi="仿宋" w:cs="仿宋" w:hint="eastAsia"/>
            <w:lang w:eastAsia="zh-CN"/>
          </w:rPr>
          <w:t>(一)、危机预警与识别</w:t>
        </w:r>
        <w:r>
          <w:tab/>
        </w:r>
        <w:r>
          <w:fldChar w:fldCharType="begin"/>
        </w:r>
        <w:r>
          <w:instrText xml:space="preserve"> PAGEREF _Toc2568 \h </w:instrText>
        </w:r>
        <w:r>
          <w:fldChar w:fldCharType="separate"/>
        </w:r>
        <w:r>
          <w:t>16</w:t>
        </w:r>
        <w:r>
          <w:fldChar w:fldCharType="end"/>
        </w:r>
      </w:hyperlink>
    </w:p>
    <w:p>
      <w:pPr>
        <w:pStyle w:val="TOC2"/>
        <w:tabs>
          <w:tab w:val="right" w:leader="dot" w:pos="8306"/>
        </w:tabs>
      </w:pPr>
      <w:hyperlink w:anchor="_Toc7655" w:history="1">
        <w:r>
          <w:rPr>
            <w:rFonts w:ascii="仿宋" w:eastAsia="仿宋" w:hAnsi="仿宋" w:cs="仿宋" w:hint="eastAsia"/>
            <w:lang w:eastAsia="zh-CN"/>
          </w:rPr>
          <w:t>(二)、危机应对与恢复</w:t>
        </w:r>
        <w:r>
          <w:tab/>
        </w:r>
        <w:r>
          <w:fldChar w:fldCharType="begin"/>
        </w:r>
        <w:r>
          <w:instrText xml:space="preserve"> PAGEREF _Toc7655 \h </w:instrText>
        </w:r>
        <w:r>
          <w:fldChar w:fldCharType="separate"/>
        </w:r>
        <w:r>
          <w:t>17</w:t>
        </w:r>
        <w:r>
          <w:fldChar w:fldCharType="end"/>
        </w:r>
      </w:hyperlink>
    </w:p>
    <w:p>
      <w:pPr>
        <w:pStyle w:val="TOC1"/>
        <w:tabs>
          <w:tab w:val="right" w:leader="dot" w:pos="8306"/>
        </w:tabs>
      </w:pPr>
      <w:hyperlink w:anchor="_Toc24376" w:history="1">
        <w:r>
          <w:rPr>
            <w:rFonts w:ascii="仿宋" w:eastAsia="仿宋" w:hAnsi="仿宋" w:cs="仿宋" w:hint="eastAsia"/>
            <w:lang w:eastAsia="zh-CN"/>
          </w:rPr>
          <w:t>七、桥梁漆项目计划安排</w:t>
        </w:r>
        <w:r>
          <w:tab/>
        </w:r>
        <w:r>
          <w:fldChar w:fldCharType="begin"/>
        </w:r>
        <w:r>
          <w:instrText xml:space="preserve"> PAGEREF _Toc24376 \h </w:instrText>
        </w:r>
        <w:r>
          <w:fldChar w:fldCharType="separate"/>
        </w:r>
        <w:r>
          <w:t>18</w:t>
        </w:r>
        <w:r>
          <w:fldChar w:fldCharType="end"/>
        </w:r>
      </w:hyperlink>
    </w:p>
    <w:p>
      <w:pPr>
        <w:pStyle w:val="TOC2"/>
        <w:tabs>
          <w:tab w:val="right" w:leader="dot" w:pos="8306"/>
        </w:tabs>
      </w:pPr>
      <w:hyperlink w:anchor="_Toc22318" w:history="1">
        <w:r>
          <w:rPr>
            <w:rFonts w:ascii="仿宋" w:eastAsia="仿宋" w:hAnsi="仿宋" w:cs="仿宋" w:hint="eastAsia"/>
            <w:lang w:eastAsia="zh-CN"/>
          </w:rPr>
          <w:t>(一)、建设周期</w:t>
        </w:r>
        <w:r>
          <w:tab/>
        </w:r>
        <w:r>
          <w:fldChar w:fldCharType="begin"/>
        </w:r>
        <w:r>
          <w:instrText xml:space="preserve"> PAGEREF _Toc22318 \h </w:instrText>
        </w:r>
        <w:r>
          <w:fldChar w:fldCharType="separate"/>
        </w:r>
        <w:r>
          <w:t>18</w:t>
        </w:r>
        <w:r>
          <w:fldChar w:fldCharType="end"/>
        </w:r>
      </w:hyperlink>
    </w:p>
    <w:p>
      <w:pPr>
        <w:pStyle w:val="TOC2"/>
        <w:tabs>
          <w:tab w:val="right" w:leader="dot" w:pos="8306"/>
        </w:tabs>
      </w:pPr>
      <w:hyperlink w:anchor="_Toc25472" w:history="1">
        <w:r>
          <w:rPr>
            <w:rFonts w:ascii="仿宋" w:eastAsia="仿宋" w:hAnsi="仿宋" w:cs="仿宋" w:hint="eastAsia"/>
            <w:lang w:eastAsia="zh-CN"/>
          </w:rPr>
          <w:t>(二)、建设进度</w:t>
        </w:r>
        <w:r>
          <w:tab/>
        </w:r>
        <w:r>
          <w:fldChar w:fldCharType="begin"/>
        </w:r>
        <w:r>
          <w:instrText xml:space="preserve"> PAGEREF _Toc25472 \h </w:instrText>
        </w:r>
        <w:r>
          <w:fldChar w:fldCharType="separate"/>
        </w:r>
        <w:r>
          <w:t>19</w:t>
        </w:r>
        <w:r>
          <w:fldChar w:fldCharType="end"/>
        </w:r>
      </w:hyperlink>
    </w:p>
    <w:p>
      <w:pPr>
        <w:pStyle w:val="TOC2"/>
        <w:tabs>
          <w:tab w:val="right" w:leader="dot" w:pos="8306"/>
        </w:tabs>
      </w:pPr>
      <w:hyperlink w:anchor="_Toc10780" w:history="1">
        <w:r>
          <w:rPr>
            <w:rFonts w:ascii="仿宋" w:eastAsia="仿宋" w:hAnsi="仿宋" w:cs="仿宋" w:hint="eastAsia"/>
            <w:lang w:eastAsia="zh-CN"/>
          </w:rPr>
          <w:t>(三)、进度安排注意事项</w:t>
        </w:r>
        <w:r>
          <w:tab/>
        </w:r>
        <w:r>
          <w:fldChar w:fldCharType="begin"/>
        </w:r>
        <w:r>
          <w:instrText xml:space="preserve"> PAGEREF _Toc10780 \h </w:instrText>
        </w:r>
        <w:r>
          <w:fldChar w:fldCharType="separate"/>
        </w:r>
        <w:r>
          <w:t>20</w:t>
        </w:r>
        <w:r>
          <w:fldChar w:fldCharType="end"/>
        </w:r>
      </w:hyperlink>
    </w:p>
    <w:p>
      <w:pPr>
        <w:pStyle w:val="TOC2"/>
        <w:tabs>
          <w:tab w:val="right" w:leader="dot" w:pos="8306"/>
        </w:tabs>
      </w:pPr>
      <w:hyperlink w:anchor="_Toc31486" w:history="1">
        <w:r>
          <w:rPr>
            <w:rFonts w:ascii="仿宋" w:eastAsia="仿宋" w:hAnsi="仿宋" w:cs="仿宋" w:hint="eastAsia"/>
            <w:lang w:eastAsia="zh-CN"/>
          </w:rPr>
          <w:t>(四)、人力资源配置</w:t>
        </w:r>
        <w:r>
          <w:tab/>
        </w:r>
        <w:r>
          <w:fldChar w:fldCharType="begin"/>
        </w:r>
        <w:r>
          <w:instrText xml:space="preserve"> PAGEREF _Toc31486 \h </w:instrText>
        </w:r>
        <w:r>
          <w:fldChar w:fldCharType="separate"/>
        </w:r>
        <w:r>
          <w:t>21</w:t>
        </w:r>
        <w:r>
          <w:fldChar w:fldCharType="end"/>
        </w:r>
      </w:hyperlink>
    </w:p>
    <w:p>
      <w:pPr>
        <w:pStyle w:val="TOC1"/>
        <w:tabs>
          <w:tab w:val="right" w:leader="dot" w:pos="8306"/>
        </w:tabs>
      </w:pPr>
      <w:hyperlink w:anchor="_Toc9190" w:history="1">
        <w:r>
          <w:rPr>
            <w:rFonts w:ascii="仿宋" w:eastAsia="仿宋" w:hAnsi="仿宋" w:cs="仿宋" w:hint="eastAsia"/>
            <w:lang w:eastAsia="zh-CN"/>
          </w:rPr>
          <w:t>八、桥梁漆项目风险管理</w:t>
        </w:r>
        <w:r>
          <w:tab/>
        </w:r>
        <w:r>
          <w:fldChar w:fldCharType="begin"/>
        </w:r>
        <w:r>
          <w:instrText xml:space="preserve"> PAGEREF _Toc9190 \h </w:instrText>
        </w:r>
        <w:r>
          <w:fldChar w:fldCharType="separate"/>
        </w:r>
        <w:r>
          <w:t>22</w:t>
        </w:r>
        <w:r>
          <w:fldChar w:fldCharType="end"/>
        </w:r>
      </w:hyperlink>
    </w:p>
    <w:p>
      <w:pPr>
        <w:pStyle w:val="TOC2"/>
        <w:tabs>
          <w:tab w:val="right" w:leader="dot" w:pos="8306"/>
        </w:tabs>
      </w:pPr>
      <w:hyperlink w:anchor="_Toc31096" w:history="1">
        <w:r>
          <w:rPr>
            <w:rFonts w:ascii="仿宋" w:eastAsia="仿宋" w:hAnsi="仿宋" w:cs="仿宋" w:hint="eastAsia"/>
            <w:lang w:eastAsia="zh-CN"/>
          </w:rPr>
          <w:t>(一)、风险识别与评估</w:t>
        </w:r>
        <w:r>
          <w:tab/>
        </w:r>
        <w:r>
          <w:fldChar w:fldCharType="begin"/>
        </w:r>
        <w:r>
          <w:instrText xml:space="preserve"> PAGEREF _Toc31096 \h </w:instrText>
        </w:r>
        <w:r>
          <w:fldChar w:fldCharType="separate"/>
        </w:r>
        <w:r>
          <w:t>22</w:t>
        </w:r>
        <w:r>
          <w:fldChar w:fldCharType="end"/>
        </w:r>
      </w:hyperlink>
    </w:p>
    <w:p>
      <w:pPr>
        <w:pStyle w:val="TOC2"/>
        <w:tabs>
          <w:tab w:val="right" w:leader="dot" w:pos="8306"/>
        </w:tabs>
      </w:pPr>
      <w:hyperlink w:anchor="_Toc24334" w:history="1">
        <w:r>
          <w:rPr>
            <w:rFonts w:ascii="仿宋" w:eastAsia="仿宋" w:hAnsi="仿宋" w:cs="仿宋" w:hint="eastAsia"/>
            <w:lang w:eastAsia="zh-CN"/>
          </w:rPr>
          <w:t>(二)、风险应对策略</w:t>
        </w:r>
        <w:r>
          <w:tab/>
        </w:r>
        <w:r>
          <w:fldChar w:fldCharType="begin"/>
        </w:r>
        <w:r>
          <w:instrText xml:space="preserve"> PAGEREF _Toc24334 \h </w:instrText>
        </w:r>
        <w:r>
          <w:fldChar w:fldCharType="separate"/>
        </w:r>
        <w:r>
          <w:t>23</w:t>
        </w:r>
        <w:r>
          <w:fldChar w:fldCharType="end"/>
        </w:r>
      </w:hyperlink>
    </w:p>
    <w:p>
      <w:pPr>
        <w:pStyle w:val="TOC2"/>
        <w:tabs>
          <w:tab w:val="right" w:leader="dot" w:pos="8306"/>
        </w:tabs>
      </w:pPr>
      <w:hyperlink w:anchor="_Toc13785" w:history="1">
        <w:r>
          <w:rPr>
            <w:rFonts w:ascii="仿宋" w:eastAsia="仿宋" w:hAnsi="仿宋" w:cs="仿宋" w:hint="eastAsia"/>
            <w:lang w:eastAsia="zh-CN"/>
          </w:rPr>
          <w:t>(三)、风险监控与控制</w:t>
        </w:r>
        <w:r>
          <w:tab/>
        </w:r>
        <w:r>
          <w:fldChar w:fldCharType="begin"/>
        </w:r>
        <w:r>
          <w:instrText xml:space="preserve"> PAGEREF _Toc13785 \h </w:instrText>
        </w:r>
        <w:r>
          <w:fldChar w:fldCharType="separate"/>
        </w:r>
        <w:r>
          <w:t>25</w:t>
        </w:r>
        <w:r>
          <w:fldChar w:fldCharType="end"/>
        </w:r>
      </w:hyperlink>
    </w:p>
    <w:p>
      <w:pPr>
        <w:pStyle w:val="TOC1"/>
        <w:tabs>
          <w:tab w:val="right" w:leader="dot" w:pos="8306"/>
        </w:tabs>
      </w:pPr>
      <w:hyperlink w:anchor="_Toc11138" w:history="1">
        <w:r>
          <w:rPr>
            <w:rFonts w:ascii="仿宋" w:eastAsia="仿宋" w:hAnsi="仿宋" w:cs="仿宋" w:hint="eastAsia"/>
            <w:lang w:eastAsia="zh-CN"/>
          </w:rPr>
          <w:t>九、桥梁漆项目经营效益</w:t>
        </w:r>
        <w:r>
          <w:tab/>
        </w:r>
        <w:r>
          <w:fldChar w:fldCharType="begin"/>
        </w:r>
        <w:r>
          <w:instrText xml:space="preserve"> PAGEREF _Toc11138 \h </w:instrText>
        </w:r>
        <w:r>
          <w:fldChar w:fldCharType="separate"/>
        </w:r>
        <w:r>
          <w:t>26</w:t>
        </w:r>
        <w:r>
          <w:fldChar w:fldCharType="end"/>
        </w:r>
      </w:hyperlink>
    </w:p>
    <w:p>
      <w:pPr>
        <w:pStyle w:val="TOC2"/>
        <w:tabs>
          <w:tab w:val="right" w:leader="dot" w:pos="8306"/>
        </w:tabs>
      </w:pPr>
      <w:hyperlink w:anchor="_Toc27223" w:history="1">
        <w:r>
          <w:rPr>
            <w:rFonts w:ascii="仿宋" w:eastAsia="仿宋" w:hAnsi="仿宋" w:cs="仿宋" w:hint="eastAsia"/>
            <w:lang w:eastAsia="zh-CN"/>
          </w:rPr>
          <w:t>(一)、经济评价财务测算</w:t>
        </w:r>
        <w:r>
          <w:tab/>
        </w:r>
        <w:r>
          <w:fldChar w:fldCharType="begin"/>
        </w:r>
        <w:r>
          <w:instrText xml:space="preserve"> PAGEREF _Toc27223 \h </w:instrText>
        </w:r>
        <w:r>
          <w:fldChar w:fldCharType="separate"/>
        </w:r>
        <w:r>
          <w:t>26</w:t>
        </w:r>
        <w:r>
          <w:fldChar w:fldCharType="end"/>
        </w:r>
      </w:hyperlink>
    </w:p>
    <w:p>
      <w:pPr>
        <w:pStyle w:val="TOC2"/>
        <w:tabs>
          <w:tab w:val="right" w:leader="dot" w:pos="8306"/>
        </w:tabs>
      </w:pPr>
      <w:hyperlink w:anchor="_Toc25755" w:history="1">
        <w:r>
          <w:rPr>
            <w:rFonts w:ascii="仿宋" w:eastAsia="仿宋" w:hAnsi="仿宋" w:cs="仿宋" w:hint="eastAsia"/>
            <w:lang w:eastAsia="zh-CN"/>
          </w:rPr>
          <w:t>(二)、桥梁漆项目盈利能力分析</w:t>
        </w:r>
        <w:r>
          <w:tab/>
        </w:r>
        <w:r>
          <w:fldChar w:fldCharType="begin"/>
        </w:r>
        <w:r>
          <w:instrText xml:space="preserve"> PAGEREF _Toc25755 \h </w:instrText>
        </w:r>
        <w:r>
          <w:fldChar w:fldCharType="separate"/>
        </w:r>
        <w:r>
          <w:t>27</w:t>
        </w:r>
        <w:r>
          <w:fldChar w:fldCharType="end"/>
        </w:r>
      </w:hyperlink>
    </w:p>
    <w:p>
      <w:pPr>
        <w:pStyle w:val="TOC1"/>
        <w:tabs>
          <w:tab w:val="right" w:leader="dot" w:pos="8306"/>
        </w:tabs>
      </w:pPr>
      <w:hyperlink w:anchor="_Toc20220" w:history="1">
        <w:r>
          <w:rPr>
            <w:rFonts w:ascii="仿宋" w:eastAsia="仿宋" w:hAnsi="仿宋" w:cs="仿宋" w:hint="eastAsia"/>
            <w:lang w:eastAsia="zh-CN"/>
          </w:rPr>
          <w:t>十、生产安全保护</w:t>
        </w:r>
        <w:r>
          <w:tab/>
        </w:r>
        <w:r>
          <w:fldChar w:fldCharType="begin"/>
        </w:r>
        <w:r>
          <w:instrText xml:space="preserve"> PAGEREF _Toc20220 \h </w:instrText>
        </w:r>
        <w:r>
          <w:fldChar w:fldCharType="separate"/>
        </w:r>
        <w:r>
          <w:t>28</w:t>
        </w:r>
        <w:r>
          <w:fldChar w:fldCharType="end"/>
        </w:r>
      </w:hyperlink>
    </w:p>
    <w:p>
      <w:pPr>
        <w:pStyle w:val="TOC2"/>
        <w:tabs>
          <w:tab w:val="right" w:leader="dot" w:pos="8306"/>
        </w:tabs>
      </w:pPr>
      <w:hyperlink w:anchor="_Toc19453" w:history="1">
        <w:r>
          <w:rPr>
            <w:rFonts w:ascii="仿宋" w:eastAsia="仿宋" w:hAnsi="仿宋" w:cs="仿宋" w:hint="eastAsia"/>
            <w:lang w:eastAsia="zh-CN"/>
          </w:rPr>
          <w:t>(一)、消防安全</w:t>
        </w:r>
        <w:r>
          <w:tab/>
        </w:r>
        <w:r>
          <w:fldChar w:fldCharType="begin"/>
        </w:r>
        <w:r>
          <w:instrText xml:space="preserve"> PAGEREF _Toc19453 \h </w:instrText>
        </w:r>
        <w:r>
          <w:fldChar w:fldCharType="separate"/>
        </w:r>
        <w:r>
          <w:t>28</w:t>
        </w:r>
        <w:r>
          <w:fldChar w:fldCharType="end"/>
        </w:r>
      </w:hyperlink>
    </w:p>
    <w:p>
      <w:pPr>
        <w:pStyle w:val="TOC2"/>
        <w:tabs>
          <w:tab w:val="right" w:leader="dot" w:pos="8306"/>
        </w:tabs>
      </w:pPr>
      <w:hyperlink w:anchor="_Toc2425" w:history="1">
        <w:r>
          <w:rPr>
            <w:rFonts w:ascii="仿宋" w:eastAsia="仿宋" w:hAnsi="仿宋" w:cs="仿宋" w:hint="eastAsia"/>
            <w:lang w:eastAsia="zh-CN"/>
          </w:rPr>
          <w:t>(二)、防火防爆总图布置措施</w:t>
        </w:r>
        <w:r>
          <w:tab/>
        </w:r>
        <w:r>
          <w:fldChar w:fldCharType="begin"/>
        </w:r>
        <w:r>
          <w:instrText xml:space="preserve"> PAGEREF _Toc2425 \h </w:instrText>
        </w:r>
        <w:r>
          <w:fldChar w:fldCharType="separate"/>
        </w:r>
        <w:r>
          <w:t>30</w:t>
        </w:r>
        <w:r>
          <w:fldChar w:fldCharType="end"/>
        </w:r>
      </w:hyperlink>
    </w:p>
    <w:p>
      <w:pPr>
        <w:pStyle w:val="TOC2"/>
        <w:tabs>
          <w:tab w:val="right" w:leader="dot" w:pos="8306"/>
        </w:tabs>
      </w:pPr>
      <w:hyperlink w:anchor="_Toc14518" w:history="1">
        <w:r>
          <w:rPr>
            <w:rFonts w:ascii="仿宋" w:eastAsia="仿宋" w:hAnsi="仿宋" w:cs="仿宋" w:hint="eastAsia"/>
            <w:lang w:eastAsia="zh-CN"/>
          </w:rPr>
          <w:t>(三)、自然灾害防范措施</w:t>
        </w:r>
        <w:r>
          <w:tab/>
        </w:r>
        <w:r>
          <w:fldChar w:fldCharType="begin"/>
        </w:r>
        <w:r>
          <w:instrText xml:space="preserve"> PAGEREF _Toc14518 \h </w:instrText>
        </w:r>
        <w:r>
          <w:fldChar w:fldCharType="separate"/>
        </w:r>
        <w:r>
          <w:t>30</w:t>
        </w:r>
        <w:r>
          <w:fldChar w:fldCharType="end"/>
        </w:r>
      </w:hyperlink>
    </w:p>
    <w:p>
      <w:pPr>
        <w:pStyle w:val="TOC2"/>
        <w:tabs>
          <w:tab w:val="right" w:leader="dot" w:pos="8306"/>
        </w:tabs>
      </w:pPr>
      <w:hyperlink w:anchor="_Toc9308" w:history="1">
        <w:r>
          <w:rPr>
            <w:rFonts w:ascii="仿宋" w:eastAsia="仿宋" w:hAnsi="仿宋" w:cs="仿宋" w:hint="eastAsia"/>
            <w:lang w:eastAsia="zh-CN"/>
          </w:rPr>
          <w:t>(四)、安全色及安全标志使用要求</w:t>
        </w:r>
        <w:r>
          <w:tab/>
        </w:r>
        <w:r>
          <w:fldChar w:fldCharType="begin"/>
        </w:r>
        <w:r>
          <w:instrText xml:space="preserve"> PAGEREF _Toc9308 \h </w:instrText>
        </w:r>
        <w:r>
          <w:fldChar w:fldCharType="separate"/>
        </w:r>
        <w:r>
          <w:t>31</w:t>
        </w:r>
        <w:r>
          <w:fldChar w:fldCharType="end"/>
        </w:r>
      </w:hyperlink>
    </w:p>
    <w:p>
      <w:pPr>
        <w:pStyle w:val="TOC2"/>
        <w:tabs>
          <w:tab w:val="right" w:leader="dot" w:pos="8306"/>
        </w:tabs>
      </w:pPr>
      <w:hyperlink w:anchor="_Toc9224" w:history="1">
        <w:r>
          <w:rPr>
            <w:rFonts w:ascii="仿宋" w:eastAsia="仿宋" w:hAnsi="仿宋" w:cs="仿宋" w:hint="eastAsia"/>
            <w:lang w:eastAsia="zh-CN"/>
          </w:rPr>
          <w:t>(五)、防尘防毒措施</w:t>
        </w:r>
        <w:r>
          <w:tab/>
        </w:r>
        <w:r>
          <w:fldChar w:fldCharType="begin"/>
        </w:r>
        <w:r>
          <w:instrText xml:space="preserve"> PAGEREF _Toc9224 \h </w:instrText>
        </w:r>
        <w:r>
          <w:fldChar w:fldCharType="separate"/>
        </w:r>
        <w:r>
          <w:t>32</w:t>
        </w:r>
        <w:r>
          <w:fldChar w:fldCharType="end"/>
        </w:r>
      </w:hyperlink>
    </w:p>
    <w:p>
      <w:pPr>
        <w:pStyle w:val="TOC2"/>
        <w:tabs>
          <w:tab w:val="right" w:leader="dot" w:pos="8306"/>
        </w:tabs>
      </w:pPr>
      <w:hyperlink w:anchor="_Toc4381" w:history="1">
        <w:r>
          <w:rPr>
            <w:rFonts w:ascii="仿宋" w:eastAsia="仿宋" w:hAnsi="仿宋" w:cs="仿宋" w:hint="eastAsia"/>
            <w:lang w:eastAsia="zh-CN"/>
          </w:rPr>
          <w:t>(六)、防静电、触电防护及防雷措施</w:t>
        </w:r>
        <w:r>
          <w:tab/>
        </w:r>
        <w:r>
          <w:fldChar w:fldCharType="begin"/>
        </w:r>
        <w:r>
          <w:instrText xml:space="preserve"> PAGEREF _Toc4381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85" w:history="1">
        <w:r>
          <w:rPr>
            <w:rFonts w:ascii="仿宋" w:eastAsia="仿宋" w:hAnsi="仿宋" w:cs="仿宋" w:hint="eastAsia"/>
            <w:lang w:eastAsia="zh-CN"/>
          </w:rPr>
          <w:t>(七)、机械设备安全保障措施</w:t>
        </w:r>
        <w:r>
          <w:tab/>
        </w:r>
        <w:r>
          <w:fldChar w:fldCharType="begin"/>
        </w:r>
        <w:r>
          <w:instrText xml:space="preserve"> PAGEREF _Toc10685 \h </w:instrText>
        </w:r>
        <w:r>
          <w:fldChar w:fldCharType="separate"/>
        </w:r>
        <w:r>
          <w:t>35</w:t>
        </w:r>
        <w:r>
          <w:fldChar w:fldCharType="end"/>
        </w:r>
      </w:hyperlink>
    </w:p>
    <w:p>
      <w:pPr>
        <w:pStyle w:val="TOC1"/>
        <w:tabs>
          <w:tab w:val="right" w:leader="dot" w:pos="8306"/>
        </w:tabs>
      </w:pPr>
      <w:hyperlink w:anchor="_Toc5043" w:history="1">
        <w:r>
          <w:rPr>
            <w:rFonts w:ascii="仿宋" w:eastAsia="仿宋" w:hAnsi="仿宋" w:cs="仿宋" w:hint="eastAsia"/>
            <w:lang w:eastAsia="zh-CN"/>
          </w:rPr>
          <w:t>十一、桥梁漆项目投资规划</w:t>
        </w:r>
        <w:r>
          <w:tab/>
        </w:r>
        <w:r>
          <w:fldChar w:fldCharType="begin"/>
        </w:r>
        <w:r>
          <w:instrText xml:space="preserve"> PAGEREF _Toc5043 \h </w:instrText>
        </w:r>
        <w:r>
          <w:fldChar w:fldCharType="separate"/>
        </w:r>
        <w:r>
          <w:t>36</w:t>
        </w:r>
        <w:r>
          <w:fldChar w:fldCharType="end"/>
        </w:r>
      </w:hyperlink>
    </w:p>
    <w:p>
      <w:pPr>
        <w:pStyle w:val="TOC2"/>
        <w:tabs>
          <w:tab w:val="right" w:leader="dot" w:pos="8306"/>
        </w:tabs>
      </w:pPr>
      <w:hyperlink w:anchor="_Toc32767" w:history="1">
        <w:r>
          <w:rPr>
            <w:rFonts w:ascii="仿宋" w:eastAsia="仿宋" w:hAnsi="仿宋" w:cs="仿宋" w:hint="eastAsia"/>
            <w:lang w:eastAsia="zh-CN"/>
          </w:rPr>
          <w:t>(一)、桥梁漆项目总投资估算</w:t>
        </w:r>
        <w:r>
          <w:tab/>
        </w:r>
        <w:r>
          <w:fldChar w:fldCharType="begin"/>
        </w:r>
        <w:r>
          <w:instrText xml:space="preserve"> PAGEREF _Toc32767 \h </w:instrText>
        </w:r>
        <w:r>
          <w:fldChar w:fldCharType="separate"/>
        </w:r>
        <w:r>
          <w:t>36</w:t>
        </w:r>
        <w:r>
          <w:fldChar w:fldCharType="end"/>
        </w:r>
      </w:hyperlink>
    </w:p>
    <w:p>
      <w:pPr>
        <w:pStyle w:val="TOC2"/>
        <w:tabs>
          <w:tab w:val="right" w:leader="dot" w:pos="8306"/>
        </w:tabs>
      </w:pPr>
      <w:hyperlink w:anchor="_Toc11135" w:history="1">
        <w:r>
          <w:rPr>
            <w:rFonts w:ascii="仿宋" w:eastAsia="仿宋" w:hAnsi="仿宋" w:cs="仿宋" w:hint="eastAsia"/>
            <w:lang w:eastAsia="zh-CN"/>
          </w:rPr>
          <w:t>(二)、资金筹措</w:t>
        </w:r>
        <w:r>
          <w:tab/>
        </w:r>
        <w:r>
          <w:fldChar w:fldCharType="begin"/>
        </w:r>
        <w:r>
          <w:instrText xml:space="preserve"> PAGEREF _Toc11135 \h </w:instrText>
        </w:r>
        <w:r>
          <w:fldChar w:fldCharType="separate"/>
        </w:r>
        <w:r>
          <w:t>37</w:t>
        </w:r>
        <w:r>
          <w:fldChar w:fldCharType="end"/>
        </w:r>
      </w:hyperlink>
    </w:p>
    <w:p>
      <w:pPr>
        <w:pStyle w:val="TOC1"/>
        <w:tabs>
          <w:tab w:val="right" w:leader="dot" w:pos="8306"/>
        </w:tabs>
      </w:pPr>
      <w:hyperlink w:anchor="_Toc19206" w:history="1">
        <w:r>
          <w:rPr>
            <w:rFonts w:ascii="仿宋" w:eastAsia="仿宋" w:hAnsi="仿宋" w:cs="仿宋" w:hint="eastAsia"/>
            <w:lang w:eastAsia="zh-CN"/>
          </w:rPr>
          <w:t>十二、桥梁漆项目创新与研发</w:t>
        </w:r>
        <w:r>
          <w:tab/>
        </w:r>
        <w:r>
          <w:fldChar w:fldCharType="begin"/>
        </w:r>
        <w:r>
          <w:instrText xml:space="preserve"> PAGEREF _Toc19206 \h </w:instrText>
        </w:r>
        <w:r>
          <w:fldChar w:fldCharType="separate"/>
        </w:r>
        <w:r>
          <w:t>38</w:t>
        </w:r>
        <w:r>
          <w:fldChar w:fldCharType="end"/>
        </w:r>
      </w:hyperlink>
    </w:p>
    <w:p>
      <w:pPr>
        <w:pStyle w:val="TOC2"/>
        <w:tabs>
          <w:tab w:val="right" w:leader="dot" w:pos="8306"/>
        </w:tabs>
      </w:pPr>
      <w:hyperlink w:anchor="_Toc27851" w:history="1">
        <w:r>
          <w:rPr>
            <w:rFonts w:ascii="仿宋" w:eastAsia="仿宋" w:hAnsi="仿宋" w:cs="仿宋" w:hint="eastAsia"/>
            <w:lang w:eastAsia="zh-CN"/>
          </w:rPr>
          <w:t>(一)、创新策略与方向</w:t>
        </w:r>
        <w:r>
          <w:tab/>
        </w:r>
        <w:r>
          <w:fldChar w:fldCharType="begin"/>
        </w:r>
        <w:r>
          <w:instrText xml:space="preserve"> PAGEREF _Toc27851 \h </w:instrText>
        </w:r>
        <w:r>
          <w:fldChar w:fldCharType="separate"/>
        </w:r>
        <w:r>
          <w:t>38</w:t>
        </w:r>
        <w:r>
          <w:fldChar w:fldCharType="end"/>
        </w:r>
      </w:hyperlink>
    </w:p>
    <w:p>
      <w:pPr>
        <w:pStyle w:val="TOC2"/>
        <w:tabs>
          <w:tab w:val="right" w:leader="dot" w:pos="8306"/>
        </w:tabs>
      </w:pPr>
      <w:hyperlink w:anchor="_Toc4891" w:history="1">
        <w:r>
          <w:rPr>
            <w:rFonts w:ascii="仿宋" w:eastAsia="仿宋" w:hAnsi="仿宋" w:cs="仿宋" w:hint="eastAsia"/>
            <w:lang w:eastAsia="zh-CN"/>
          </w:rPr>
          <w:t>(二)、研发规划与投入</w:t>
        </w:r>
        <w:r>
          <w:tab/>
        </w:r>
        <w:r>
          <w:fldChar w:fldCharType="begin"/>
        </w:r>
        <w:r>
          <w:instrText xml:space="preserve"> PAGEREF _Toc4891 \h </w:instrText>
        </w:r>
        <w:r>
          <w:fldChar w:fldCharType="separate"/>
        </w:r>
        <w:r>
          <w:t>39</w:t>
        </w:r>
        <w:r>
          <w:fldChar w:fldCharType="end"/>
        </w:r>
      </w:hyperlink>
    </w:p>
    <w:p>
      <w:pPr>
        <w:pStyle w:val="TOC1"/>
        <w:tabs>
          <w:tab w:val="right" w:leader="dot" w:pos="8306"/>
        </w:tabs>
      </w:pPr>
      <w:hyperlink w:anchor="_Toc5953" w:history="1">
        <w:r>
          <w:rPr>
            <w:rFonts w:ascii="仿宋" w:eastAsia="仿宋" w:hAnsi="仿宋" w:cs="仿宋" w:hint="eastAsia"/>
            <w:lang w:eastAsia="zh-CN"/>
          </w:rPr>
          <w:t>十三、营销与推广策略</w:t>
        </w:r>
        <w:r>
          <w:tab/>
        </w:r>
        <w:r>
          <w:fldChar w:fldCharType="begin"/>
        </w:r>
        <w:r>
          <w:instrText xml:space="preserve"> PAGEREF _Toc5953 \h </w:instrText>
        </w:r>
        <w:r>
          <w:fldChar w:fldCharType="separate"/>
        </w:r>
        <w:r>
          <w:t>41</w:t>
        </w:r>
        <w:r>
          <w:fldChar w:fldCharType="end"/>
        </w:r>
      </w:hyperlink>
    </w:p>
    <w:p>
      <w:pPr>
        <w:pStyle w:val="TOC2"/>
        <w:tabs>
          <w:tab w:val="right" w:leader="dot" w:pos="8306"/>
        </w:tabs>
      </w:pPr>
      <w:hyperlink w:anchor="_Toc6076" w:history="1">
        <w:r>
          <w:rPr>
            <w:rFonts w:ascii="仿宋" w:eastAsia="仿宋" w:hAnsi="仿宋" w:cs="仿宋" w:hint="eastAsia"/>
            <w:lang w:eastAsia="zh-CN"/>
          </w:rPr>
          <w:t>(一)、产品/服务定位与特点</w:t>
        </w:r>
        <w:r>
          <w:tab/>
        </w:r>
        <w:r>
          <w:fldChar w:fldCharType="begin"/>
        </w:r>
        <w:r>
          <w:instrText xml:space="preserve"> PAGEREF _Toc6076 \h </w:instrText>
        </w:r>
        <w:r>
          <w:fldChar w:fldCharType="separate"/>
        </w:r>
        <w:r>
          <w:t>41</w:t>
        </w:r>
        <w:r>
          <w:fldChar w:fldCharType="end"/>
        </w:r>
      </w:hyperlink>
    </w:p>
    <w:p>
      <w:pPr>
        <w:pStyle w:val="TOC2"/>
        <w:tabs>
          <w:tab w:val="right" w:leader="dot" w:pos="8306"/>
        </w:tabs>
      </w:pPr>
      <w:hyperlink w:anchor="_Toc22777" w:history="1">
        <w:r>
          <w:rPr>
            <w:rFonts w:ascii="仿宋" w:eastAsia="仿宋" w:hAnsi="仿宋" w:cs="仿宋" w:hint="eastAsia"/>
            <w:lang w:eastAsia="zh-CN"/>
          </w:rPr>
          <w:t>(二)、市场定位与竞争分析</w:t>
        </w:r>
        <w:r>
          <w:tab/>
        </w:r>
        <w:r>
          <w:fldChar w:fldCharType="begin"/>
        </w:r>
        <w:r>
          <w:instrText xml:space="preserve"> PAGEREF _Toc22777 \h </w:instrText>
        </w:r>
        <w:r>
          <w:fldChar w:fldCharType="separate"/>
        </w:r>
        <w:r>
          <w:t>42</w:t>
        </w:r>
        <w:r>
          <w:fldChar w:fldCharType="end"/>
        </w:r>
      </w:hyperlink>
    </w:p>
    <w:p>
      <w:pPr>
        <w:pStyle w:val="TOC2"/>
        <w:tabs>
          <w:tab w:val="right" w:leader="dot" w:pos="8306"/>
        </w:tabs>
      </w:pPr>
      <w:hyperlink w:anchor="_Toc20713" w:history="1">
        <w:r>
          <w:rPr>
            <w:rFonts w:ascii="仿宋" w:eastAsia="仿宋" w:hAnsi="仿宋" w:cs="仿宋" w:hint="eastAsia"/>
            <w:lang w:eastAsia="zh-CN"/>
          </w:rPr>
          <w:t>(三)、营销渠道与策略</w:t>
        </w:r>
        <w:r>
          <w:tab/>
        </w:r>
        <w:r>
          <w:fldChar w:fldCharType="begin"/>
        </w:r>
        <w:r>
          <w:instrText xml:space="preserve"> PAGEREF _Toc20713 \h </w:instrText>
        </w:r>
        <w:r>
          <w:fldChar w:fldCharType="separate"/>
        </w:r>
        <w:r>
          <w:t>44</w:t>
        </w:r>
        <w:r>
          <w:fldChar w:fldCharType="end"/>
        </w:r>
      </w:hyperlink>
    </w:p>
    <w:p>
      <w:pPr>
        <w:pStyle w:val="TOC2"/>
        <w:tabs>
          <w:tab w:val="right" w:leader="dot" w:pos="8306"/>
        </w:tabs>
      </w:pPr>
      <w:hyperlink w:anchor="_Toc27407" w:history="1">
        <w:r>
          <w:rPr>
            <w:rFonts w:ascii="仿宋" w:eastAsia="仿宋" w:hAnsi="仿宋" w:cs="仿宋" w:hint="eastAsia"/>
            <w:lang w:eastAsia="zh-CN"/>
          </w:rPr>
          <w:t>(四)、推广与宣传活动</w:t>
        </w:r>
        <w:r>
          <w:tab/>
        </w:r>
        <w:r>
          <w:fldChar w:fldCharType="begin"/>
        </w:r>
        <w:r>
          <w:instrText xml:space="preserve"> PAGEREF _Toc27407 \h </w:instrText>
        </w:r>
        <w:r>
          <w:fldChar w:fldCharType="separate"/>
        </w:r>
        <w:r>
          <w:t>45</w:t>
        </w:r>
        <w:r>
          <w:fldChar w:fldCharType="end"/>
        </w:r>
      </w:hyperlink>
    </w:p>
    <w:p>
      <w:pPr>
        <w:pStyle w:val="TOC1"/>
        <w:tabs>
          <w:tab w:val="right" w:leader="dot" w:pos="8306"/>
        </w:tabs>
      </w:pPr>
      <w:hyperlink w:anchor="_Toc14313" w:history="1">
        <w:r>
          <w:rPr>
            <w:rFonts w:ascii="仿宋" w:eastAsia="仿宋" w:hAnsi="仿宋" w:cs="仿宋" w:hint="eastAsia"/>
            <w:lang w:eastAsia="zh-CN"/>
          </w:rPr>
          <w:t>十四、桥梁漆项目实施时间节点</w:t>
        </w:r>
        <w:r>
          <w:tab/>
        </w:r>
        <w:r>
          <w:fldChar w:fldCharType="begin"/>
        </w:r>
        <w:r>
          <w:instrText xml:space="preserve"> PAGEREF _Toc14313 \h </w:instrText>
        </w:r>
        <w:r>
          <w:fldChar w:fldCharType="separate"/>
        </w:r>
        <w:r>
          <w:t>50</w:t>
        </w:r>
        <w:r>
          <w:fldChar w:fldCharType="end"/>
        </w:r>
      </w:hyperlink>
    </w:p>
    <w:p>
      <w:pPr>
        <w:pStyle w:val="TOC2"/>
        <w:tabs>
          <w:tab w:val="right" w:leader="dot" w:pos="8306"/>
        </w:tabs>
      </w:pPr>
      <w:hyperlink w:anchor="_Toc23527" w:history="1">
        <w:r>
          <w:rPr>
            <w:rFonts w:ascii="仿宋" w:eastAsia="仿宋" w:hAnsi="仿宋" w:cs="仿宋" w:hint="eastAsia"/>
            <w:lang w:eastAsia="zh-CN"/>
          </w:rPr>
          <w:t>(一)、桥梁漆项目启动阶段时间节点</w:t>
        </w:r>
        <w:r>
          <w:tab/>
        </w:r>
        <w:r>
          <w:fldChar w:fldCharType="begin"/>
        </w:r>
        <w:r>
          <w:instrText xml:space="preserve"> PAGEREF _Toc23527 \h </w:instrText>
        </w:r>
        <w:r>
          <w:fldChar w:fldCharType="separate"/>
        </w:r>
        <w:r>
          <w:t>50</w:t>
        </w:r>
        <w:r>
          <w:fldChar w:fldCharType="end"/>
        </w:r>
      </w:hyperlink>
    </w:p>
    <w:p>
      <w:pPr>
        <w:pStyle w:val="TOC2"/>
        <w:tabs>
          <w:tab w:val="right" w:leader="dot" w:pos="8306"/>
        </w:tabs>
      </w:pPr>
      <w:hyperlink w:anchor="_Toc31483" w:history="1">
        <w:r>
          <w:rPr>
            <w:rFonts w:ascii="仿宋" w:eastAsia="仿宋" w:hAnsi="仿宋" w:cs="仿宋" w:hint="eastAsia"/>
            <w:lang w:eastAsia="zh-CN"/>
          </w:rPr>
          <w:t>(二)、桥梁漆项目执行阶段时间节点</w:t>
        </w:r>
        <w:r>
          <w:tab/>
        </w:r>
        <w:r>
          <w:fldChar w:fldCharType="begin"/>
        </w:r>
        <w:r>
          <w:instrText xml:space="preserve"> PAGEREF _Toc31483 \h </w:instrText>
        </w:r>
        <w:r>
          <w:fldChar w:fldCharType="separate"/>
        </w:r>
        <w:r>
          <w:t>51</w:t>
        </w:r>
        <w:r>
          <w:fldChar w:fldCharType="end"/>
        </w:r>
      </w:hyperlink>
    </w:p>
    <w:p>
      <w:pPr>
        <w:pStyle w:val="TOC2"/>
        <w:tabs>
          <w:tab w:val="right" w:leader="dot" w:pos="8306"/>
        </w:tabs>
      </w:pPr>
      <w:hyperlink w:anchor="_Toc15491" w:history="1">
        <w:r>
          <w:rPr>
            <w:rFonts w:ascii="仿宋" w:eastAsia="仿宋" w:hAnsi="仿宋" w:cs="仿宋" w:hint="eastAsia"/>
            <w:lang w:eastAsia="zh-CN"/>
          </w:rPr>
          <w:t>(三)、桥梁漆项目完成阶段时间节点</w:t>
        </w:r>
        <w:r>
          <w:tab/>
        </w:r>
        <w:r>
          <w:fldChar w:fldCharType="begin"/>
        </w:r>
        <w:r>
          <w:instrText xml:space="preserve"> PAGEREF _Toc15491 \h </w:instrText>
        </w:r>
        <w:r>
          <w:fldChar w:fldCharType="separate"/>
        </w:r>
        <w:r>
          <w:t>52</w:t>
        </w:r>
        <w:r>
          <w:fldChar w:fldCharType="end"/>
        </w:r>
      </w:hyperlink>
    </w:p>
    <w:p>
      <w:pPr>
        <w:pStyle w:val="TOC1"/>
        <w:tabs>
          <w:tab w:val="right" w:leader="dot" w:pos="8306"/>
        </w:tabs>
      </w:pPr>
      <w:hyperlink w:anchor="_Toc7123" w:history="1">
        <w:r>
          <w:rPr>
            <w:rFonts w:ascii="仿宋" w:eastAsia="仿宋" w:hAnsi="仿宋" w:cs="仿宋" w:hint="eastAsia"/>
            <w:lang w:eastAsia="zh-CN"/>
          </w:rPr>
          <w:t>十五、利益相关者分析与沟通计划</w:t>
        </w:r>
        <w:r>
          <w:tab/>
        </w:r>
        <w:r>
          <w:fldChar w:fldCharType="begin"/>
        </w:r>
        <w:r>
          <w:instrText xml:space="preserve"> PAGEREF _Toc7123 \h </w:instrText>
        </w:r>
        <w:r>
          <w:fldChar w:fldCharType="separate"/>
        </w:r>
        <w:r>
          <w:t>53</w:t>
        </w:r>
        <w:r>
          <w:fldChar w:fldCharType="end"/>
        </w:r>
      </w:hyperlink>
    </w:p>
    <w:p>
      <w:pPr>
        <w:pStyle w:val="TOC2"/>
        <w:tabs>
          <w:tab w:val="right" w:leader="dot" w:pos="8306"/>
        </w:tabs>
      </w:pPr>
      <w:hyperlink w:anchor="_Toc20887" w:history="1">
        <w:r>
          <w:rPr>
            <w:rFonts w:ascii="仿宋" w:eastAsia="仿宋" w:hAnsi="仿宋" w:cs="仿宋" w:hint="eastAsia"/>
            <w:lang w:eastAsia="zh-CN"/>
          </w:rPr>
          <w:t>(一)、利益相关者分析</w:t>
        </w:r>
        <w:r>
          <w:tab/>
        </w:r>
        <w:r>
          <w:fldChar w:fldCharType="begin"/>
        </w:r>
        <w:r>
          <w:instrText xml:space="preserve"> PAGEREF _Toc20887 \h </w:instrText>
        </w:r>
        <w:r>
          <w:fldChar w:fldCharType="separate"/>
        </w:r>
        <w:r>
          <w:t>53</w:t>
        </w:r>
        <w:r>
          <w:fldChar w:fldCharType="end"/>
        </w:r>
      </w:hyperlink>
    </w:p>
    <w:p>
      <w:pPr>
        <w:pStyle w:val="TOC2"/>
        <w:tabs>
          <w:tab w:val="right" w:leader="dot" w:pos="8306"/>
        </w:tabs>
      </w:pPr>
      <w:hyperlink w:anchor="_Toc14045" w:history="1">
        <w:r>
          <w:rPr>
            <w:rFonts w:ascii="仿宋" w:eastAsia="仿宋" w:hAnsi="仿宋" w:cs="仿宋" w:hint="eastAsia"/>
            <w:lang w:eastAsia="zh-CN"/>
          </w:rPr>
          <w:t>(二)、沟通计划</w:t>
        </w:r>
        <w:r>
          <w:tab/>
        </w:r>
        <w:r>
          <w:fldChar w:fldCharType="begin"/>
        </w:r>
        <w:r>
          <w:instrText xml:space="preserve"> PAGEREF _Toc14045 \h </w:instrText>
        </w:r>
        <w:r>
          <w:fldChar w:fldCharType="separate"/>
        </w:r>
        <w:r>
          <w:t>54</w:t>
        </w:r>
        <w:r>
          <w:fldChar w:fldCharType="end"/>
        </w:r>
      </w:hyperlink>
    </w:p>
    <w:p>
      <w:pPr>
        <w:pStyle w:val="TOC1"/>
        <w:tabs>
          <w:tab w:val="right" w:leader="dot" w:pos="8306"/>
        </w:tabs>
      </w:pPr>
      <w:hyperlink w:anchor="_Toc11846" w:history="1">
        <w:r>
          <w:rPr>
            <w:rFonts w:ascii="仿宋" w:eastAsia="仿宋" w:hAnsi="仿宋" w:cs="仿宋" w:hint="eastAsia"/>
            <w:lang w:eastAsia="zh-CN"/>
          </w:rPr>
          <w:t>十六、桥梁漆项目变更管理</w:t>
        </w:r>
        <w:r>
          <w:tab/>
        </w:r>
        <w:r>
          <w:fldChar w:fldCharType="begin"/>
        </w:r>
        <w:r>
          <w:instrText xml:space="preserve"> PAGEREF _Toc11846 \h </w:instrText>
        </w:r>
        <w:r>
          <w:fldChar w:fldCharType="separate"/>
        </w:r>
        <w:r>
          <w:t>56</w:t>
        </w:r>
        <w:r>
          <w:fldChar w:fldCharType="end"/>
        </w:r>
      </w:hyperlink>
    </w:p>
    <w:p>
      <w:pPr>
        <w:pStyle w:val="TOC2"/>
        <w:tabs>
          <w:tab w:val="right" w:leader="dot" w:pos="8306"/>
        </w:tabs>
      </w:pPr>
      <w:hyperlink w:anchor="_Toc24972" w:history="1">
        <w:r>
          <w:rPr>
            <w:rFonts w:ascii="仿宋" w:eastAsia="仿宋" w:hAnsi="仿宋" w:cs="仿宋" w:hint="eastAsia"/>
            <w:lang w:eastAsia="zh-CN"/>
          </w:rPr>
          <w:t>(一)、变更申请与评估</w:t>
        </w:r>
        <w:r>
          <w:tab/>
        </w:r>
        <w:r>
          <w:fldChar w:fldCharType="begin"/>
        </w:r>
        <w:r>
          <w:instrText xml:space="preserve"> PAGEREF _Toc24972 \h </w:instrText>
        </w:r>
        <w:r>
          <w:fldChar w:fldCharType="separate"/>
        </w:r>
        <w:r>
          <w:t>56</w:t>
        </w:r>
        <w:r>
          <w:fldChar w:fldCharType="end"/>
        </w:r>
      </w:hyperlink>
    </w:p>
    <w:p>
      <w:pPr>
        <w:pStyle w:val="TOC2"/>
        <w:tabs>
          <w:tab w:val="right" w:leader="dot" w:pos="8306"/>
        </w:tabs>
      </w:pPr>
      <w:hyperlink w:anchor="_Toc3493" w:history="1">
        <w:r>
          <w:rPr>
            <w:rFonts w:ascii="仿宋" w:eastAsia="仿宋" w:hAnsi="仿宋" w:cs="仿宋" w:hint="eastAsia"/>
            <w:lang w:eastAsia="zh-CN"/>
          </w:rPr>
          <w:t>(二)、变更实施与控制</w:t>
        </w:r>
        <w:r>
          <w:tab/>
        </w:r>
        <w:r>
          <w:fldChar w:fldCharType="begin"/>
        </w:r>
        <w:r>
          <w:instrText xml:space="preserve"> PAGEREF _Toc3493 \h </w:instrText>
        </w:r>
        <w:r>
          <w:fldChar w:fldCharType="separate"/>
        </w:r>
        <w:r>
          <w:t>56</w:t>
        </w:r>
        <w:r>
          <w:fldChar w:fldCharType="end"/>
        </w:r>
      </w:hyperlink>
    </w:p>
    <w:p>
      <w:pPr>
        <w:pStyle w:val="TOC1"/>
        <w:tabs>
          <w:tab w:val="right" w:leader="dot" w:pos="8306"/>
        </w:tabs>
      </w:pPr>
      <w:hyperlink w:anchor="_Toc16458" w:history="1">
        <w:r>
          <w:rPr>
            <w:rFonts w:ascii="仿宋" w:eastAsia="仿宋" w:hAnsi="仿宋" w:cs="仿宋" w:hint="eastAsia"/>
            <w:lang w:eastAsia="zh-CN"/>
          </w:rPr>
          <w:t>十七、桥梁漆项目治理与监督</w:t>
        </w:r>
        <w:r>
          <w:tab/>
        </w:r>
        <w:r>
          <w:fldChar w:fldCharType="begin"/>
        </w:r>
        <w:r>
          <w:instrText xml:space="preserve"> PAGEREF _Toc16458 \h </w:instrText>
        </w:r>
        <w:r>
          <w:fldChar w:fldCharType="separate"/>
        </w:r>
        <w:r>
          <w:t>57</w:t>
        </w:r>
        <w:r>
          <w:fldChar w:fldCharType="end"/>
        </w:r>
      </w:hyperlink>
    </w:p>
    <w:p>
      <w:pPr>
        <w:pStyle w:val="TOC2"/>
        <w:tabs>
          <w:tab w:val="right" w:leader="dot" w:pos="8306"/>
        </w:tabs>
      </w:pPr>
      <w:hyperlink w:anchor="_Toc10617" w:history="1">
        <w:r>
          <w:rPr>
            <w:rFonts w:ascii="仿宋" w:eastAsia="仿宋" w:hAnsi="仿宋" w:cs="仿宋" w:hint="eastAsia"/>
            <w:lang w:eastAsia="zh-CN"/>
          </w:rPr>
          <w:t>(一)、桥梁漆项目治理结构</w:t>
        </w:r>
        <w:r>
          <w:tab/>
        </w:r>
        <w:r>
          <w:fldChar w:fldCharType="begin"/>
        </w:r>
        <w:r>
          <w:instrText xml:space="preserve"> PAGEREF _Toc10617 \h </w:instrText>
        </w:r>
        <w:r>
          <w:fldChar w:fldCharType="separate"/>
        </w:r>
        <w:r>
          <w:t>57</w:t>
        </w:r>
        <w:r>
          <w:fldChar w:fldCharType="end"/>
        </w:r>
      </w:hyperlink>
    </w:p>
    <w:p>
      <w:pPr>
        <w:pStyle w:val="TOC2"/>
        <w:tabs>
          <w:tab w:val="right" w:leader="dot" w:pos="8306"/>
        </w:tabs>
      </w:pPr>
      <w:hyperlink w:anchor="_Toc14533" w:history="1">
        <w:r>
          <w:rPr>
            <w:rFonts w:ascii="仿宋" w:eastAsia="仿宋" w:hAnsi="仿宋" w:cs="仿宋" w:hint="eastAsia"/>
            <w:lang w:eastAsia="zh-CN"/>
          </w:rPr>
          <w:t>(二)、监督与审计</w:t>
        </w:r>
        <w:r>
          <w:tab/>
        </w:r>
        <w:r>
          <w:fldChar w:fldCharType="begin"/>
        </w:r>
        <w:r>
          <w:instrText xml:space="preserve"> PAGEREF _Toc14533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70"/>
      <w:r>
        <w:rPr>
          <w:rFonts w:ascii="仿宋" w:eastAsia="仿宋" w:hAnsi="仿宋" w:cs="仿宋" w:hint="eastAsia"/>
          <w:sz w:val="28"/>
          <w:lang w:eastAsia="zh-CN"/>
        </w:rPr>
        <w:t>一、桥梁漆项目绩效评估</w:t>
      </w:r>
      <w:bookmarkEnd w:id="2"/>
    </w:p>
    <w:p>
      <w:pPr>
        <w:pStyle w:val="Heading2"/>
        <w:rPr>
          <w:rFonts w:ascii="仿宋" w:eastAsia="仿宋" w:hAnsi="仿宋" w:cs="仿宋" w:hint="eastAsia"/>
          <w:lang w:eastAsia="zh-CN"/>
        </w:rPr>
      </w:pPr>
      <w:bookmarkStart w:id="3" w:name="_Toc109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在桥梁漆项目中，我们设计了一套全面的绩效评估指标，以确保桥梁漆项目的可控和成功交付。这些指标跨足桥梁漆项目目标、成本、进度和质量等多个维度，为我们提供了全面洞察桥梁漆项目的健康状况。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目标达成率是我们关注的首要指标。我们设定了明确的目标，并通过定期监测和评估，迅速发现并应对潜在的目标偏差。这为桥梁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成本绩效是另一个核心关注点。通过实际成本与预算成本的对比分析，我们深入了解成本差异的原因，及时调整资源分配，保持桥梁漆项目在经济效益方面的合理水平。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进度作为关键的绩效指标之一，得到了精心的关注。我们制定了详细的桥梁漆项目进度计划，并设立了进度符合度指标，确保实际进度与计划进度保持一致。这使我们能够快速发现和解决潜在的进度问题，保持桥梁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桥梁漆项目绩效的不可或缺的一环。我们引入了一系列的质量标准和客户满意度指标，以确保桥梁漆项目交付的成果在质量上达到或超越预期水平。通过持续监测这些指标，我们努力提升桥梁漆项目整体质量水平，为桥梁漆项目的成功交付提供有力保障。通过这些科学且全面的绩效评估，我们能够更好地引导桥梁漆项目的持续改进，确保桥梁漆项目目标的顺利达成。</w:t>
      </w:r>
    </w:p>
    <w:p>
      <w:pPr>
        <w:pStyle w:val="Heading2"/>
        <w:ind w:firstLine="560" w:firstLineChars="200"/>
        <w:rPr>
          <w:rFonts w:ascii="仿宋" w:eastAsia="仿宋" w:hAnsi="仿宋" w:cs="仿宋" w:hint="eastAsia"/>
          <w:sz w:val="28"/>
          <w:lang w:eastAsia="zh-CN"/>
        </w:rPr>
      </w:pPr>
      <w:bookmarkStart w:id="4" w:name="_Toc20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绩效评估是桥梁漆项目中的关键环节，为确保桥梁漆项目达到预期目标，我们采用了多层次、多维度的绩效评估方法。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桥梁漆项目的战略目标对齐，确保每个决策和行动都与桥梁漆项目整体目标保持一致。团队会定期召开战略对齐会议，审视当前工作与桥梁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桥梁漆项目进度、质量、成本和风险等方面。这些指标通过数据收集和分析，为桥梁漆项目管理团队提供了客观的评估依据。例如，我们通过桥梁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绩效评估不仅仅停留在桥梁漆项目内部，还考虑了桥梁漆项目对外部环境的影响。我们定期进行干系人满意度调查，以了解各利益相关方对桥梁漆项目的期望和满意度，并及时做出调整。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这种多层次、多角度的绩效评估方法，使得我们能够全面了解桥梁漆项目的运行状态，及时做出调整，确保桥梁漆项目在不断变化的环境中保持稳健前行。</w:t>
      </w:r>
    </w:p>
    <w:p>
      <w:pPr>
        <w:pStyle w:val="Heading2"/>
        <w:ind w:firstLine="560" w:firstLineChars="200"/>
        <w:rPr>
          <w:rFonts w:ascii="仿宋" w:eastAsia="仿宋" w:hAnsi="仿宋" w:cs="仿宋" w:hint="eastAsia"/>
          <w:sz w:val="28"/>
          <w:lang w:eastAsia="zh-CN"/>
        </w:rPr>
      </w:pPr>
      <w:bookmarkStart w:id="5" w:name="_Toc303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为了确保桥梁漆项目的有效管理和不断优化，我们采用了精心设计的绩效评估周期。这个周期旨在实现灵活、实时和全面的评估，以适应桥梁漆项目执行中的各种挑战。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桥梁漆项目的不同需求，分为短期、中期和长期。短期评估关注每个迭代或工作周期，以及时发现和解决当前任务中的问题。中期评估涵盖几个迭代，深入了解整体桥梁漆项目的趋势和性能。长期评估则着眼于整个桥梁漆项目阶段，确保桥梁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桥梁漆项目管理工具和协作平台，团队成员能够随时更新和分享桥梁漆项目数据。这种实时性的反馈机制使我们能够及时察觉潜在问题，快速调整，保持桥梁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桥梁漆项目的决策制定密不可分。每个周期的桥梁漆项目回顾会议成为集体总结经验、识别问题深层次原因并找到创新解决方案的平台。这种定期的反思与调整机制使桥梁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19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533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桥梁漆项目的主要产品是XXXX，预计年产值为XXX万元。这一产品在市场中占据着重要的地位，其广泛的应用范围使得该桥梁漆项目的市场前景非常广阔。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桥梁漆项目的xxx产品作为重要的原材料之一，将在多个领域发挥关键作用。其在建筑、交通、能源等方面的广泛应用将为整个产业链提供强大的支持，形成产业协同效应。桥梁漆项目的年产值XXX万XXX万XXX万万元不仅反映了其在市场上的巨大潜力，更预示着它对国民经济的积极贡献。这种关联度高、涉及面广的产业关系，使得该桥梁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4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总征地面积为XXXX平方米，相当于约XX.XX亩，其中净用地面积为XXXX平方米，红线范围内相当于约XX.XX亩。这一用地规模充分考虑了桥梁漆项目的建设需求，保障了桥梁漆项目在合适的空间内得以充分发展。桥梁漆项目规划的总建筑面积为XXXX平方米，其中主体工程建设占XXXX平方米，计容建筑面积达XXXX平方米。预计建筑工程的投资将达到XXXX万元，为桥梁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计划购置的设备共计XXXX台（套），设备购置费用为XXXX万元。这一设备购置计划充分考虑到桥梁漆项目的生产需求和技术要求，确保了桥梁漆项目在生产运营中具备先进的技术装备和高效的生产能力。设备的合理配置将为桥梁漆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计划总投资为XXXX万元，预计年实现营业收入为XXXX万元。这一产能规模的设定旨在确保桥梁漆项目能够在投资与回报之间取得平衡，实现长期可持续的发展。桥梁漆项目的总投资充分考虑到各个方面的需求，包括用地建设、设备购置等多个环节，以确保桥梁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354"/>
      <w:r>
        <w:rPr>
          <w:rFonts w:ascii="仿宋" w:eastAsia="仿宋" w:hAnsi="仿宋" w:cs="仿宋" w:hint="eastAsia"/>
          <w:sz w:val="28"/>
          <w:lang w:eastAsia="zh-CN"/>
        </w:rPr>
        <w:t>三、桥梁漆项目土建工程</w:t>
      </w:r>
      <w:bookmarkEnd w:id="9"/>
    </w:p>
    <w:p>
      <w:pPr>
        <w:pStyle w:val="Heading2"/>
        <w:rPr>
          <w:rFonts w:ascii="仿宋" w:eastAsia="仿宋" w:hAnsi="仿宋" w:cs="仿宋" w:hint="eastAsia"/>
          <w:lang w:eastAsia="zh-CN"/>
        </w:rPr>
      </w:pPr>
      <w:bookmarkStart w:id="10" w:name="_Toc1234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在桥梁漆项目的建筑工程设计中，我们将秉承一系列重要的设计原则，以确保桥梁漆项目建筑在功能、美观、可持续性等方面达到最佳效果。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首要原则是确保建筑的功能性得到最大化的发挥。我们将充分理解桥梁漆项目的实际需求，合理布局各个功能区域，保证建筑在满足业务需求的同时，提供高效的工作环境。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在建筑设计中，我们将综合考虑建设和运营成本。通过精细的经济效益分析，确保设计方案在高效利用资源的同时，对桥梁漆项目的长期盈利能力有积极的贡献。</w:t>
      </w:r>
    </w:p>
    <w:p>
      <w:pPr>
        <w:pStyle w:val="Heading2"/>
        <w:ind w:firstLine="560" w:firstLineChars="200"/>
        <w:rPr>
          <w:rFonts w:ascii="仿宋" w:eastAsia="仿宋" w:hAnsi="仿宋" w:cs="仿宋" w:hint="eastAsia"/>
          <w:sz w:val="28"/>
          <w:lang w:eastAsia="zh-CN"/>
        </w:rPr>
      </w:pPr>
      <w:bookmarkStart w:id="11" w:name="_Toc1474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的土建工程设计中，我们将精准设定设计年限，结合桥梁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桥梁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48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桥梁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桥梁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桥梁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951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本期工程桥梁漆项目预计总建筑面积XXX平方米，其中：计容建筑面积XXX平方米，计划建筑工程投资XX万元，占桥梁漆项目总投资的XX%。</w:t>
      </w:r>
    </w:p>
    <w:p>
      <w:pPr>
        <w:pStyle w:val="Heading1"/>
        <w:ind w:firstLine="560" w:firstLineChars="200"/>
        <w:rPr>
          <w:rFonts w:ascii="仿宋" w:eastAsia="仿宋" w:hAnsi="仿宋" w:cs="仿宋" w:hint="eastAsia"/>
          <w:sz w:val="28"/>
          <w:lang w:eastAsia="zh-CN"/>
        </w:rPr>
      </w:pPr>
      <w:bookmarkStart w:id="14" w:name="_Toc10334"/>
      <w:r>
        <w:rPr>
          <w:rFonts w:ascii="仿宋" w:eastAsia="仿宋" w:hAnsi="仿宋" w:cs="仿宋" w:hint="eastAsia"/>
          <w:sz w:val="28"/>
          <w:lang w:eastAsia="zh-CN"/>
        </w:rPr>
        <w:t>四、桥梁漆项目建设背景及必要性分析</w:t>
      </w:r>
      <w:bookmarkEnd w:id="14"/>
    </w:p>
    <w:p>
      <w:pPr>
        <w:pStyle w:val="Heading2"/>
        <w:rPr>
          <w:rFonts w:ascii="仿宋" w:eastAsia="仿宋" w:hAnsi="仿宋" w:cs="仿宋" w:hint="eastAsia"/>
          <w:lang w:eastAsia="zh-CN"/>
        </w:rPr>
      </w:pPr>
      <w:bookmarkStart w:id="15" w:name="_Toc29855"/>
      <w:r>
        <w:rPr>
          <w:rFonts w:ascii="仿宋" w:eastAsia="仿宋" w:hAnsi="仿宋" w:cs="仿宋" w:hint="eastAsia"/>
          <w:lang w:eastAsia="zh-CN"/>
        </w:rPr>
        <w:t>(一)、桥梁漆项目背景分析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桥梁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桥梁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我们的背景分析将深入挖掘当前行业的发展趋势，通过对竞争态势的全面审视，找到桥梁漆项目在这个潮流中的定位。同时，我们将关注行业内涌现的新兴机遇，以便桥梁漆项目更好地融入行业发展的潮流中。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桥梁漆项目提供了强大的发展动力。我们将聚焦于行业内最新的技术发展趋势，包括但不限于人工智能、大数据分析、物联网等领域。通过深度的技术研究，我们将确保桥梁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桥梁漆项目发展的源泉。我们将投入更多的精力对市场需求进行深入剖析，超越表面的需求，深入挖掘潜在的市场痛点和机遇。通过对市场需求的细致了解，桥梁漆项目将更有针对性地设计解决方案，满足市场的多样化需求，从而更好地促进桥梁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桥梁漆项目战略至关重要。我们将对竞争态势进行更为深入的分析，包括但不限于市场份额、产品特点、客户满意度等多个维度。通过深度的竞争分析，桥梁漆项目将能够更准确地把握市场脉搏，制定具有竞争力的桥梁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桥梁漆项目的发展具有直接的影响。我们将进行更为全面的法规和政策分析，了解行业发展中的潜在法律风险和合规挑战。通过充分了解和遵守相关法规，桥梁漆项目将确保在法律框架内合法合规运营，为桥梁漆项目的稳健发展提供有力支持。</w:t>
      </w:r>
    </w:p>
    <w:p>
      <w:pPr>
        <w:pStyle w:val="Heading2"/>
        <w:ind w:firstLine="560" w:firstLineChars="200"/>
        <w:rPr>
          <w:rFonts w:ascii="仿宋" w:eastAsia="仿宋" w:hAnsi="仿宋" w:cs="仿宋" w:hint="eastAsia"/>
          <w:sz w:val="28"/>
          <w:lang w:eastAsia="zh-CN"/>
        </w:rPr>
      </w:pPr>
      <w:bookmarkStart w:id="16" w:name="_Toc25107"/>
      <w:r>
        <w:rPr>
          <w:rFonts w:ascii="仿宋" w:eastAsia="仿宋" w:hAnsi="仿宋" w:cs="仿宋" w:hint="eastAsia"/>
          <w:sz w:val="28"/>
          <w:lang w:eastAsia="zh-CN"/>
        </w:rPr>
        <w:t>(二)、桥梁漆项目建设必要性分析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建设的迫切性源于对行业发展趋势的深刻洞察。我们正处于一个行业变革的时代，科技创新、数字化转型成为企业发展的关键动力。桥梁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建设不仅仅是为了跟上潮流，更是为了通过技术创新推动企业的持续发展。通过引入先进的技术和解决方案，桥梁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桥梁漆项目的建设成为必然选择，通过提高产品质量、拓展服务领域，从而在竞争中获得更多的机会。桥梁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桥梁漆项目建设的必要性体现在对客户需求更精准的满足。通过桥梁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建设的背后是对企业持续创新的追求。只有通过不断创新，企业才能在竞争中立于不败之地。桥梁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472"/>
      <w:r>
        <w:rPr>
          <w:rFonts w:ascii="仿宋" w:eastAsia="仿宋" w:hAnsi="仿宋" w:cs="仿宋" w:hint="eastAsia"/>
          <w:sz w:val="28"/>
          <w:lang w:eastAsia="zh-CN"/>
        </w:rPr>
        <w:t>五、桥梁漆项目可持续发展</w:t>
      </w:r>
      <w:bookmarkEnd w:id="17"/>
    </w:p>
    <w:p>
      <w:pPr>
        <w:pStyle w:val="Heading2"/>
        <w:rPr>
          <w:rFonts w:ascii="仿宋" w:eastAsia="仿宋" w:hAnsi="仿宋" w:cs="仿宋" w:hint="eastAsia"/>
          <w:lang w:eastAsia="zh-CN"/>
        </w:rPr>
      </w:pPr>
      <w:bookmarkStart w:id="18" w:name="_Toc2983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中，桥梁漆项目团队着眼于未来，明确了可持续发展的战略方向。制定的具体可持续发展目标包括降低资源使用、采用环保技术、最大化社会效益等。这一步骤不仅有助于桥梁漆项目在环保和社会责任方面达到最高标准，也为未来提供了明确的指引，确保桥梁漆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可持续实践的融入桥梁漆项目管理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桥梁漆项目管理周期。从桥梁漆项目规划开始，桥梁漆项目团队就考虑了环境和社会的因素。在执行阶段，桥梁漆项目团队积极推动绿色技术的应用，优化资源利用。此外，关注员工的社会责任，通过培训和沟通活动提高员工对可持续发展的认知，使他们能够在日常工作中践行可持续实践。这些举措不仅为桥梁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005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扎根于桥梁漆项目的可持续发展理念，我们深信环保与社会责任是桥梁漆项目成功的关键支柱。在桥梁漆项目的每一步，我们都致力于通过创新和实践，履行对环境和社会的坚定责任。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团队通过引入先进的环保技术、建立高效的废物处理系统以及推动能源节约措施，积极履行环保责任。定期的环保监测和评估确保桥梁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不仅致力于自身可持续发展，还注重对社会的回馈。通过支持社区桥梁漆项目、参与慈善事业、提供培训机会等方式，桥梁漆项目积极履行社会责任。与当地社区建立积极互动，关注员工的工作与生活平衡，以及员工的身心健康，是桥梁漆项目在社会责任层面的关键举措。这样的实践不仅增强了桥梁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9536"/>
      <w:r>
        <w:rPr>
          <w:rFonts w:ascii="仿宋" w:eastAsia="仿宋" w:hAnsi="仿宋" w:cs="仿宋" w:hint="eastAsia"/>
          <w:sz w:val="28"/>
          <w:lang w:eastAsia="zh-CN"/>
        </w:rPr>
        <w:t>六、桥梁漆项目危机管理</w:t>
      </w:r>
      <w:bookmarkEnd w:id="20"/>
    </w:p>
    <w:p>
      <w:pPr>
        <w:pStyle w:val="Heading2"/>
        <w:rPr>
          <w:rFonts w:ascii="仿宋" w:eastAsia="仿宋" w:hAnsi="仿宋" w:cs="仿宋" w:hint="eastAsia"/>
          <w:lang w:eastAsia="zh-CN"/>
        </w:rPr>
      </w:pPr>
      <w:bookmarkStart w:id="21" w:name="_Toc256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危机管理中，危机预警与识别是确保桥梁漆项目稳健运行的核心步骤。通过建立全面的监测机制，桥梁漆项目团队旨在及时发现和理解潜在的风险和危机因素，以便采取及时的预防和应对措施，确保桥梁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首先，通过深入的风险评估，桥梁漆项目团队全面分析了整个桥梁漆项目和各个阶段可能存在的威胁。这包括准确评估每个潜在风险的发生概率和可能影响的程度，为后续危机预警提供了有力支持。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桥梁漆项目团队着重于明确定义桥梁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桥梁漆项目进展的持续监控，团队能够及时发现潜在问题并作出迅速反应。桥梁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https://d.book118.com/997064025164006030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B66A8"/>
    <w:rsid w:val="760B66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6402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2024-01-11T11:51:00Z</dcterms:created>
  <dcterms:modified xsi:type="dcterms:W3CDTF">2024-01-11T11:51:27Z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F6391E096934431882165EE3ED4CA900_11</vt:lpwstr>
  </property>
  <property fmtid="{D5CDD505-2E9C-101B-9397-08002B2CF9AE}" pid="3" name="KSOProductBuildVer">
    <vt:lpwstr>2052-12.1.0.16120</vt:lpwstr>
  </property>
</Properties>
</file>