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206" w:line="186" w:lineRule="auto"/>
        <w:ind w:left="3832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spacing w:val="19"/>
          <w:sz w:val="48"/>
          <w:szCs w:val="48"/>
        </w:rPr>
        <w:t>关</w:t>
      </w:r>
      <w:r>
        <w:rPr>
          <w:rFonts w:ascii="Microsoft YaHei" w:eastAsia="Microsoft YaHei" w:hAnsi="Microsoft YaHei" w:cs="Microsoft YaHei"/>
          <w:spacing w:val="11"/>
          <w:sz w:val="48"/>
          <w:szCs w:val="48"/>
        </w:rPr>
        <w:t>于新产品营销策划⽅案</w:t>
      </w:r>
      <w:r>
        <w:rPr>
          <w:rFonts w:ascii="Microsoft YaHei" w:eastAsia="Microsoft YaHei" w:hAnsi="Microsoft YaHei" w:cs="Microsoft YaHei"/>
          <w:spacing w:val="11"/>
          <w:sz w:val="48"/>
          <w:szCs w:val="48"/>
        </w:rPr>
        <w:t xml:space="preserve">  </w:t>
      </w:r>
      <w:r>
        <w:rPr>
          <w:rFonts w:ascii="Arial" w:eastAsia="Arial" w:hAnsi="Arial" w:cs="Arial"/>
          <w:spacing w:val="11"/>
          <w:sz w:val="48"/>
          <w:szCs w:val="48"/>
          <w14:textOutline w14:w="10289">
            <w14:solidFill>
              <w14:srgbClr w14:val="000000"/>
            </w14:solidFill>
            <w14:prstDash w14:val="solid"/>
            <w14:miter w14:lim="10"/>
          </w14:textOutline>
        </w:rPr>
        <w:t>4</w:t>
      </w:r>
      <w:r>
        <w:rPr>
          <w:rFonts w:ascii="Microsoft YaHei" w:eastAsia="Microsoft YaHei" w:hAnsi="Microsoft YaHei" w:cs="Microsoft YaHei"/>
          <w:spacing w:val="11"/>
          <w:sz w:val="48"/>
          <w:szCs w:val="48"/>
        </w:rPr>
        <w:t>篇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20" w:line="188" w:lineRule="auto"/>
        <w:ind w:left="6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关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于新产品营销策划⽅案</w:t>
      </w:r>
      <w:r>
        <w:rPr>
          <w:rFonts w:ascii="Arial" w:eastAsia="Arial" w:hAnsi="Arial" w:cs="Arial"/>
          <w:spacing w:val="7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篇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7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为保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障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事情或⼯作顺利开展，时常需要预先开展⽅案准备⼯作，⽅案指的是为某⼀次⾏动所制定的</w:t>
      </w:r>
    </w:p>
    <w:p>
      <w:pPr>
        <w:spacing w:before="166" w:line="187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计划类⽂书。那么什么样的⽅案才是好的呢？以下是⼩编整理的新产品营销策划⽅案</w:t>
      </w:r>
      <w:r>
        <w:rPr>
          <w:rFonts w:ascii="Arial" w:eastAsia="Arial" w:hAnsi="Arial" w:cs="Arial"/>
          <w:spacing w:val="8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篇，欢迎阅读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与</w:t>
      </w:r>
    </w:p>
    <w:p>
      <w:pPr>
        <w:spacing w:before="165" w:line="187" w:lineRule="auto"/>
        <w:ind w:left="6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收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藏。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20" w:line="188" w:lineRule="auto"/>
        <w:ind w:left="608"/>
        <w:rPr>
          <w:rFonts w:ascii="Arial" w:eastAsia="Arial" w:hAnsi="Arial" w:cs="Arial"/>
          <w:sz w:val="28"/>
          <w:szCs w:val="28"/>
        </w:rPr>
      </w:pPr>
      <w:r>
        <w:rPr>
          <w:rFonts w:ascii="Microsoft YaHei" w:eastAsia="Microsoft YaHei" w:hAnsi="Microsoft YaHei" w:cs="Microsoft YaHei"/>
          <w:color w:val="FF0000"/>
          <w:spacing w:val="16"/>
          <w:sz w:val="28"/>
          <w:szCs w:val="28"/>
        </w:rPr>
        <w:t>新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>产品营销策划⽅案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>篇</w:t>
      </w:r>
      <w:r>
        <w:rPr>
          <w:rFonts w:ascii="Arial" w:eastAsia="Arial" w:hAnsi="Arial" w:cs="Arial"/>
          <w:color w:val="FF0000"/>
          <w:spacing w:val="13"/>
          <w:sz w:val="28"/>
          <w:szCs w:val="28"/>
          <w14:textOutline w14:w="6097">
            <w14:solidFill>
              <w14:srgbClr w14:val="FF0000"/>
            </w14:solidFill>
            <w14:prstDash w14:val="solid"/>
            <w14:miter w14:lim="10"/>
          </w14:textOutline>
        </w:rPr>
        <w:t>1</w:t>
      </w:r>
    </w:p>
    <w:p>
      <w:pPr>
        <w:spacing w:before="162" w:line="189" w:lineRule="auto"/>
        <w:ind w:left="120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、前⾔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21" w:line="188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漂流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，作为清远旅游中最具特设的⼀个项⽬，特别受⼤众的喜好。每年都会有⼀个漂流的开漂时</w:t>
      </w:r>
    </w:p>
    <w:p>
      <w:pPr>
        <w:spacing w:before="167" w:line="187" w:lineRule="auto"/>
        <w:ind w:left="62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节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，四⽉，便是漂流开始的季节，五⽉是漂流进⼊预热的时期，刚好时逢五⼀黄⾦周，是⼈们除外旅⾏</w:t>
      </w:r>
    </w:p>
    <w:p>
      <w:pPr>
        <w:spacing w:before="167" w:line="187" w:lineRule="auto"/>
        <w:ind w:left="63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的时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间，漂流也是很多⼈选择的旅游⽅式之⼀。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0" w:line="188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漂流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路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线在此时全部展开，根据五⼀黄⾦周是出⾏旅游的好时期，⼤部分青年⼈会选择此时除外旅</w:t>
      </w:r>
    </w:p>
    <w:p>
      <w:pPr>
        <w:spacing w:before="168" w:line="187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游，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在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⼈流量⼤，需求急剧增多的形式下，⼤⼒开展漂流路线，在满⾜旅游爱好者的同时，提⾼旅⾏社</w:t>
      </w:r>
    </w:p>
    <w:p>
      <w:pPr>
        <w:spacing w:before="162" w:line="188" w:lineRule="auto"/>
        <w:ind w:left="63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的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利润收⼊，与此同时提⾼旅⾏社的知名度与美誉度，不断的向外展现本旅⾏社的企业形象，增加与同</w:t>
      </w:r>
    </w:p>
    <w:p>
      <w:pPr>
        <w:spacing w:before="164" w:line="188" w:lineRule="auto"/>
        <w:ind w:left="6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⾏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者的竞争能⼒。届时举⾏⼀些公益活动，回报社会对本旅⾏社的⽀持，同时提升⼈们对本旅⾏社的认</w:t>
      </w:r>
    </w:p>
    <w:p>
      <w:pPr>
        <w:spacing w:before="166" w:line="188" w:lineRule="auto"/>
        <w:ind w:left="6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识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深度。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8" w:lineRule="auto"/>
        <w:ind w:left="12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⼆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、市场背景分析</w:t>
      </w: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36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31"/>
          <w:sz w:val="28"/>
          <w:szCs w:val="28"/>
        </w:rPr>
        <w:t>⼀)漂流景点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0" w:line="187" w:lineRule="auto"/>
        <w:ind w:left="12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清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远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漂流景点主要以黄腾峡漂流，⽞真漂流，古龙峡漂流，青龙峡漂流，五星漂流等为著名的⼀级</w:t>
      </w:r>
    </w:p>
    <w:p>
      <w:pPr>
        <w:spacing w:before="164" w:line="188" w:lineRule="auto"/>
        <w:ind w:left="6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漂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流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，峡⾕河道，安全，好玩，激情。</w:t>
      </w:r>
    </w:p>
    <w:p>
      <w:pPr>
        <w:spacing w:line="260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36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33"/>
          <w:sz w:val="28"/>
          <w:szCs w:val="28"/>
        </w:rPr>
        <w:t>⼆)漂流套餐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21" w:line="189" w:lineRule="auto"/>
        <w:ind w:left="123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⽬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前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，不少漂流线通常都会附带另外的景点。如清远古龙峡、⼩北江⼀天游；黄腾峡、⼩北江⼀天</w:t>
      </w:r>
    </w:p>
    <w:p>
      <w:pPr>
        <w:spacing w:before="167" w:line="187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游；⽞真漂流</w:t>
      </w:r>
      <w:r>
        <w:rPr>
          <w:rFonts w:ascii="Arial" w:eastAsia="Arial" w:hAnsi="Arial" w:cs="Arial"/>
          <w:spacing w:val="5"/>
          <w:sz w:val="28"/>
          <w:szCs w:val="28"/>
        </w:rPr>
        <w:t>+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探险⼀天游等等。</w:t>
      </w: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三)漂流市场消费者与总体趋势分析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0" w:line="187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进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⼊</w:t>
      </w:r>
      <w:r>
        <w:rPr>
          <w:rFonts w:ascii="Arial" w:eastAsia="Arial" w:hAnsi="Arial" w:cs="Arial"/>
          <w:spacing w:val="9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⽉，天⽓已逐渐转热，旅游市场什么产品才是主⾓？没错！就是漂流。利⽤周末，与亲朋好</w:t>
      </w:r>
    </w:p>
    <w:p>
      <w:pPr>
        <w:spacing w:before="163" w:line="188" w:lineRule="auto"/>
        <w:ind w:left="6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友选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个漂流景区，激流勇进，体验漂流冲浪的⽆限乐趣。青年⼈也在不断的挑战⾃⼰、寻求刺激好玩</w:t>
      </w:r>
    </w:p>
    <w:p>
      <w:pPr>
        <w:spacing w:before="165" w:line="187" w:lineRule="auto"/>
        <w:ind w:left="63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的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项⽬作为⾃⼰的旅游项⽬，漂流真正⽕爆的季节还没有到来，现在也只是在预热。六⽉中旬过后的两</w:t>
      </w:r>
    </w:p>
    <w:p>
      <w:pPr>
        <w:spacing w:before="164" w:line="188" w:lineRule="auto"/>
        <w:ind w:left="62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个⽉内，将会是漂流线⼤热的⼀段时间。漂流市场的总体趋势是⾛向⽕热的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。</w:t>
      </w:r>
    </w:p>
    <w:p>
      <w:pPr>
        <w:spacing w:line="260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33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>四)主要消费群体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20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主要的消费群体为</w:t>
      </w:r>
      <w:r>
        <w:rPr>
          <w:rFonts w:ascii="Arial" w:eastAsia="Arial" w:hAnsi="Arial" w:cs="Arial"/>
          <w:spacing w:val="7"/>
          <w:sz w:val="28"/>
          <w:szCs w:val="28"/>
        </w:rPr>
        <w:t>15—35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岁的青年⼈，喜欢挑战、喜欢探险的青年⼈。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8" w:lineRule="auto"/>
        <w:ind w:left="1208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4"/>
          <w:pgSz w:w="17850" w:h="25260"/>
          <w:pgMar w:top="400" w:right="830" w:bottom="0" w:left="840" w:header="0" w:footer="0" w:gutter="0"/>
          <w:cols w:space="708"/>
        </w:sectPr>
      </w:pP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三、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13"/>
          <w:sz w:val="28"/>
          <w:szCs w:val="28"/>
        </w:rPr>
        <w:t>SWO</w:t>
      </w:r>
      <w:r>
        <w:rPr>
          <w:rFonts w:ascii="Arial" w:eastAsia="Arial" w:hAnsi="Arial" w:cs="Arial"/>
          <w:spacing w:val="-12"/>
          <w:sz w:val="28"/>
          <w:szCs w:val="28"/>
        </w:rPr>
        <w:t>T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分析</w:t>
      </w: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42"/>
          <w:sz w:val="28"/>
          <w:szCs w:val="28"/>
        </w:rPr>
        <w:t>⼀)优势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21" w:line="188" w:lineRule="auto"/>
        <w:ind w:left="120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古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龙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峡漂流在清远来说是属于⼤众消费的，由于其项⽬的刺激好玩，有惊⽆险，在档次上来说是属</w:t>
      </w:r>
    </w:p>
    <w:p>
      <w:pPr>
        <w:spacing w:before="166" w:line="187" w:lineRule="auto"/>
        <w:ind w:left="63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于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中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档次的漂流，在价格上没有黄腾峡跟⽞真漂流那么贵，其惊险刺激的系数⼜在黄龙峡、飞来峡等漂</w:t>
      </w:r>
    </w:p>
    <w:p>
      <w:pPr>
        <w:spacing w:before="165" w:line="188" w:lineRule="auto"/>
        <w:ind w:left="6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流线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路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之上。加上⼀个银盏⾕探险活动，增加旅⾏的刺激性。</w:t>
      </w:r>
    </w:p>
    <w:p>
      <w:pPr>
        <w:sectPr>
          <w:headerReference w:type="default" r:id="rId5"/>
          <w:type w:val="nextPage"/>
          <w:pgSz w:w="17850" w:h="25260"/>
          <w:pgMar w:top="400" w:right="830" w:bottom="0" w:left="840" w:header="0" w:footer="0" w:gutter="0"/>
          <w:pgNumType w:start="2"/>
          <w:cols w:space="708"/>
          <w:titlePg w:val="0"/>
        </w:sect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20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若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想要漂流的消费者，在考虑⾃⾝安全和价格的基础上选择古龙峡漂流时最适合的。</w:t>
      </w:r>
    </w:p>
    <w:p>
      <w:pPr>
        <w:spacing w:line="260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42"/>
          <w:sz w:val="28"/>
          <w:szCs w:val="28"/>
        </w:rPr>
        <w:t>⼆)劣势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20" w:line="189" w:lineRule="auto"/>
        <w:ind w:left="123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⽬前，不少漂流线通常都会附带另外的景点。如清远黄腾峡、⼩北江⼀天游；⽞真漂流</w:t>
      </w:r>
      <w:r>
        <w:rPr>
          <w:rFonts w:ascii="Arial" w:eastAsia="Arial" w:hAnsi="Arial" w:cs="Arial"/>
          <w:spacing w:val="7"/>
          <w:sz w:val="28"/>
          <w:szCs w:val="28"/>
        </w:rPr>
        <w:t>+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探险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z w:val="28"/>
          <w:szCs w:val="28"/>
        </w:rPr>
        <w:t>天</w:t>
      </w:r>
    </w:p>
    <w:p>
      <w:pPr>
        <w:spacing w:before="162" w:line="188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游等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等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。虽然在价格上⽐较有优势，但是在附加上⼀些景点，权衡漂流的刺激程度之后，古龙峡会微微</w:t>
      </w:r>
    </w:p>
    <w:p>
      <w:pPr>
        <w:spacing w:before="166" w:line="188" w:lineRule="auto"/>
        <w:ind w:left="6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劣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势与其他⽐较热门的漂流线路。</w:t>
      </w: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43"/>
          <w:sz w:val="28"/>
          <w:szCs w:val="28"/>
        </w:rPr>
        <w:t>三)机会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1" w:line="187" w:lineRule="auto"/>
        <w:ind w:left="12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清远是⼀个</w:t>
      </w:r>
      <w:r>
        <w:rPr>
          <w:rFonts w:ascii="Arial" w:eastAsia="Arial" w:hAnsi="Arial" w:cs="Arial"/>
          <w:spacing w:val="8"/>
          <w:sz w:val="28"/>
          <w:szCs w:val="28"/>
        </w:rPr>
        <w:t>“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漂流之乡</w:t>
      </w:r>
      <w:r>
        <w:rPr>
          <w:rFonts w:ascii="Arial" w:eastAsia="Arial" w:hAnsi="Arial" w:cs="Arial"/>
          <w:spacing w:val="8"/>
          <w:sz w:val="28"/>
          <w:szCs w:val="28"/>
        </w:rPr>
        <w:t>”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，拥有的漂流路线</w:t>
      </w:r>
      <w:r>
        <w:rPr>
          <w:rFonts w:ascii="Arial" w:eastAsia="Arial" w:hAnsi="Arial" w:cs="Arial"/>
          <w:spacing w:val="8"/>
          <w:sz w:val="28"/>
          <w:szCs w:val="28"/>
        </w:rPr>
        <w:t>12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条以上，存在着巨⼤的开发潜⼒，市场⼴⼤，漂流也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是</w:t>
      </w:r>
    </w:p>
    <w:p>
      <w:pPr>
        <w:spacing w:before="161" w:line="188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清远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旅游局⾮常重视的⼀个旅游项⽬，如何将漂流这个项⽬做⼤做好，是关乎我们旅⾏社近期的⼀个重</w:t>
      </w:r>
    </w:p>
    <w:p>
      <w:pPr>
        <w:spacing w:before="168" w:line="187" w:lineRule="auto"/>
        <w:ind w:left="62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要的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挑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战，也是我们旅⾏社打⼊市场的关键。</w:t>
      </w: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42"/>
          <w:sz w:val="28"/>
          <w:szCs w:val="28"/>
        </w:rPr>
        <w:t>四)威胁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21" w:line="188" w:lineRule="auto"/>
        <w:ind w:left="120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第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由于公司是刚建⽴的，在许多⽅⾯都⽐较⽣疏，经验不够，这将是直接挑战我们公司的关键因</w:t>
      </w:r>
    </w:p>
    <w:p>
      <w:pPr>
        <w:spacing w:before="167" w:line="187" w:lineRule="auto"/>
        <w:ind w:left="62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素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。⾏业与⾏业间的竞争也⽐较剧烈，这些都是我们必须⼀步⼀步慢慢⾯对的。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1" w:line="188" w:lineRule="auto"/>
        <w:ind w:left="121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四、新产品描述及核⼼利益分析</w:t>
      </w: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>(⼀)漂流线路描</w:t>
      </w:r>
      <w:r>
        <w:rPr>
          <w:rFonts w:ascii="Microsoft YaHei" w:eastAsia="Microsoft YaHei" w:hAnsi="Microsoft YaHei" w:cs="Microsoft YaHei"/>
          <w:spacing w:val="27"/>
          <w:sz w:val="28"/>
          <w:szCs w:val="28"/>
        </w:rPr>
        <w:t>述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0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古龙峡漂流</w:t>
      </w:r>
      <w:r>
        <w:rPr>
          <w:rFonts w:ascii="Arial" w:eastAsia="Arial" w:hAnsi="Arial" w:cs="Arial"/>
          <w:spacing w:val="2"/>
          <w:sz w:val="28"/>
          <w:szCs w:val="28"/>
        </w:rPr>
        <w:t>+</w:t>
      </w: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太和古洞观光：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1" w:line="188" w:lineRule="auto"/>
        <w:ind w:left="120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古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龙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峡跟太和古洞距离⽐较近，在交通上都是在国道边，交通⽐较⽅便；在饮⾷住宿⽅⾯可以预定</w:t>
      </w:r>
    </w:p>
    <w:p>
      <w:pPr>
        <w:spacing w:before="167" w:line="187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⼀些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联盟酒店；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20" w:line="185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30"/>
          <w:sz w:val="28"/>
          <w:szCs w:val="28"/>
        </w:rPr>
        <w:t>太和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古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洞适合⼤众观光旅游，太和古洞始建于清代咸丰四年(即</w:t>
      </w:r>
      <w:r>
        <w:rPr>
          <w:rFonts w:ascii="Arial" w:eastAsia="Arial" w:hAnsi="Arial" w:cs="Arial"/>
          <w:spacing w:val="15"/>
          <w:sz w:val="28"/>
          <w:szCs w:val="28"/>
        </w:rPr>
        <w:t>1854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年)，距今已有</w:t>
      </w:r>
      <w:r>
        <w:rPr>
          <w:rFonts w:ascii="Arial" w:eastAsia="Arial" w:hAnsi="Arial" w:cs="Arial"/>
          <w:spacing w:val="15"/>
          <w:sz w:val="28"/>
          <w:szCs w:val="28"/>
        </w:rPr>
        <w:t>150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多年的历</w:t>
      </w:r>
    </w:p>
    <w:p>
      <w:pPr>
        <w:spacing w:before="172" w:line="188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史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是道教圣地。景区内险峰如削，挺拔摩天；林壑幽深，飞瀑悬崖；⽯刻棋布，曲涧争流。太和古洞</w:t>
      </w:r>
    </w:p>
    <w:p>
      <w:pPr>
        <w:spacing w:before="167" w:line="187" w:lineRule="auto"/>
        <w:ind w:left="63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以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其优美的⼭⽔环境和独有的古洞、幽⾕、奇⽯、崖刻等洞观⽂化，让游客度过⼀段轻松愉快的好时</w:t>
      </w:r>
    </w:p>
    <w:p>
      <w:pPr>
        <w:spacing w:before="164" w:line="189" w:lineRule="auto"/>
        <w:ind w:left="61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光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20" w:line="188" w:lineRule="auto"/>
        <w:ind w:left="1207"/>
        <w:rPr>
          <w:rFonts w:ascii="Arial" w:eastAsia="Arial" w:hAnsi="Arial" w:cs="Arial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古龙峡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，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在⾼差数百⽶的万丈寨群峰的夹峙下，两岸悬崖对峙，滩多⽔急。这⾥的赛道全程</w:t>
      </w:r>
      <w:r>
        <w:rPr>
          <w:rFonts w:ascii="Arial" w:eastAsia="Arial" w:hAnsi="Arial" w:cs="Arial"/>
          <w:spacing w:val="7"/>
          <w:sz w:val="28"/>
          <w:szCs w:val="28"/>
        </w:rPr>
        <w:t>6063</w:t>
      </w:r>
    </w:p>
    <w:p>
      <w:pPr>
        <w:spacing w:before="165" w:line="189" w:lineRule="auto"/>
        <w:ind w:left="62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⽶，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落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差达</w:t>
      </w:r>
      <w:r>
        <w:rPr>
          <w:rFonts w:ascii="Arial" w:eastAsia="Arial" w:hAnsi="Arial" w:cs="Arial"/>
          <w:spacing w:val="7"/>
          <w:sz w:val="28"/>
          <w:szCs w:val="28"/>
        </w:rPr>
        <w:t>378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⽶，分中国挑战赛道和国际极限赛道两个赛段。其中，国际极限赛道全长仅</w:t>
      </w:r>
      <w:r>
        <w:rPr>
          <w:rFonts w:ascii="Arial" w:eastAsia="Arial" w:hAnsi="Arial" w:cs="Arial"/>
          <w:spacing w:val="7"/>
          <w:sz w:val="28"/>
          <w:szCs w:val="28"/>
        </w:rPr>
        <w:t>860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⽶，落</w:t>
      </w:r>
    </w:p>
    <w:p>
      <w:pPr>
        <w:spacing w:before="165" w:line="187" w:lineRule="auto"/>
        <w:ind w:left="6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差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却达到了</w:t>
      </w:r>
      <w:r>
        <w:rPr>
          <w:rFonts w:ascii="Arial" w:eastAsia="Arial" w:hAnsi="Arial" w:cs="Arial"/>
          <w:spacing w:val="6"/>
          <w:sz w:val="28"/>
          <w:szCs w:val="28"/>
        </w:rPr>
        <w:t>142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⽶，刺激好玩⼜带有激情。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3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⼤众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价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格：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 xml:space="preserve">  </w:t>
      </w:r>
      <w:r>
        <w:rPr>
          <w:rFonts w:ascii="Arial" w:eastAsia="Arial" w:hAnsi="Arial" w:cs="Arial"/>
          <w:spacing w:val="6"/>
          <w:sz w:val="28"/>
          <w:szCs w:val="28"/>
        </w:rPr>
        <w:t>110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元(团体价：漂流</w:t>
      </w:r>
      <w:r>
        <w:rPr>
          <w:rFonts w:ascii="Arial" w:eastAsia="Arial" w:hAnsi="Arial" w:cs="Arial"/>
          <w:spacing w:val="6"/>
          <w:sz w:val="28"/>
          <w:szCs w:val="28"/>
        </w:rPr>
        <w:t>90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元</w:t>
      </w:r>
      <w:r>
        <w:rPr>
          <w:rFonts w:ascii="Arial" w:eastAsia="Arial" w:hAnsi="Arial" w:cs="Arial"/>
          <w:spacing w:val="6"/>
          <w:sz w:val="28"/>
          <w:szCs w:val="28"/>
        </w:rPr>
        <w:t>/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⼈、太和古洞</w:t>
      </w:r>
      <w:r>
        <w:rPr>
          <w:rFonts w:ascii="Arial" w:eastAsia="Arial" w:hAnsi="Arial" w:cs="Arial"/>
          <w:spacing w:val="6"/>
          <w:sz w:val="28"/>
          <w:szCs w:val="28"/>
        </w:rPr>
        <w:t>20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元</w:t>
      </w:r>
      <w:r>
        <w:rPr>
          <w:rFonts w:ascii="Arial" w:eastAsia="Arial" w:hAnsi="Arial" w:cs="Arial"/>
          <w:spacing w:val="6"/>
          <w:sz w:val="28"/>
          <w:szCs w:val="28"/>
        </w:rPr>
        <w:t>/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⼈)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0" w:line="183" w:lineRule="auto"/>
        <w:ind w:left="120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学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⽣票价格：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 xml:space="preserve">  </w:t>
      </w:r>
      <w:r>
        <w:rPr>
          <w:rFonts w:ascii="Arial" w:eastAsia="Arial" w:hAnsi="Arial" w:cs="Arial"/>
          <w:spacing w:val="6"/>
          <w:sz w:val="28"/>
          <w:szCs w:val="28"/>
        </w:rPr>
        <w:t>75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元</w:t>
      </w:r>
      <w:r>
        <w:rPr>
          <w:rFonts w:ascii="Arial" w:eastAsia="Arial" w:hAnsi="Arial" w:cs="Arial"/>
          <w:spacing w:val="6"/>
          <w:sz w:val="28"/>
          <w:szCs w:val="28"/>
        </w:rPr>
        <w:t>/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⼈(学⽣特价)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0" w:line="187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⽬标消费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群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：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 xml:space="preserve">  </w:t>
      </w:r>
      <w:r>
        <w:rPr>
          <w:rFonts w:ascii="Arial" w:eastAsia="Arial" w:hAnsi="Arial" w:cs="Arial"/>
          <w:spacing w:val="3"/>
          <w:sz w:val="28"/>
          <w:szCs w:val="28"/>
        </w:rPr>
        <w:t>15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⾄</w:t>
      </w:r>
      <w:r>
        <w:rPr>
          <w:rFonts w:ascii="Arial" w:eastAsia="Arial" w:hAnsi="Arial" w:cs="Arial"/>
          <w:spacing w:val="3"/>
          <w:sz w:val="28"/>
          <w:szCs w:val="28"/>
        </w:rPr>
        <w:t>35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岁的青年⼈，喜欢挑战激情、勇于攀登的青年男⼥，组团参加。</w:t>
      </w: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7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23"/>
          <w:sz w:val="28"/>
          <w:szCs w:val="28"/>
        </w:rPr>
        <w:t>⼆)各要素相对竞争优势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21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线路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选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择：选择属于中档次的漂流点，在价格和安全系数上都优越于其他漂流景点，附加⼀个太</w:t>
      </w:r>
    </w:p>
    <w:p>
      <w:pPr>
        <w:spacing w:before="169" w:line="187" w:lineRule="auto"/>
        <w:ind w:left="61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古洞的观光，在愉悦的观光风景区之后进⼊紧张刺激的漂流时段，在游玩的同时挑战⾃我！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0" w:line="187" w:lineRule="auto"/>
        <w:ind w:left="1204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6"/>
          <w:pgSz w:w="17850" w:h="25260"/>
          <w:pgMar w:top="400" w:right="830" w:bottom="0" w:left="840" w:header="0" w:footer="0" w:gutter="0"/>
          <w:pgNumType w:start="3"/>
          <w:cols w:space="708"/>
        </w:sect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在价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格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上，以组团的⽅式组织漂流来获得⽐较低的价格，然⽽在性价⽐⽅⾯却是⽐较⾼的。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21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消费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⽬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标群：现在的青年⼈都⽐较喜欢挑战⾃⼰，喜欢⼀些刺激的项⽬，基于安全考虑古龙峡在</w:t>
      </w:r>
    </w:p>
    <w:p>
      <w:pPr>
        <w:spacing w:before="168" w:line="187" w:lineRule="auto"/>
        <w:ind w:left="6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这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些⽅⾯都是⽐较有优势的。古龙峡更适合于青年⼈的参与！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1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现在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很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多旅⾏社都是做单线旅游，我们在此基础之上附加⼀个太和古洞观光，以更会优惠的价格</w:t>
      </w:r>
    </w:p>
    <w:p>
      <w:pPr>
        <w:spacing w:before="166" w:line="187" w:lineRule="auto"/>
        <w:ind w:left="6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吸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引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更多的顾客，满⾜顾客的同时增加盈利。</w:t>
      </w:r>
    </w:p>
    <w:p>
      <w:pPr>
        <w:sectPr>
          <w:headerReference w:type="default" r:id="rId7"/>
          <w:type w:val="nextPage"/>
          <w:pgSz w:w="17850" w:h="25260"/>
          <w:pgMar w:top="400" w:right="830" w:bottom="0" w:left="840" w:header="0" w:footer="0" w:gutter="0"/>
          <w:pgNumType w:start="4"/>
          <w:cols w:space="708"/>
          <w:titlePg w:val="0"/>
        </w:sectPr>
      </w:pPr>
    </w:p>
    <w:p>
      <w:pPr>
        <w:spacing w:before="347" w:line="201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在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这些基础之上我们⼜充⾜的理由相信我们旅⾏社会赢</w:t>
      </w:r>
    </w:p>
    <w:p>
      <w:pPr>
        <w:spacing w:before="353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>五、上市进度规划：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8" w:lineRule="auto"/>
        <w:ind w:left="119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新产</w:t>
      </w:r>
      <w:r>
        <w:rPr>
          <w:rFonts w:ascii="Microsoft YaHei" w:eastAsia="Microsoft YaHei" w:hAnsi="Microsoft YaHei" w:cs="Microsoft YaHei"/>
          <w:sz w:val="28"/>
          <w:szCs w:val="28"/>
        </w:rPr>
        <w:t>品促销活动：</w:t>
      </w:r>
    </w:p>
    <w:p>
      <w:pPr>
        <w:spacing w:line="255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4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⼀)⽬的：五⼀黄⾦周的到来会带动旅游业的增值，在此期间做⼀条漂流加观光的促销线路。旨</w:t>
      </w:r>
    </w:p>
    <w:p>
      <w:pPr>
        <w:spacing w:before="176" w:line="187" w:lineRule="auto"/>
        <w:ind w:left="6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在提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⾼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旅⾏社的盈利收⼊，同时提升旅⾏社的品牌竞争⼒。</w:t>
      </w:r>
    </w:p>
    <w:p>
      <w:pPr>
        <w:spacing w:line="255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4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(⼆)意义：通过此促销线路，初步进⼊漂流这个项⽬，增加旅⾏社的经验，提升企业竞争⼒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。</w:t>
      </w:r>
    </w:p>
    <w:p>
      <w:pPr>
        <w:spacing w:line="26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三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)时间：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7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⽉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</w:rPr>
        <w:t>1</w:t>
      </w:r>
      <w:r>
        <w:rPr>
          <w:rFonts w:ascii="Arial" w:eastAsia="Arial" w:hAnsi="Arial" w:cs="Arial"/>
          <w:spacing w:val="-7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⽇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spacing w:val="-7"/>
          <w:sz w:val="28"/>
          <w:szCs w:val="28"/>
        </w:rPr>
        <w:t>—20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⽇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(四)地点：城市⼴场及⼩市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(五)主要⽬标：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15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岁</w:t>
      </w:r>
      <w:r>
        <w:rPr>
          <w:rFonts w:ascii="Arial" w:eastAsia="Arial" w:hAnsi="Arial" w:cs="Arial"/>
          <w:spacing w:val="7"/>
          <w:sz w:val="28"/>
          <w:szCs w:val="28"/>
        </w:rPr>
        <w:t>—35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岁的青年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⼈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六)活动：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“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魅⼒</w:t>
      </w:r>
      <w:r>
        <w:rPr>
          <w:rFonts w:ascii="Arial" w:eastAsia="Arial" w:hAnsi="Arial" w:cs="Arial"/>
          <w:spacing w:val="7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⽉、激情四射</w:t>
      </w:r>
      <w:r>
        <w:rPr>
          <w:rFonts w:ascii="Arial" w:eastAsia="Arial" w:hAnsi="Arial" w:cs="Arial"/>
          <w:spacing w:val="7"/>
          <w:sz w:val="28"/>
          <w:szCs w:val="28"/>
        </w:rPr>
        <w:t>”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宣传促销活动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21" w:line="188" w:lineRule="auto"/>
        <w:ind w:left="120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主要包括：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 xml:space="preserve">  </w:t>
      </w:r>
      <w:r>
        <w:rPr>
          <w:rFonts w:ascii="Arial" w:eastAsia="Arial" w:hAnsi="Arial" w:cs="Arial"/>
          <w:spacing w:val="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、挑战⾃我，魅⼒四射：现场进⾏</w:t>
      </w:r>
      <w:r>
        <w:rPr>
          <w:rFonts w:ascii="Arial" w:eastAsia="Arial" w:hAnsi="Arial" w:cs="Arial"/>
          <w:sz w:val="28"/>
          <w:szCs w:val="28"/>
        </w:rPr>
        <w:t>K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歌⽐赛，以现场⼈投票为准，全场票数前</w:t>
      </w:r>
      <w:r>
        <w:rPr>
          <w:rFonts w:ascii="Arial" w:eastAsia="Arial" w:hAnsi="Arial" w:cs="Arial"/>
          <w:spacing w:val="4"/>
          <w:sz w:val="28"/>
          <w:szCs w:val="28"/>
        </w:rPr>
        <w:t>3</w:t>
      </w:r>
      <w:r>
        <w:rPr>
          <w:rFonts w:ascii="Arial" w:eastAsia="Arial" w:hAnsi="Arial" w:cs="Arial"/>
          <w:spacing w:val="3"/>
          <w:sz w:val="28"/>
          <w:szCs w:val="28"/>
        </w:rPr>
        <w:t>0</w:t>
      </w:r>
      <w:r>
        <w:rPr>
          <w:rFonts w:ascii="Microsoft YaHei" w:eastAsia="Microsoft YaHei" w:hAnsi="Microsoft YaHei" w:cs="Microsoft YaHei"/>
          <w:sz w:val="28"/>
          <w:szCs w:val="28"/>
        </w:rPr>
        <w:t>名将</w:t>
      </w:r>
    </w:p>
    <w:p>
      <w:pPr>
        <w:spacing w:before="166" w:line="188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获得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太和古洞门票⼀张。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1" w:line="188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9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、旅游知识竞猜活动：通过抢答的⽅式竞答⼀些旅游知识点，答对者将获得企业送出的⼩扇⼦⼀</w:t>
      </w:r>
    </w:p>
    <w:p>
      <w:pPr>
        <w:spacing w:before="166" w:line="183" w:lineRule="auto"/>
        <w:ind w:left="6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48"/>
          <w:sz w:val="28"/>
          <w:szCs w:val="28"/>
        </w:rPr>
        <w:t>⽀</w:t>
      </w:r>
      <w:r>
        <w:rPr>
          <w:rFonts w:ascii="Microsoft YaHei" w:eastAsia="Microsoft YaHei" w:hAnsi="Microsoft YaHei" w:cs="Microsoft YaHei"/>
          <w:spacing w:val="47"/>
          <w:sz w:val="28"/>
          <w:szCs w:val="28"/>
        </w:rPr>
        <w:t>(</w:t>
      </w:r>
      <w:r>
        <w:rPr>
          <w:rFonts w:ascii="Arial" w:eastAsia="Arial" w:hAnsi="Arial" w:cs="Arial"/>
          <w:spacing w:val="47"/>
          <w:sz w:val="28"/>
          <w:szCs w:val="28"/>
        </w:rPr>
        <w:t>100</w:t>
      </w:r>
      <w:r>
        <w:rPr>
          <w:rFonts w:ascii="Microsoft YaHei" w:eastAsia="Microsoft YaHei" w:hAnsi="Microsoft YaHei" w:cs="Microsoft YaHei"/>
          <w:spacing w:val="47"/>
          <w:sz w:val="28"/>
          <w:szCs w:val="28"/>
        </w:rPr>
        <w:t>题)。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before="120" w:line="187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、感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恩母亲，团购送真情：组织团购的⼈数达</w:t>
      </w:r>
      <w:r>
        <w:rPr>
          <w:rFonts w:ascii="Arial" w:eastAsia="Arial" w:hAnsi="Arial" w:cs="Arial"/>
          <w:spacing w:val="7"/>
          <w:sz w:val="28"/>
          <w:szCs w:val="28"/>
        </w:rPr>
        <w:t>7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⼈以上就免费赠送⼀张漂流加观光的门票。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1" w:line="183" w:lineRule="auto"/>
        <w:ind w:left="119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0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、激情校园⾏(举⾏</w:t>
      </w:r>
      <w:r>
        <w:rPr>
          <w:rFonts w:ascii="Arial" w:eastAsia="Arial" w:hAnsi="Arial" w:cs="Arial"/>
          <w:spacing w:val="17"/>
          <w:sz w:val="28"/>
          <w:szCs w:val="28"/>
        </w:rPr>
        <w:t>7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场)：在⼤、中学学校间举⾏校园活动，吸引更多的学⽣参与进来。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6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七)具体流程：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1" w:line="188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进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度准备：</w:t>
      </w:r>
    </w:p>
    <w:p>
      <w:pPr>
        <w:spacing w:line="256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4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(</w:t>
      </w:r>
      <w:r>
        <w:rPr>
          <w:rFonts w:ascii="Arial" w:eastAsia="Arial" w:hAnsi="Arial" w:cs="Arial"/>
          <w:spacing w:val="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)企业内部研讨新产品、决定新产品类型及相关准备；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(</w:t>
      </w:r>
      <w:r>
        <w:rPr>
          <w:rFonts w:ascii="Arial" w:eastAsia="Arial" w:hAnsi="Arial" w:cs="Arial"/>
          <w:spacing w:val="1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)进⾏市场调查，分析现有资源及市场分析；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6"/>
          <w:sz w:val="28"/>
          <w:szCs w:val="28"/>
        </w:rPr>
        <w:t>(</w:t>
      </w:r>
      <w:r>
        <w:rPr>
          <w:rFonts w:ascii="Arial" w:eastAsia="Arial" w:hAnsi="Arial" w:cs="Arial"/>
          <w:spacing w:val="15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)进⾏新产品的市场定位，抓住主要的市场⽬标；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91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(</w:t>
      </w:r>
      <w:r>
        <w:rPr>
          <w:rFonts w:ascii="Arial" w:eastAsia="Arial" w:hAnsi="Arial" w:cs="Arial"/>
          <w:spacing w:val="15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)确定</w:t>
      </w:r>
      <w:r>
        <w:rPr>
          <w:rFonts w:ascii="Arial" w:eastAsia="Arial" w:hAnsi="Arial" w:cs="Arial"/>
          <w:sz w:val="28"/>
          <w:szCs w:val="28"/>
        </w:rPr>
        <w:t>j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具体的新产品，开发新产品；</w:t>
      </w:r>
    </w:p>
    <w:p>
      <w:pPr>
        <w:spacing w:line="251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(</w:t>
      </w:r>
      <w:r>
        <w:rPr>
          <w:rFonts w:ascii="Arial" w:eastAsia="Arial" w:hAnsi="Arial" w:cs="Arial"/>
          <w:spacing w:val="17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)选择新产品上市时间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(</w:t>
      </w:r>
      <w:r>
        <w:rPr>
          <w:rFonts w:ascii="Arial" w:eastAsia="Arial" w:hAnsi="Arial" w:cs="Arial"/>
          <w:spacing w:val="17"/>
          <w:sz w:val="28"/>
          <w:szCs w:val="28"/>
        </w:rPr>
        <w:t>6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)确定新产品上市区域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5"/>
          <w:sz w:val="28"/>
          <w:szCs w:val="28"/>
        </w:rPr>
        <w:t>(</w:t>
      </w:r>
      <w:r>
        <w:rPr>
          <w:rFonts w:ascii="Arial" w:eastAsia="Arial" w:hAnsi="Arial" w:cs="Arial"/>
          <w:spacing w:val="19"/>
          <w:sz w:val="28"/>
          <w:szCs w:val="28"/>
        </w:rPr>
        <w:t>7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)确定新产品的宣传促销活动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(</w:t>
      </w:r>
      <w:r>
        <w:rPr>
          <w:rFonts w:ascii="Arial" w:eastAsia="Arial" w:hAnsi="Arial" w:cs="Arial"/>
          <w:spacing w:val="14"/>
          <w:sz w:val="28"/>
          <w:szCs w:val="28"/>
        </w:rPr>
        <w:t>8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)运⽤定价策略给新产品上市价格进⾏定价；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7"/>
          <w:sz w:val="28"/>
          <w:szCs w:val="28"/>
        </w:rPr>
        <w:t>(</w:t>
      </w:r>
      <w:r>
        <w:rPr>
          <w:rFonts w:ascii="Arial" w:eastAsia="Arial" w:hAnsi="Arial" w:cs="Arial"/>
          <w:spacing w:val="18"/>
          <w:sz w:val="28"/>
          <w:szCs w:val="28"/>
        </w:rPr>
        <w:t>9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)确定新产品的⼴告设计及投放量</w:t>
      </w:r>
    </w:p>
    <w:p>
      <w:pPr>
        <w:spacing w:line="268" w:lineRule="auto"/>
        <w:rPr>
          <w:rFonts w:ascii="Arial"/>
          <w:sz w:val="21"/>
        </w:rPr>
        <w:sectPr>
          <w:headerReference w:type="default" r:id="rId8"/>
          <w:pgSz w:w="17850" w:h="25260"/>
          <w:pgMar w:top="400" w:right="830" w:bottom="0" w:left="840" w:header="0" w:footer="0" w:gutter="0"/>
          <w:pgNumType w:start="5"/>
          <w:cols w:space="708"/>
        </w:sect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7"/>
          <w:sz w:val="28"/>
          <w:szCs w:val="28"/>
        </w:rPr>
        <w:t>(</w:t>
      </w:r>
      <w:r>
        <w:rPr>
          <w:rFonts w:ascii="Arial" w:eastAsia="Arial" w:hAnsi="Arial" w:cs="Arial"/>
          <w:spacing w:val="14"/>
          <w:sz w:val="28"/>
          <w:szCs w:val="28"/>
        </w:rPr>
        <w:t>10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)进⾏新产品的市场反馈资料收集、及时对市场活动进⾏调整等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7"/>
          <w:sz w:val="28"/>
          <w:szCs w:val="28"/>
        </w:rPr>
        <w:t>(</w:t>
      </w:r>
      <w:r>
        <w:rPr>
          <w:rFonts w:ascii="Arial" w:eastAsia="Arial" w:hAnsi="Arial" w:cs="Arial"/>
          <w:spacing w:val="18"/>
          <w:sz w:val="28"/>
          <w:szCs w:val="28"/>
        </w:rPr>
        <w:t>11</w:t>
      </w: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)做好新产品的售后服务及保障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⼋)新产品上市时间活动进度及收益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>(</w:t>
      </w:r>
      <w:r>
        <w:rPr>
          <w:rFonts w:ascii="Arial" w:eastAsia="Arial" w:hAnsi="Arial" w:cs="Arial"/>
          <w:spacing w:val="1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)初期(</w:t>
      </w:r>
      <w:r>
        <w:rPr>
          <w:rFonts w:ascii="Arial" w:eastAsia="Arial" w:hAnsi="Arial" w:cs="Arial"/>
          <w:spacing w:val="14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⽉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4"/>
          <w:sz w:val="28"/>
          <w:szCs w:val="28"/>
        </w:rPr>
        <w:t>1</w:t>
      </w:r>
      <w:r>
        <w:rPr>
          <w:rFonts w:ascii="Arial" w:eastAsia="Arial" w:hAnsi="Arial" w:cs="Arial"/>
          <w:spacing w:val="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⽇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4"/>
          <w:sz w:val="28"/>
          <w:szCs w:val="28"/>
        </w:rPr>
        <w:t>—20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⽇)：巡回举办宣传活动，让更多⼈了解，初步进⼊市场，了解更多消费</w:t>
      </w:r>
    </w:p>
    <w:p>
      <w:pPr>
        <w:spacing w:before="172" w:line="188" w:lineRule="auto"/>
        <w:ind w:left="62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者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的⼼声，把企业的形象向周围推⼴出去，达到对企业有⼀个初步了解的效果。</w:t>
      </w:r>
    </w:p>
    <w:p>
      <w:pPr>
        <w:sectPr>
          <w:headerReference w:type="default" r:id="rId9"/>
          <w:type w:val="nextPage"/>
          <w:pgSz w:w="17850" w:h="25260"/>
          <w:pgMar w:top="400" w:right="830" w:bottom="0" w:left="840" w:header="0" w:footer="0" w:gutter="0"/>
          <w:pgNumType w:start="6"/>
          <w:cols w:space="708"/>
          <w:titlePg w:val="0"/>
        </w:sectPr>
      </w:pPr>
    </w:p>
    <w:p>
      <w:pPr>
        <w:tabs>
          <w:tab w:val="left" w:pos="1386"/>
        </w:tabs>
        <w:spacing w:before="309" w:line="184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>(</w:t>
      </w:r>
      <w:r>
        <w:rPr>
          <w:rFonts w:ascii="Arial" w:eastAsia="Arial" w:hAnsi="Arial" w:cs="Arial"/>
          <w:spacing w:val="28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9"/>
          <w:sz w:val="28"/>
          <w:szCs w:val="28"/>
        </w:rPr>
        <w:t>)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成长期(</w:t>
      </w:r>
      <w:r>
        <w:rPr>
          <w:rFonts w:ascii="Arial" w:eastAsia="Arial" w:hAnsi="Arial" w:cs="Arial"/>
          <w:spacing w:val="14"/>
          <w:sz w:val="28"/>
          <w:szCs w:val="28"/>
        </w:rPr>
        <w:t>6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⽉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4"/>
          <w:sz w:val="28"/>
          <w:szCs w:val="28"/>
        </w:rPr>
        <w:t>1</w:t>
      </w:r>
      <w:r>
        <w:rPr>
          <w:rFonts w:ascii="Arial" w:eastAsia="Arial" w:hAnsi="Arial" w:cs="Arial"/>
          <w:spacing w:val="14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⽇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 xml:space="preserve"> </w:t>
      </w:r>
      <w:r>
        <w:rPr>
          <w:rFonts w:ascii="Arial" w:eastAsia="Arial" w:hAnsi="Arial" w:cs="Arial"/>
          <w:spacing w:val="14"/>
          <w:sz w:val="28"/>
          <w:szCs w:val="28"/>
        </w:rPr>
        <w:t>—7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⽉中旬)：争取⼀定的市场份额，提升企业的知名度与信誉度，提⾼企</w:t>
      </w:r>
    </w:p>
    <w:p>
      <w:pPr>
        <w:spacing w:before="175" w:line="187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业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的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利润收⼊，达到利益与信誉双丰收。</w:t>
      </w:r>
    </w:p>
    <w:p>
      <w:pPr>
        <w:spacing w:line="255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5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31"/>
          <w:sz w:val="28"/>
          <w:szCs w:val="28"/>
        </w:rPr>
        <w:t>(</w:t>
      </w:r>
      <w:r>
        <w:rPr>
          <w:rFonts w:ascii="Arial" w:eastAsia="Arial" w:hAnsi="Arial" w:cs="Arial"/>
          <w:spacing w:val="21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)成熟期(</w:t>
      </w:r>
      <w:r>
        <w:rPr>
          <w:rFonts w:ascii="Arial" w:eastAsia="Arial" w:hAnsi="Arial" w:cs="Arial"/>
          <w:spacing w:val="21"/>
          <w:sz w:val="28"/>
          <w:szCs w:val="28"/>
        </w:rPr>
        <w:t>7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⽉中旬</w:t>
      </w:r>
      <w:r>
        <w:rPr>
          <w:rFonts w:ascii="Arial" w:eastAsia="Arial" w:hAnsi="Arial" w:cs="Arial"/>
          <w:spacing w:val="21"/>
          <w:sz w:val="28"/>
          <w:szCs w:val="28"/>
        </w:rPr>
        <w:t>—8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⽉)：在利益形象双丰收的基础之上，回馈社会，举办真情活动，培养</w:t>
      </w:r>
    </w:p>
    <w:p>
      <w:pPr>
        <w:spacing w:before="170" w:line="188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顾客的忠诚度，做市场上较⼤的竞争者，占领⼤部分市场，不断提升企业销售额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！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0" w:line="188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六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、铺货进度计划</w:t>
      </w:r>
    </w:p>
    <w:p>
      <w:pPr>
        <w:spacing w:line="25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⼀)通过巡回活动的⽅式进⾏宣传，达到理解</w:t>
      </w:r>
      <w:r>
        <w:rPr>
          <w:rFonts w:ascii="Arial" w:eastAsia="Arial" w:hAnsi="Arial" w:cs="Arial"/>
          <w:spacing w:val="12"/>
          <w:sz w:val="28"/>
          <w:szCs w:val="28"/>
        </w:rPr>
        <w:t>——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需要</w:t>
      </w:r>
      <w:r>
        <w:rPr>
          <w:rFonts w:ascii="Arial" w:eastAsia="Arial" w:hAnsi="Arial" w:cs="Arial"/>
          <w:spacing w:val="12"/>
          <w:sz w:val="28"/>
          <w:szCs w:val="28"/>
        </w:rPr>
        <w:t>——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参与的效果。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(⼆)活动现场及周边发放宣传单张，通过纸质来宣传此次的促销线路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(三)⽹上宣传：在特定的⽹上宣传此次的促销线路，向更⼴的范围推出我们的服务及产品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30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四)联合其他联盟酒店进⾏相关的宣传。</w:t>
      </w:r>
    </w:p>
    <w:p>
      <w:pPr>
        <w:spacing w:line="264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4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五)激情校园⾏联合赞助活动，争取在校学⽣的参与。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1" w:line="187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七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、⼴告形式及投放</w:t>
      </w: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(⼀)⼴告形式：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1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、在电视上投放⼴告；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1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、在</w:t>
      </w:r>
      <w:r>
        <w:rPr>
          <w:rFonts w:ascii="Microsoft YaHei" w:eastAsia="Microsoft YaHei" w:hAnsi="Microsoft YaHei" w:cs="Microsoft YaHei"/>
          <w:sz w:val="28"/>
          <w:szCs w:val="28"/>
        </w:rPr>
        <w:t>报纸上投放⼴告；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Arial" w:eastAsia="Arial" w:hAnsi="Arial" w:cs="Arial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z w:val="28"/>
          <w:szCs w:val="28"/>
        </w:rPr>
        <w:t>、在公车上⼴告机投放⼴告；</w:t>
      </w:r>
    </w:p>
    <w:p>
      <w:pPr>
        <w:spacing w:before="153" w:line="187" w:lineRule="auto"/>
        <w:ind w:left="61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-1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z w:val="28"/>
          <w:szCs w:val="28"/>
        </w:rPr>
        <w:t>在⽹站上投放；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 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z w:val="28"/>
          <w:szCs w:val="28"/>
        </w:rPr>
        <w:t>、在路边路灯杆上悬挂⼴告牌。</w:t>
      </w:r>
    </w:p>
    <w:p>
      <w:pPr>
        <w:spacing w:line="280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(⼆)⼴告投放时间：</w:t>
      </w:r>
      <w:r>
        <w:rPr>
          <w:rFonts w:ascii="Microsoft YaHei" w:eastAsia="Microsoft YaHei" w:hAnsi="Microsoft YaHei" w:cs="Microsoft YaHei"/>
          <w:spacing w:val="2"/>
          <w:sz w:val="28"/>
          <w:szCs w:val="28"/>
        </w:rPr>
        <w:t xml:space="preserve">  </w:t>
      </w:r>
      <w:r>
        <w:rPr>
          <w:rFonts w:ascii="Arial" w:eastAsia="Arial" w:hAnsi="Arial" w:cs="Arial"/>
          <w:spacing w:val="1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⽉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spacing w:val="1"/>
          <w:sz w:val="28"/>
          <w:szCs w:val="28"/>
        </w:rPr>
        <w:t>—9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⽉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三)电视⼴告持续时间：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30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秒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(四)电视⼴告播放时间及频率：每天的</w:t>
      </w:r>
      <w:r>
        <w:rPr>
          <w:rFonts w:ascii="Arial" w:eastAsia="Arial" w:hAnsi="Arial" w:cs="Arial"/>
          <w:spacing w:val="6"/>
          <w:sz w:val="28"/>
          <w:szCs w:val="28"/>
        </w:rPr>
        <w:t>09:00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 xml:space="preserve">  </w:t>
      </w:r>
      <w:r>
        <w:rPr>
          <w:rFonts w:ascii="Arial" w:eastAsia="Arial" w:hAnsi="Arial" w:cs="Arial"/>
          <w:spacing w:val="6"/>
          <w:sz w:val="28"/>
          <w:szCs w:val="28"/>
        </w:rPr>
        <w:t>15:00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、</w:t>
      </w:r>
      <w:r>
        <w:rPr>
          <w:rFonts w:ascii="Arial" w:eastAsia="Arial" w:hAnsi="Arial" w:cs="Arial"/>
          <w:spacing w:val="6"/>
          <w:sz w:val="28"/>
          <w:szCs w:val="28"/>
        </w:rPr>
        <w:t>21:00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三个时间段播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出</w:t>
      </w:r>
      <w:r>
        <w:rPr>
          <w:rFonts w:ascii="Microsoft YaHei" w:eastAsia="Microsoft YaHei" w:hAnsi="Microsoft YaHei" w:cs="Microsoft YaHei"/>
          <w:sz w:val="28"/>
          <w:szCs w:val="28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9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26"/>
          <w:sz w:val="28"/>
          <w:szCs w:val="28"/>
        </w:rPr>
        <w:t>五)投放区域：清远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六)⼴告费⽤预算：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50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万元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0" w:line="187" w:lineRule="auto"/>
        <w:ind w:left="119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⼋、新产品销售收⼊与经费预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算</w:t>
      </w:r>
    </w:p>
    <w:p>
      <w:pPr>
        <w:spacing w:line="259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4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)新产品销量收⼊预估：在漂流淡季预估每天收⼊为</w:t>
      </w:r>
      <w:r>
        <w:rPr>
          <w:rFonts w:ascii="Arial" w:eastAsia="Arial" w:hAnsi="Arial" w:cs="Arial"/>
          <w:spacing w:val="12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万元，⽽旺季每天收⼊为</w:t>
      </w:r>
      <w:r>
        <w:rPr>
          <w:rFonts w:ascii="Arial" w:eastAsia="Arial" w:hAnsi="Arial" w:cs="Arial"/>
          <w:spacing w:val="12"/>
          <w:sz w:val="28"/>
          <w:szCs w:val="28"/>
        </w:rPr>
        <w:t>8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万元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1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26"/>
          <w:sz w:val="28"/>
          <w:szCs w:val="28"/>
        </w:rPr>
        <w:t>(</w:t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⼆)经费预算：</w:t>
      </w:r>
    </w:p>
    <w:p>
      <w:pPr>
        <w:spacing w:line="268" w:lineRule="auto"/>
        <w:rPr>
          <w:rFonts w:ascii="Arial"/>
          <w:sz w:val="21"/>
        </w:rPr>
      </w:pPr>
    </w:p>
    <w:p>
      <w:pPr>
        <w:tabs>
          <w:tab w:val="left" w:pos="1386"/>
        </w:tabs>
        <w:spacing w:before="120" w:line="183" w:lineRule="auto"/>
        <w:ind w:left="124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tab/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(</w:t>
      </w:r>
      <w:r>
        <w:rPr>
          <w:rFonts w:ascii="Arial" w:eastAsia="Arial" w:hAnsi="Arial" w:cs="Arial"/>
          <w:spacing w:val="7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)宣传促销活动</w:t>
      </w:r>
      <w:r>
        <w:rPr>
          <w:rFonts w:ascii="Arial" w:eastAsia="Arial" w:hAnsi="Arial" w:cs="Arial"/>
          <w:spacing w:val="7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21000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元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0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活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动</w:t>
      </w:r>
      <w:r>
        <w:rPr>
          <w:rFonts w:ascii="Arial" w:eastAsia="Arial" w:hAnsi="Arial" w:cs="Arial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：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12"/>
          <w:sz w:val="28"/>
          <w:szCs w:val="28"/>
        </w:rPr>
        <w:t>200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元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活动</w:t>
      </w:r>
      <w:r>
        <w:rPr>
          <w:rFonts w:ascii="Arial" w:eastAsia="Arial" w:hAnsi="Arial" w:cs="Arial"/>
          <w:spacing w:val="4"/>
          <w:sz w:val="28"/>
          <w:szCs w:val="28"/>
        </w:rPr>
        <w:t>3:5000</w:t>
      </w: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元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1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活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动</w:t>
      </w:r>
      <w:r>
        <w:rPr>
          <w:rFonts w:ascii="Arial" w:eastAsia="Arial" w:hAnsi="Arial" w:cs="Arial"/>
          <w:spacing w:val="4"/>
          <w:sz w:val="28"/>
          <w:szCs w:val="28"/>
        </w:rPr>
        <w:t>4:35000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元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7" w:lineRule="auto"/>
        <w:ind w:left="120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⼈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员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调动费：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7"/>
          <w:sz w:val="28"/>
          <w:szCs w:val="28"/>
        </w:rPr>
        <w:t>5000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元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活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动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策划经费：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6"/>
          <w:sz w:val="28"/>
          <w:szCs w:val="28"/>
        </w:rPr>
        <w:t>1000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元</w:t>
      </w:r>
    </w:p>
    <w:p>
      <w:pPr>
        <w:spacing w:line="258" w:lineRule="auto"/>
        <w:rPr>
          <w:rFonts w:ascii="Arial"/>
          <w:sz w:val="21"/>
        </w:rPr>
        <w:sectPr>
          <w:headerReference w:type="default" r:id="rId10"/>
          <w:pgSz w:w="17850" w:h="25260"/>
          <w:pgMar w:top="400" w:right="830" w:bottom="0" w:left="840" w:header="0" w:footer="0" w:gutter="0"/>
          <w:pgNumType w:start="7"/>
          <w:cols w:space="708"/>
        </w:sectPr>
      </w:pPr>
    </w:p>
    <w:p>
      <w:pPr>
        <w:spacing w:before="121" w:line="188" w:lineRule="auto"/>
        <w:ind w:left="120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宣传单张及海报：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6"/>
          <w:sz w:val="28"/>
          <w:szCs w:val="28"/>
        </w:rPr>
        <w:t>1500</w:t>
      </w:r>
      <w:r>
        <w:rPr>
          <w:rFonts w:ascii="Microsoft YaHei" w:eastAsia="Microsoft YaHei" w:hAnsi="Microsoft YaHei" w:cs="Microsoft YaHei"/>
          <w:spacing w:val="-6"/>
          <w:sz w:val="28"/>
          <w:szCs w:val="28"/>
        </w:rPr>
        <w:t>元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0" w:line="188" w:lineRule="auto"/>
        <w:ind w:left="120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共：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 xml:space="preserve">  </w:t>
      </w:r>
      <w:r>
        <w:rPr>
          <w:rFonts w:ascii="Arial" w:eastAsia="Arial" w:hAnsi="Arial" w:cs="Arial"/>
          <w:spacing w:val="-13"/>
          <w:sz w:val="28"/>
          <w:szCs w:val="28"/>
        </w:rPr>
        <w:t>68700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元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21" w:line="188" w:lineRule="auto"/>
        <w:ind w:left="608"/>
        <w:rPr>
          <w:rFonts w:ascii="Arial" w:eastAsia="Arial" w:hAnsi="Arial" w:cs="Arial"/>
          <w:sz w:val="28"/>
          <w:szCs w:val="28"/>
        </w:rPr>
      </w:pPr>
      <w:r>
        <w:rPr>
          <w:rFonts w:ascii="Microsoft YaHei" w:eastAsia="Microsoft YaHei" w:hAnsi="Microsoft YaHei" w:cs="Microsoft YaHei"/>
          <w:color w:val="FF0000"/>
          <w:spacing w:val="16"/>
          <w:sz w:val="28"/>
          <w:szCs w:val="28"/>
        </w:rPr>
        <w:t>新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>产品营销策划⽅案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FF0000"/>
          <w:spacing w:val="13"/>
          <w:sz w:val="28"/>
          <w:szCs w:val="28"/>
        </w:rPr>
        <w:t>篇</w:t>
      </w:r>
      <w:r>
        <w:rPr>
          <w:rFonts w:ascii="Arial" w:eastAsia="Arial" w:hAnsi="Arial" w:cs="Arial"/>
          <w:color w:val="FF0000"/>
          <w:spacing w:val="13"/>
          <w:sz w:val="28"/>
          <w:szCs w:val="28"/>
          <w14:textOutline w14:w="6097">
            <w14:solidFill>
              <w14:srgbClr w14:val="FF0000"/>
            </w14:solidFill>
            <w14:prstDash w14:val="solid"/>
            <w14:miter w14:lim="10"/>
          </w14:textOutline>
        </w:rPr>
        <w:t>2</w:t>
      </w:r>
    </w:p>
    <w:p>
      <w:pPr>
        <w:spacing w:before="160" w:line="188" w:lineRule="auto"/>
        <w:ind w:left="119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企业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发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展和企业的⽣存永远是企业最关⼼的问题，当然，只有企业能够⽣存下去，才有发展的可</w:t>
      </w:r>
    </w:p>
    <w:p>
      <w:pPr>
        <w:spacing w:before="165" w:line="188" w:lineRule="auto"/>
        <w:ind w:left="63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能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，要是连⽣存都成了问题，发展也就⽆从谈起！既然企业要⽣存，就必须发展，对市场了解的多少也</w:t>
      </w:r>
    </w:p>
    <w:p>
      <w:pPr>
        <w:sectPr>
          <w:headerReference w:type="default" r:id="rId11"/>
          <w:type w:val="nextPage"/>
          <w:pgSz w:w="17850" w:h="25260"/>
          <w:pgMar w:top="400" w:right="830" w:bottom="0" w:left="840" w:header="0" w:footer="0" w:gutter="0"/>
          <w:pgNumType w:start="8"/>
          <w:cols w:space="708"/>
          <w:titlePg w:val="0"/>
        </w:sectPr>
      </w:pPr>
    </w:p>
    <w:p>
      <w:pPr>
        <w:spacing w:before="239" w:line="187" w:lineRule="auto"/>
        <w:ind w:left="6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在很⼤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程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度上左右着企业⽣存的基本。做好市场营销对企业的发展很有重要性！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0" w:line="188" w:lineRule="auto"/>
        <w:ind w:left="119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企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业新产品推⼴营销策划书⽅案，市场营销⽅案策划书内容：新产品上市前期应采⽤全⽅位、⽴</w:t>
      </w:r>
    </w:p>
    <w:p>
      <w:pPr>
        <w:spacing w:before="167" w:line="187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体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硬、软的市场宣传推⼴，营销策划⽅案运作如下：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8" w:lineRule="auto"/>
        <w:ind w:left="120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⼀、</w:t>
      </w: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活动主题：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1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44"/>
          <w:sz w:val="28"/>
          <w:szCs w:val="28"/>
        </w:rPr>
        <w:t>关</w:t>
      </w:r>
      <w:r>
        <w:rPr>
          <w:rFonts w:ascii="Microsoft YaHei" w:eastAsia="Microsoft YaHei" w:hAnsi="Microsoft YaHei" w:cs="Microsoft YaHei"/>
          <w:spacing w:val="38"/>
          <w:sz w:val="28"/>
          <w:szCs w:val="28"/>
        </w:rPr>
        <w:t>爱家庭你我他―――抽奖⼤奉送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8" w:lineRule="auto"/>
        <w:ind w:left="12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⼆、活动时间：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1" w:line="187" w:lineRule="auto"/>
        <w:ind w:left="119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新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产品导⼊期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0" w:line="188" w:lineRule="auto"/>
        <w:ind w:left="12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三、活动⽬的：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21" w:line="184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6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23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零距离与⽬标顾客群接触，快速传播产品概念、产品利益点。(两个⽉不变)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1" w:line="188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让⽬标消费群认识、了解、试⽤、体验新产品。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0" w:line="187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让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⽬标消费群认知到他需要什么，引导、教育消费者。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8" w:lineRule="auto"/>
        <w:ind w:left="119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7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、制造商场热点、社区热点、城市热点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0" w:line="188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7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、吸引⼤量⽬标消费群。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1" w:line="188" w:lineRule="auto"/>
        <w:ind w:left="121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四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、活动内容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3" w:lineRule="auto"/>
        <w:ind w:left="120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⼀)商场内安排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：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21" w:line="187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9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、配备两名优秀的促销⼈员，向顾客介绍产品、公司、代理商及消费监控概念，强化公司产品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给</w:t>
      </w:r>
    </w:p>
    <w:p>
      <w:pPr>
        <w:spacing w:before="169" w:line="187" w:lineRule="auto"/>
        <w:ind w:left="61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3"/>
          <w:sz w:val="28"/>
          <w:szCs w:val="28"/>
        </w:rPr>
        <w:t>顾客的利益点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0" w:line="187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播放公司消费监控的专题⽚，最好⽤⼤电视播放。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8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、有条件商场可以搞⼀个⼩型的知识问答抽奖⼤奉送，关爱家庭你我他活动。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20" w:line="187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活</w:t>
      </w:r>
      <w:r>
        <w:rPr>
          <w:rFonts w:ascii="Microsoft YaHei" w:eastAsia="Microsoft YaHei" w:hAnsi="Microsoft YaHei" w:cs="Microsoft YaHei"/>
          <w:spacing w:val="-5"/>
          <w:sz w:val="28"/>
          <w:szCs w:val="28"/>
        </w:rPr>
        <w:t>动步骤：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3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1"/>
          <w:sz w:val="28"/>
          <w:szCs w:val="28"/>
        </w:rPr>
        <w:t>)销售⼈员向顾客发放专柜产品资料，并主动告知我们这段时间在进⾏有奖知识问答抽奖活动，</w:t>
      </w:r>
    </w:p>
    <w:p>
      <w:pPr>
        <w:spacing w:before="171" w:line="189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8"/>
          <w:sz w:val="28"/>
          <w:szCs w:val="28"/>
        </w:rPr>
        <w:t>看</w:t>
      </w:r>
      <w:r>
        <w:rPr>
          <w:rFonts w:ascii="Microsoft YaHei" w:eastAsia="Microsoft YaHei" w:hAnsi="Microsoft YaHei" w:cs="Microsoft YaHei"/>
          <w:spacing w:val="24"/>
          <w:sz w:val="28"/>
          <w:szCs w:val="28"/>
        </w:rPr>
        <w:t>完资料后回答正确⼀个问题即可抽奖，中奖率百分百，还有⼤奖――专柜产品(待定)。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0" w:line="184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4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30"/>
          <w:sz w:val="28"/>
          <w:szCs w:val="28"/>
        </w:rPr>
        <w:t>)礼品：分⼀般礼品和⼀个⼤奖(专柜产品)，⼀般礼品为公司制作的⼩礼品(待定)；⼤奖为</w:t>
      </w:r>
    </w:p>
    <w:p>
      <w:pPr>
        <w:spacing w:before="176" w:line="187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专柜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产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品的其中⼀款，天天有⼤奖，哪天抽出及时补充另⼀款。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21" w:line="184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2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)在专柜旁设⽴⼀个抽奖箱，⾥⾯装有两种颜⾊的乒乓球，其中黄⾊球只有</w:t>
      </w:r>
      <w:r>
        <w:rPr>
          <w:rFonts w:ascii="Arial" w:eastAsia="Arial" w:hAnsi="Arial" w:cs="Arial"/>
          <w:spacing w:val="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个，其它则是⽩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⾊</w:t>
      </w:r>
    </w:p>
    <w:p>
      <w:pPr>
        <w:spacing w:before="173" w:line="184" w:lineRule="auto"/>
        <w:ind w:left="62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32"/>
          <w:sz w:val="28"/>
          <w:szCs w:val="28"/>
        </w:rPr>
        <w:t>球</w:t>
      </w:r>
      <w:r>
        <w:rPr>
          <w:rFonts w:ascii="Arial" w:eastAsia="Arial" w:hAnsi="Arial" w:cs="Arial"/>
          <w:spacing w:val="27"/>
          <w:sz w:val="28"/>
          <w:szCs w:val="28"/>
        </w:rPr>
        <w:t>4</w:t>
      </w:r>
      <w:r>
        <w:rPr>
          <w:rFonts w:ascii="Arial" w:eastAsia="Arial" w:hAnsi="Arial" w:cs="Arial"/>
          <w:spacing w:val="16"/>
          <w:sz w:val="28"/>
          <w:szCs w:val="28"/>
        </w:rPr>
        <w:t>9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个；⼀个问题卡⽚集，⾥⾯有</w:t>
      </w:r>
      <w:r>
        <w:rPr>
          <w:rFonts w:ascii="Arial" w:eastAsia="Arial" w:hAnsi="Arial" w:cs="Arial"/>
          <w:spacing w:val="16"/>
          <w:sz w:val="28"/>
          <w:szCs w:val="28"/>
        </w:rPr>
        <w:t>40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张问题卡⽚(最好准备⼯作</w:t>
      </w:r>
      <w:r>
        <w:rPr>
          <w:rFonts w:ascii="Arial" w:eastAsia="Arial" w:hAnsi="Arial" w:cs="Arial"/>
          <w:spacing w:val="16"/>
          <w:sz w:val="28"/>
          <w:szCs w:val="28"/>
        </w:rPr>
        <w:t>100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张)。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21" w:line="185" w:lineRule="auto"/>
        <w:ind w:left="1193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)规则：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答对问题即可抽奖；抽奖机会仅有⼀次；抽⽩⾊球为纪念奖，抽黄⾊球为⼤奖；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 xml:space="preserve">  </w:t>
      </w:r>
      <w:r>
        <w:rPr>
          <w:rFonts w:ascii="Arial" w:eastAsia="Arial" w:hAnsi="Arial" w:cs="Arial"/>
          <w:spacing w:val="7"/>
          <w:sz w:val="28"/>
          <w:szCs w:val="28"/>
        </w:rPr>
        <w:t>100%</w:t>
      </w:r>
    </w:p>
    <w:p>
      <w:pPr>
        <w:spacing w:before="175" w:line="187" w:lineRule="auto"/>
        <w:ind w:left="63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中奖，天天有⼤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奖。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201" w:lineRule="auto"/>
        <w:ind w:left="1193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12"/>
          <w:pgSz w:w="17850" w:h="25260"/>
          <w:pgMar w:top="400" w:right="830" w:bottom="0" w:left="840" w:header="0" w:footer="0" w:gutter="0"/>
          <w:pgNumType w:start="9"/>
          <w:cols w:space="708"/>
        </w:sectPr>
      </w:pPr>
      <w:r>
        <w:rPr>
          <w:rFonts w:ascii="Arial" w:eastAsia="Arial" w:hAnsi="Arial" w:cs="Arial"/>
          <w:spacing w:val="14"/>
          <w:sz w:val="28"/>
          <w:szCs w:val="28"/>
        </w:rPr>
        <w:t>4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、消费监控产品进⼊商场</w:t>
      </w:r>
      <w:r>
        <w:rPr>
          <w:rFonts w:ascii="Arial" w:eastAsia="Arial" w:hAnsi="Arial" w:cs="Arial"/>
          <w:sz w:val="28"/>
          <w:szCs w:val="28"/>
        </w:rPr>
        <w:t>dm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。</w:t>
      </w:r>
    </w:p>
    <w:p>
      <w:pPr>
        <w:spacing w:before="353" w:line="193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5"/>
          <w:sz w:val="28"/>
          <w:szCs w:val="28"/>
        </w:rPr>
        <w:t>5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、现场</w:t>
      </w:r>
      <w:r>
        <w:rPr>
          <w:rFonts w:ascii="Arial" w:eastAsia="Arial" w:hAnsi="Arial" w:cs="Arial"/>
          <w:sz w:val="28"/>
          <w:szCs w:val="28"/>
        </w:rPr>
        <w:t>pop</w:t>
      </w:r>
      <w:r>
        <w:rPr>
          <w:rFonts w:ascii="Microsoft YaHei" w:eastAsia="Microsoft YaHei" w:hAnsi="Microsoft YaHei" w:cs="Microsoft YaHei"/>
          <w:spacing w:val="4"/>
          <w:sz w:val="28"/>
          <w:szCs w:val="28"/>
        </w:rPr>
        <w:t>⼴告。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20" w:line="188" w:lineRule="auto"/>
        <w:ind w:left="120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原则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：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简洁体现消费监控产品信息、抽奖⼤奉送活动信息。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93" w:lineRule="auto"/>
        <w:ind w:left="12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36"/>
          <w:sz w:val="28"/>
          <w:szCs w:val="28"/>
        </w:rPr>
        <w:t>⼆</w:t>
      </w:r>
      <w:r>
        <w:rPr>
          <w:rFonts w:ascii="Microsoft YaHei" w:eastAsia="Microsoft YaHei" w:hAnsi="Microsoft YaHei" w:cs="Microsoft YaHei"/>
          <w:spacing w:val="35"/>
          <w:sz w:val="28"/>
          <w:szCs w:val="28"/>
        </w:rPr>
        <w:t>)商场外</w:t>
      </w:r>
      <w:r>
        <w:rPr>
          <w:rFonts w:ascii="Arial" w:eastAsia="Arial" w:hAnsi="Arial" w:cs="Arial"/>
          <w:sz w:val="28"/>
          <w:szCs w:val="28"/>
        </w:rPr>
        <w:t>sp</w:t>
      </w:r>
      <w:r>
        <w:rPr>
          <w:rFonts w:ascii="Microsoft YaHei" w:eastAsia="Microsoft YaHei" w:hAnsi="Microsoft YaHei" w:cs="Microsoft YaHei"/>
          <w:spacing w:val="35"/>
          <w:sz w:val="28"/>
          <w:szCs w:val="28"/>
        </w:rPr>
        <w:t>：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21" w:line="184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30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、在商场的主门侧设⼀个宣传点，促销⼈员(⼩姐)向来商场的每⼀个顾客宣传消费监控产品并</w:t>
      </w:r>
    </w:p>
    <w:p>
      <w:pPr>
        <w:sectPr>
          <w:headerReference w:type="default" r:id="rId13"/>
          <w:type w:val="nextPage"/>
          <w:pgSz w:w="17850" w:h="25260"/>
          <w:pgMar w:top="400" w:right="830" w:bottom="0" w:left="840" w:header="0" w:footer="0" w:gutter="0"/>
          <w:pgNumType w:start="10"/>
          <w:cols w:space="708"/>
          <w:titlePg w:val="0"/>
        </w:sectPr>
      </w:pPr>
    </w:p>
    <w:p>
      <w:pPr>
        <w:spacing w:before="240" w:line="187" w:lineRule="auto"/>
        <w:ind w:left="6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指出专柜的位置和抽奖活动事宜</w:t>
      </w:r>
      <w:r>
        <w:rPr>
          <w:rFonts w:ascii="Microsoft YaHei" w:eastAsia="Microsoft YaHei" w:hAnsi="Microsoft YaHei" w:cs="Microsoft YaHei"/>
          <w:spacing w:val="5"/>
          <w:sz w:val="28"/>
          <w:szCs w:val="28"/>
        </w:rPr>
        <w:t>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0" w:line="187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、在</w:t>
      </w:r>
      <w:r>
        <w:rPr>
          <w:rFonts w:ascii="Microsoft YaHei" w:eastAsia="Microsoft YaHei" w:hAnsi="Microsoft YaHei" w:cs="Microsoft YaHei"/>
          <w:spacing w:val="10"/>
          <w:sz w:val="28"/>
          <w:szCs w:val="28"/>
        </w:rPr>
        <w:t>商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场主门挂⼀条横幅：祝消费监控专柜隆重开业。或挂两条竖幅，由头：祝公司</w:t>
      </w:r>
      <w:r>
        <w:rPr>
          <w:rFonts w:ascii="Arial" w:eastAsia="Arial" w:hAnsi="Arial" w:cs="Arial"/>
          <w:spacing w:val="7"/>
          <w:sz w:val="28"/>
          <w:szCs w:val="28"/>
        </w:rPr>
        <w:t>7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⽉出⼝⾏</w:t>
      </w:r>
    </w:p>
    <w:p>
      <w:pPr>
        <w:spacing w:before="165" w:line="187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业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第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⼀祝消费监控专柜隆重开业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0" w:line="188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3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、在商场空地悬挂两个飘空⽓球，并挂两条幅。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0" w:line="183" w:lineRule="auto"/>
        <w:ind w:left="120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三</w:t>
      </w:r>
      <w:r>
        <w:rPr>
          <w:rFonts w:ascii="Microsoft YaHei" w:eastAsia="Microsoft YaHei" w:hAnsi="Microsoft YaHei" w:cs="Microsoft YaHei"/>
          <w:spacing w:val="20"/>
          <w:sz w:val="28"/>
          <w:szCs w:val="28"/>
        </w:rPr>
        <w:t>)城市社区促销：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0" w:line="187" w:lineRule="auto"/>
        <w:ind w:left="119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本社区促销⽅案应视当地情况来进⾏操作。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21" w:line="189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-7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、社区选择：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21" w:line="183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)最好在专柜附近范围，这样⼀来可以在区域内形成⽴体拉动，相互彰显。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1" w:line="183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)必须是专柜附近的中、⾼档社区，那⾥是⽬标消费群聚集地，在那⾥促销宣传，可以说是起到</w:t>
      </w:r>
    </w:p>
    <w:p>
      <w:pPr>
        <w:spacing w:before="175" w:line="187" w:lineRule="auto"/>
        <w:ind w:left="64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了事半</w:t>
      </w:r>
      <w:r>
        <w:rPr>
          <w:rFonts w:ascii="Microsoft YaHei" w:eastAsia="Microsoft YaHei" w:hAnsi="Microsoft YaHei" w:cs="Microsoft YaHei"/>
          <w:sz w:val="28"/>
          <w:szCs w:val="28"/>
        </w:rPr>
        <w:t>功倍效果。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0" w:line="184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38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)在符合上述条件下，先选择</w:t>
      </w:r>
      <w:r>
        <w:rPr>
          <w:rFonts w:ascii="Arial" w:eastAsia="Arial" w:hAnsi="Arial" w:cs="Arial"/>
          <w:spacing w:val="22"/>
          <w:sz w:val="28"/>
          <w:szCs w:val="28"/>
        </w:rPr>
        <w:t>1</w:t>
      </w:r>
      <w:r>
        <w:rPr>
          <w:rFonts w:ascii="Arial" w:eastAsia="Arial" w:hAnsi="Arial" w:cs="Arial"/>
          <w:spacing w:val="22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―</w:t>
      </w:r>
      <w:r>
        <w:rPr>
          <w:rFonts w:ascii="Arial" w:eastAsia="Arial" w:hAnsi="Arial" w:cs="Arial"/>
          <w:spacing w:val="2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22"/>
          <w:sz w:val="28"/>
          <w:szCs w:val="28"/>
        </w:rPr>
        <w:t>家社区(中档、⾼档各⼀家)进⾏试点，试点成功后，再进⾏</w:t>
      </w:r>
    </w:p>
    <w:p>
      <w:pPr>
        <w:spacing w:before="175" w:line="187" w:lineRule="auto"/>
        <w:ind w:left="623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推⼴、复制，然后进⾏规范化城市社区操作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0" w:line="188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1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、社区促销定位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3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7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)在社区促销，必须体现公司、当地中间商的整体实⼒，品牌形象；体现制造商、中间商为⽬标</w:t>
      </w:r>
    </w:p>
    <w:p>
      <w:pPr>
        <w:spacing w:before="170" w:line="189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消</w:t>
      </w:r>
      <w:r>
        <w:rPr>
          <w:rFonts w:ascii="Microsoft YaHei" w:eastAsia="Microsoft YaHei" w:hAnsi="Microsoft YaHei" w:cs="Microsoft YaHei"/>
          <w:spacing w:val="15"/>
          <w:sz w:val="28"/>
          <w:szCs w:val="28"/>
        </w:rPr>
        <w:t>费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群服务的长期性、安全性、专业性；体现促销的⼈性化、家庭化、亲情化；体现促销的整体性、统</w:t>
      </w:r>
    </w:p>
    <w:p>
      <w:pPr>
        <w:spacing w:before="166" w:line="188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2"/>
          <w:sz w:val="28"/>
          <w:szCs w:val="28"/>
        </w:rPr>
        <w:t>⼀性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、协调性。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3" w:lineRule="auto"/>
        <w:ind w:left="119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6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)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当前社区的促销要⾃然引导⽬标消费群，以教育为重点，以调查为基础，进⾏信息互动，进⾏</w:t>
      </w:r>
    </w:p>
    <w:p>
      <w:pPr>
        <w:spacing w:before="174" w:line="188" w:lineRule="auto"/>
        <w:ind w:left="62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2"/>
          <w:sz w:val="28"/>
          <w:szCs w:val="28"/>
        </w:rPr>
        <w:t>灵活调整</w:t>
      </w:r>
      <w:r>
        <w:rPr>
          <w:rFonts w:ascii="Microsoft YaHei" w:eastAsia="Microsoft YaHei" w:hAnsi="Microsoft YaHei" w:cs="Microsoft YaHei"/>
          <w:spacing w:val="-1"/>
          <w:sz w:val="28"/>
          <w:szCs w:val="28"/>
        </w:rPr>
        <w:t>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3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18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)让⽬标消费群全⾝⼼的体验、试⽤。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21" w:line="188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9"/>
          <w:sz w:val="28"/>
          <w:szCs w:val="28"/>
        </w:rPr>
        <w:t>3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、社区促销内容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21" w:line="183" w:lineRule="auto"/>
        <w:ind w:left="121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pacing w:val="2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21"/>
          <w:sz w:val="28"/>
          <w:szCs w:val="28"/>
        </w:rPr>
        <w:t>)社区活动：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21" w:line="187" w:lineRule="auto"/>
        <w:ind w:left="1197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。主题：新时尚的关爱就在您的⾝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边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20" w:line="188" w:lineRule="auto"/>
        <w:ind w:left="12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b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地点：各⼤中、⾼档社区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内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1" w:line="187" w:lineRule="auto"/>
        <w:ind w:left="119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时间：在专柜开业⼀周后，⼀般安排在周六、周⽇休息⽇</w:t>
      </w:r>
      <w:r>
        <w:rPr>
          <w:rFonts w:ascii="Microsoft YaHei" w:eastAsia="Microsoft YaHei" w:hAnsi="Microsoft YaHei" w:cs="Microsoft YaHei"/>
          <w:spacing w:val="6"/>
          <w:sz w:val="28"/>
          <w:szCs w:val="28"/>
        </w:rPr>
        <w:t>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20" w:line="183" w:lineRule="auto"/>
        <w:ind w:left="119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d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宣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传模式：⼀拖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Arial" w:eastAsia="Arial" w:hAnsi="Arial" w:cs="Arial"/>
          <w:spacing w:val="8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(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依据实际情况来确定)，⼀为社区内主宣传点，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 xml:space="preserve">  </w:t>
      </w:r>
      <w:r>
        <w:rPr>
          <w:rFonts w:ascii="Arial" w:eastAsia="Arial" w:hAnsi="Arial" w:cs="Arial"/>
          <w:sz w:val="28"/>
          <w:szCs w:val="28"/>
        </w:rPr>
        <w:t>n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为次宣传点。</w:t>
      </w:r>
    </w:p>
    <w:p>
      <w:pPr>
        <w:spacing w:line="266" w:lineRule="auto"/>
        <w:rPr>
          <w:rFonts w:ascii="Arial"/>
          <w:sz w:val="21"/>
        </w:rPr>
      </w:pPr>
    </w:p>
    <w:p>
      <w:pPr>
        <w:spacing w:before="120" w:line="188" w:lineRule="auto"/>
        <w:ind w:left="119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活</w:t>
      </w:r>
      <w:r>
        <w:rPr>
          <w:rFonts w:ascii="Microsoft YaHei" w:eastAsia="Microsoft YaHei" w:hAnsi="Microsoft YaHei" w:cs="Microsoft YaHei"/>
          <w:spacing w:val="12"/>
          <w:sz w:val="28"/>
          <w:szCs w:val="28"/>
        </w:rPr>
        <w:t>动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创意：社区，很明了，她就是家的融合天堂，在这⾥你能时刻感怀到⼀种温馨、⼀种关爱、</w:t>
      </w:r>
    </w:p>
    <w:p>
      <w:pPr>
        <w:spacing w:before="167" w:line="187" w:lineRule="auto"/>
        <w:ind w:left="626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⼀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种幽静，在这⾥你能看到家的模样，家的灵魂，家的内涵；要明⽩这⾥的⼈群是在与⾃然交融，与休</w:t>
      </w:r>
    </w:p>
    <w:p>
      <w:pPr>
        <w:spacing w:before="162" w:line="188" w:lineRule="auto"/>
        <w:ind w:left="625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憩</w:t>
      </w: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为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伴，在体验⼈⽣！所以我们在这⾥要⼊乡随俗，尊重他们清静的⽣活原则。我们只要轻轻地做，轻</w:t>
      </w:r>
    </w:p>
    <w:p>
      <w:pPr>
        <w:spacing w:before="167" w:line="187" w:lineRule="auto"/>
        <w:ind w:left="62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6"/>
          <w:sz w:val="28"/>
          <w:szCs w:val="28"/>
        </w:rPr>
        <w:t>轻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地</w:t>
      </w:r>
      <w:r>
        <w:rPr>
          <w:rFonts w:ascii="Microsoft YaHei" w:eastAsia="Microsoft YaHei" w:hAnsi="Microsoft YaHei" w:cs="Microsoft YaHei"/>
          <w:spacing w:val="8"/>
          <w:sz w:val="28"/>
          <w:szCs w:val="28"/>
        </w:rPr>
        <w:t>说，轻轻地去展⽰，轻轻去演⽰。同时，我们的活动要与家溶化，让他们感觉到促销⼈员的微笑、</w:t>
      </w:r>
    </w:p>
    <w:p>
      <w:pPr>
        <w:spacing w:before="166" w:line="187" w:lineRule="auto"/>
        <w:ind w:left="62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8"/>
          <w:sz w:val="28"/>
          <w:szCs w:val="28"/>
        </w:rPr>
        <w:t>亲</w:t>
      </w:r>
      <w:r>
        <w:rPr>
          <w:rFonts w:ascii="Microsoft YaHei" w:eastAsia="Microsoft YaHei" w:hAnsi="Microsoft YaHei" w:cs="Microsoft YaHei"/>
          <w:spacing w:val="17"/>
          <w:sz w:val="28"/>
          <w:szCs w:val="28"/>
        </w:rPr>
        <w:t>切</w:t>
      </w:r>
      <w:r>
        <w:rPr>
          <w:rFonts w:ascii="Microsoft YaHei" w:eastAsia="Microsoft YaHei" w:hAnsi="Microsoft YaHei" w:cs="Microsoft YaHei"/>
          <w:spacing w:val="9"/>
          <w:sz w:val="28"/>
          <w:szCs w:val="28"/>
        </w:rPr>
        <w:t>、关爱，让他们在活动中找到兴致，得到休憩，让他们在活动中找到家的感觉，让他们在⾃然引导</w:t>
      </w:r>
    </w:p>
    <w:p>
      <w:pPr>
        <w:spacing w:before="166" w:line="187" w:lineRule="auto"/>
        <w:ind w:left="63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14"/>
          <w:sz w:val="28"/>
          <w:szCs w:val="28"/>
        </w:rPr>
        <w:t>中</w:t>
      </w:r>
      <w:r>
        <w:rPr>
          <w:rFonts w:ascii="Microsoft YaHei" w:eastAsia="Microsoft YaHei" w:hAnsi="Microsoft YaHei" w:cs="Microsoft YaHei"/>
          <w:spacing w:val="13"/>
          <w:sz w:val="28"/>
          <w:szCs w:val="28"/>
        </w:rPr>
        <w:t>、</w:t>
      </w:r>
      <w:r>
        <w:rPr>
          <w:rFonts w:ascii="Microsoft YaHei" w:eastAsia="Microsoft YaHei" w:hAnsi="Microsoft YaHei" w:cs="Microsoft YaHei"/>
          <w:spacing w:val="7"/>
          <w:sz w:val="28"/>
          <w:szCs w:val="28"/>
        </w:rPr>
        <w:t>教育中认识、了解、产⽣兴趣、促成需要、甚⾄是产⽣购买⾏为。</w:t>
      </w:r>
      <w:r>
        <w:rPr>
          <w:rFonts w:ascii="Microsoft YaHei" w:eastAsia="Microsoft YaHei" w:hAnsi="Microsoft YaHei" w:cs="Microsoft YaHei"/>
          <w:sz w:val="28"/>
          <w:szCs w:val="28"/>
        </w:rPr>
        <w:br/>
      </w:r>
      <w:r>
        <w:rPr>
          <w:rFonts w:ascii="Microsoft YaHei" w:eastAsia="Microsoft YaHei" w:hAnsi="Microsoft YaHei" w:cs="Microsoft Ya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https://d.book118.com/997101023035006046</w:t>
        </w:r>
      </w:hyperlink>
    </w:p>
    <w:p>
      <w:pPr>
        <w:spacing w:before="166" w:line="187" w:lineRule="auto"/>
        <w:ind w:left="639"/>
        <w:rPr>
          <w:rFonts w:ascii="Microsoft YaHei" w:eastAsia="Microsoft YaHei" w:hAnsi="Microsoft YaHei" w:cs="Microsoft YaHei"/>
          <w:sz w:val="28"/>
          <w:szCs w:val="28"/>
        </w:rPr>
      </w:pPr>
    </w:p>
    <w:sectPr>
      <w:headerReference w:type="default" r:id="rId15"/>
      <w:pgSz w:w="17850" w:h="25260"/>
      <w:pgMar w:top="400" w:right="830" w:bottom="0" w:left="840" w:header="0" w:footer="0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533400</wp:posOffset>
          </wp:positionH>
          <wp:positionV relativeFrom="page">
            <wp:posOffset>342900</wp:posOffset>
          </wp:positionV>
          <wp:extent cx="10274300" cy="155067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50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533400</wp:posOffset>
          </wp:positionH>
          <wp:positionV relativeFrom="page">
            <wp:posOffset>342900</wp:posOffset>
          </wp:positionV>
          <wp:extent cx="10274300" cy="15506700"/>
          <wp:effectExtent l="0" t="0" r="0" b="0"/>
          <wp:wrapNone/>
          <wp:docPr id="1205888840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888840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50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347050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050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340143052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0143052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88101499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01499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1256695128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695128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533400</wp:posOffset>
          </wp:positionH>
          <wp:positionV relativeFrom="page">
            <wp:posOffset>0</wp:posOffset>
          </wp:positionV>
          <wp:extent cx="10274300" cy="15849600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274300" cy="1584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yperlink" Target="https://d.book118.com/997101023035006046" TargetMode="External" /><Relationship Id="rId15" Type="http://schemas.openxmlformats.org/officeDocument/2006/relationships/header" Target="header11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2023-04-17T12:52:37Z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2023-04-17T19:03:59Z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643d2790a2d7b000154208ae</vt:lpwstr>
  </property>
</Properties>
</file>