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水处理自动化系统资金需求报告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53" w:history="1">
        <w:r>
          <w:rPr>
            <w:rFonts w:ascii="仿宋" w:eastAsia="仿宋" w:hAnsi="仿宋" w:cs="仿宋" w:hint="eastAsia"/>
            <w:lang w:eastAsia="zh-CN"/>
          </w:rPr>
          <w:t>序言</w:t>
        </w:r>
        <w:r>
          <w:tab/>
        </w:r>
        <w:r>
          <w:fldChar w:fldCharType="begin"/>
        </w:r>
        <w:r>
          <w:instrText xml:space="preserve"> PAGEREF _Toc6253 \h </w:instrText>
        </w:r>
        <w:r>
          <w:fldChar w:fldCharType="separate"/>
        </w:r>
        <w:r>
          <w:t>3</w:t>
        </w:r>
        <w:r>
          <w:fldChar w:fldCharType="end"/>
        </w:r>
      </w:hyperlink>
    </w:p>
    <w:p>
      <w:pPr>
        <w:pStyle w:val="TOC1"/>
        <w:tabs>
          <w:tab w:val="right" w:leader="dot" w:pos="8306"/>
        </w:tabs>
      </w:pPr>
      <w:hyperlink w:anchor="_Toc2301" w:history="1">
        <w:r>
          <w:rPr>
            <w:rFonts w:ascii="仿宋" w:eastAsia="仿宋" w:hAnsi="仿宋" w:cs="仿宋" w:hint="eastAsia"/>
            <w:lang w:eastAsia="zh-CN"/>
          </w:rPr>
          <w:t>一、运营管理</w:t>
        </w:r>
        <w:r>
          <w:tab/>
        </w:r>
        <w:r>
          <w:fldChar w:fldCharType="begin"/>
        </w:r>
        <w:r>
          <w:instrText xml:space="preserve"> PAGEREF _Toc2301 \h </w:instrText>
        </w:r>
        <w:r>
          <w:fldChar w:fldCharType="separate"/>
        </w:r>
        <w:r>
          <w:t>3</w:t>
        </w:r>
        <w:r>
          <w:fldChar w:fldCharType="end"/>
        </w:r>
      </w:hyperlink>
    </w:p>
    <w:p>
      <w:pPr>
        <w:pStyle w:val="TOC2"/>
        <w:tabs>
          <w:tab w:val="right" w:leader="dot" w:pos="8306"/>
        </w:tabs>
      </w:pPr>
      <w:hyperlink w:anchor="_Toc18098" w:history="1">
        <w:r>
          <w:rPr>
            <w:rFonts w:ascii="仿宋" w:eastAsia="仿宋" w:hAnsi="仿宋" w:cs="仿宋" w:hint="eastAsia"/>
            <w:lang w:eastAsia="zh-CN"/>
          </w:rPr>
          <w:t>(一)、公司经营宗旨</w:t>
        </w:r>
        <w:r>
          <w:tab/>
        </w:r>
        <w:r>
          <w:fldChar w:fldCharType="begin"/>
        </w:r>
        <w:r>
          <w:instrText xml:space="preserve"> PAGEREF _Toc18098 \h </w:instrText>
        </w:r>
        <w:r>
          <w:fldChar w:fldCharType="separate"/>
        </w:r>
        <w:r>
          <w:t>3</w:t>
        </w:r>
        <w:r>
          <w:fldChar w:fldCharType="end"/>
        </w:r>
      </w:hyperlink>
    </w:p>
    <w:p>
      <w:pPr>
        <w:pStyle w:val="TOC2"/>
        <w:tabs>
          <w:tab w:val="right" w:leader="dot" w:pos="8306"/>
        </w:tabs>
      </w:pPr>
      <w:hyperlink w:anchor="_Toc9169" w:history="1">
        <w:r>
          <w:rPr>
            <w:rFonts w:ascii="仿宋" w:eastAsia="仿宋" w:hAnsi="仿宋" w:cs="仿宋" w:hint="eastAsia"/>
            <w:lang w:eastAsia="zh-CN"/>
          </w:rPr>
          <w:t>(二)、公司目标与主职责</w:t>
        </w:r>
        <w:r>
          <w:tab/>
        </w:r>
        <w:r>
          <w:fldChar w:fldCharType="begin"/>
        </w:r>
        <w:r>
          <w:instrText xml:space="preserve"> PAGEREF _Toc9169 \h </w:instrText>
        </w:r>
        <w:r>
          <w:fldChar w:fldCharType="separate"/>
        </w:r>
        <w:r>
          <w:t>3</w:t>
        </w:r>
        <w:r>
          <w:fldChar w:fldCharType="end"/>
        </w:r>
      </w:hyperlink>
    </w:p>
    <w:p>
      <w:pPr>
        <w:pStyle w:val="TOC2"/>
        <w:tabs>
          <w:tab w:val="right" w:leader="dot" w:pos="8306"/>
        </w:tabs>
      </w:pPr>
      <w:hyperlink w:anchor="_Toc15470" w:history="1">
        <w:r>
          <w:rPr>
            <w:rFonts w:ascii="仿宋" w:eastAsia="仿宋" w:hAnsi="仿宋" w:cs="仿宋" w:hint="eastAsia"/>
            <w:lang w:eastAsia="zh-CN"/>
          </w:rPr>
          <w:t>(三)、各部门职责及权限</w:t>
        </w:r>
        <w:r>
          <w:tab/>
        </w:r>
        <w:r>
          <w:fldChar w:fldCharType="begin"/>
        </w:r>
        <w:r>
          <w:instrText xml:space="preserve"> PAGEREF _Toc15470 \h </w:instrText>
        </w:r>
        <w:r>
          <w:fldChar w:fldCharType="separate"/>
        </w:r>
        <w:r>
          <w:t>4</w:t>
        </w:r>
        <w:r>
          <w:fldChar w:fldCharType="end"/>
        </w:r>
      </w:hyperlink>
    </w:p>
    <w:p>
      <w:pPr>
        <w:pStyle w:val="TOC2"/>
        <w:tabs>
          <w:tab w:val="right" w:leader="dot" w:pos="8306"/>
        </w:tabs>
      </w:pPr>
      <w:hyperlink w:anchor="_Toc19100" w:history="1">
        <w:r>
          <w:rPr>
            <w:rFonts w:ascii="仿宋" w:eastAsia="仿宋" w:hAnsi="仿宋" w:cs="仿宋" w:hint="eastAsia"/>
            <w:lang w:eastAsia="zh-CN"/>
          </w:rPr>
          <w:t>(四)、财务会计制度</w:t>
        </w:r>
        <w:r>
          <w:tab/>
        </w:r>
        <w:r>
          <w:fldChar w:fldCharType="begin"/>
        </w:r>
        <w:r>
          <w:instrText xml:space="preserve"> PAGEREF _Toc19100 \h </w:instrText>
        </w:r>
        <w:r>
          <w:fldChar w:fldCharType="separate"/>
        </w:r>
        <w:r>
          <w:t>8</w:t>
        </w:r>
        <w:r>
          <w:fldChar w:fldCharType="end"/>
        </w:r>
      </w:hyperlink>
    </w:p>
    <w:p>
      <w:pPr>
        <w:pStyle w:val="TOC1"/>
        <w:tabs>
          <w:tab w:val="right" w:leader="dot" w:pos="8306"/>
        </w:tabs>
      </w:pPr>
      <w:hyperlink w:anchor="_Toc8245" w:history="1">
        <w:r>
          <w:rPr>
            <w:rFonts w:ascii="仿宋" w:eastAsia="仿宋" w:hAnsi="仿宋" w:cs="仿宋" w:hint="eastAsia"/>
            <w:lang w:eastAsia="zh-CN"/>
          </w:rPr>
          <w:t>二、建设内容与产品方案</w:t>
        </w:r>
        <w:r>
          <w:tab/>
        </w:r>
        <w:r>
          <w:fldChar w:fldCharType="begin"/>
        </w:r>
        <w:r>
          <w:instrText xml:space="preserve"> PAGEREF _Toc8245 \h </w:instrText>
        </w:r>
        <w:r>
          <w:fldChar w:fldCharType="separate"/>
        </w:r>
        <w:r>
          <w:t>10</w:t>
        </w:r>
        <w:r>
          <w:fldChar w:fldCharType="end"/>
        </w:r>
      </w:hyperlink>
    </w:p>
    <w:p>
      <w:pPr>
        <w:pStyle w:val="TOC2"/>
        <w:tabs>
          <w:tab w:val="right" w:leader="dot" w:pos="8306"/>
        </w:tabs>
      </w:pPr>
      <w:hyperlink w:anchor="_Toc18033" w:history="1">
        <w:r>
          <w:rPr>
            <w:rFonts w:ascii="仿宋" w:eastAsia="仿宋" w:hAnsi="仿宋" w:cs="仿宋" w:hint="eastAsia"/>
            <w:lang w:eastAsia="zh-CN"/>
          </w:rPr>
          <w:t>(一)、建设规模及主要建设内容</w:t>
        </w:r>
        <w:r>
          <w:tab/>
        </w:r>
        <w:r>
          <w:fldChar w:fldCharType="begin"/>
        </w:r>
        <w:r>
          <w:instrText xml:space="preserve"> PAGEREF _Toc18033 \h </w:instrText>
        </w:r>
        <w:r>
          <w:fldChar w:fldCharType="separate"/>
        </w:r>
        <w:r>
          <w:t>10</w:t>
        </w:r>
        <w:r>
          <w:fldChar w:fldCharType="end"/>
        </w:r>
      </w:hyperlink>
    </w:p>
    <w:p>
      <w:pPr>
        <w:pStyle w:val="TOC2"/>
        <w:tabs>
          <w:tab w:val="right" w:leader="dot" w:pos="8306"/>
        </w:tabs>
      </w:pPr>
      <w:hyperlink w:anchor="_Toc10328" w:history="1">
        <w:r>
          <w:rPr>
            <w:rFonts w:ascii="仿宋" w:eastAsia="仿宋" w:hAnsi="仿宋" w:cs="仿宋" w:hint="eastAsia"/>
            <w:lang w:eastAsia="zh-CN"/>
          </w:rPr>
          <w:t>(二)、水处理自动化系统产品规划方案及生产纲领</w:t>
        </w:r>
        <w:r>
          <w:tab/>
        </w:r>
        <w:r>
          <w:fldChar w:fldCharType="begin"/>
        </w:r>
        <w:r>
          <w:instrText xml:space="preserve"> PAGEREF _Toc10328 \h </w:instrText>
        </w:r>
        <w:r>
          <w:fldChar w:fldCharType="separate"/>
        </w:r>
        <w:r>
          <w:t>10</w:t>
        </w:r>
        <w:r>
          <w:fldChar w:fldCharType="end"/>
        </w:r>
      </w:hyperlink>
    </w:p>
    <w:p>
      <w:pPr>
        <w:pStyle w:val="TOC1"/>
        <w:tabs>
          <w:tab w:val="right" w:leader="dot" w:pos="8306"/>
        </w:tabs>
      </w:pPr>
      <w:hyperlink w:anchor="_Toc26558" w:history="1">
        <w:r>
          <w:rPr>
            <w:rFonts w:ascii="仿宋" w:eastAsia="仿宋" w:hAnsi="仿宋" w:cs="仿宋" w:hint="eastAsia"/>
            <w:lang w:eastAsia="zh-CN"/>
          </w:rPr>
          <w:t>三、水处理自动化系统企业概貌</w:t>
        </w:r>
        <w:r>
          <w:tab/>
        </w:r>
        <w:r>
          <w:fldChar w:fldCharType="begin"/>
        </w:r>
        <w:r>
          <w:instrText xml:space="preserve"> PAGEREF _Toc26558 \h </w:instrText>
        </w:r>
        <w:r>
          <w:fldChar w:fldCharType="separate"/>
        </w:r>
        <w:r>
          <w:t>11</w:t>
        </w:r>
        <w:r>
          <w:fldChar w:fldCharType="end"/>
        </w:r>
      </w:hyperlink>
    </w:p>
    <w:p>
      <w:pPr>
        <w:pStyle w:val="TOC2"/>
        <w:tabs>
          <w:tab w:val="right" w:leader="dot" w:pos="8306"/>
        </w:tabs>
      </w:pPr>
      <w:hyperlink w:anchor="_Toc4458" w:history="1">
        <w:r>
          <w:rPr>
            <w:rFonts w:ascii="仿宋" w:eastAsia="仿宋" w:hAnsi="仿宋" w:cs="仿宋" w:hint="eastAsia"/>
            <w:lang w:eastAsia="zh-CN"/>
          </w:rPr>
          <w:t>(一)、水处理自动化系统企业基础信息</w:t>
        </w:r>
        <w:r>
          <w:tab/>
        </w:r>
        <w:r>
          <w:fldChar w:fldCharType="begin"/>
        </w:r>
        <w:r>
          <w:instrText xml:space="preserve"> PAGEREF _Toc4458 \h </w:instrText>
        </w:r>
        <w:r>
          <w:fldChar w:fldCharType="separate"/>
        </w:r>
        <w:r>
          <w:t>11</w:t>
        </w:r>
        <w:r>
          <w:fldChar w:fldCharType="end"/>
        </w:r>
      </w:hyperlink>
    </w:p>
    <w:p>
      <w:pPr>
        <w:pStyle w:val="TOC2"/>
        <w:tabs>
          <w:tab w:val="right" w:leader="dot" w:pos="8306"/>
        </w:tabs>
      </w:pPr>
      <w:hyperlink w:anchor="_Toc22337" w:history="1">
        <w:r>
          <w:rPr>
            <w:rFonts w:ascii="仿宋" w:eastAsia="仿宋" w:hAnsi="仿宋" w:cs="仿宋" w:hint="eastAsia"/>
            <w:lang w:eastAsia="zh-CN"/>
          </w:rPr>
          <w:t>(二)、水处理自动化系统企业简要介绍</w:t>
        </w:r>
        <w:r>
          <w:tab/>
        </w:r>
        <w:r>
          <w:fldChar w:fldCharType="begin"/>
        </w:r>
        <w:r>
          <w:instrText xml:space="preserve"> PAGEREF _Toc22337 \h </w:instrText>
        </w:r>
        <w:r>
          <w:fldChar w:fldCharType="separate"/>
        </w:r>
        <w:r>
          <w:t>12</w:t>
        </w:r>
        <w:r>
          <w:fldChar w:fldCharType="end"/>
        </w:r>
      </w:hyperlink>
    </w:p>
    <w:p>
      <w:pPr>
        <w:pStyle w:val="TOC2"/>
        <w:tabs>
          <w:tab w:val="right" w:leader="dot" w:pos="8306"/>
        </w:tabs>
      </w:pPr>
      <w:hyperlink w:anchor="_Toc3542" w:history="1">
        <w:r>
          <w:rPr>
            <w:rFonts w:ascii="仿宋" w:eastAsia="仿宋" w:hAnsi="仿宋" w:cs="仿宋" w:hint="eastAsia"/>
            <w:lang w:eastAsia="zh-CN"/>
          </w:rPr>
          <w:t>(三)、企业竞争优势概览</w:t>
        </w:r>
        <w:r>
          <w:tab/>
        </w:r>
        <w:r>
          <w:fldChar w:fldCharType="begin"/>
        </w:r>
        <w:r>
          <w:instrText xml:space="preserve"> PAGEREF _Toc3542 \h </w:instrText>
        </w:r>
        <w:r>
          <w:fldChar w:fldCharType="separate"/>
        </w:r>
        <w:r>
          <w:t>12</w:t>
        </w:r>
        <w:r>
          <w:fldChar w:fldCharType="end"/>
        </w:r>
      </w:hyperlink>
    </w:p>
    <w:p>
      <w:pPr>
        <w:pStyle w:val="TOC2"/>
        <w:tabs>
          <w:tab w:val="right" w:leader="dot" w:pos="8306"/>
        </w:tabs>
      </w:pPr>
      <w:hyperlink w:anchor="_Toc8120" w:history="1">
        <w:r>
          <w:rPr>
            <w:rFonts w:ascii="仿宋" w:eastAsia="仿宋" w:hAnsi="仿宋" w:cs="仿宋" w:hint="eastAsia"/>
            <w:lang w:eastAsia="zh-CN"/>
          </w:rPr>
          <w:t>(四)、水处理自动化系统企业财务数据要略</w:t>
        </w:r>
        <w:r>
          <w:tab/>
        </w:r>
        <w:r>
          <w:fldChar w:fldCharType="begin"/>
        </w:r>
        <w:r>
          <w:instrText xml:space="preserve"> PAGEREF _Toc8120 \h </w:instrText>
        </w:r>
        <w:r>
          <w:fldChar w:fldCharType="separate"/>
        </w:r>
        <w:r>
          <w:t>13</w:t>
        </w:r>
        <w:r>
          <w:fldChar w:fldCharType="end"/>
        </w:r>
      </w:hyperlink>
    </w:p>
    <w:p>
      <w:pPr>
        <w:pStyle w:val="TOC2"/>
        <w:tabs>
          <w:tab w:val="right" w:leader="dot" w:pos="8306"/>
        </w:tabs>
      </w:pPr>
      <w:hyperlink w:anchor="_Toc8033" w:history="1">
        <w:r>
          <w:rPr>
            <w:rFonts w:ascii="仿宋" w:eastAsia="仿宋" w:hAnsi="仿宋" w:cs="仿宋" w:hint="eastAsia"/>
            <w:lang w:eastAsia="zh-CN"/>
          </w:rPr>
          <w:t>(五)、核心团队成员简述</w:t>
        </w:r>
        <w:r>
          <w:tab/>
        </w:r>
        <w:r>
          <w:fldChar w:fldCharType="begin"/>
        </w:r>
        <w:r>
          <w:instrText xml:space="preserve"> PAGEREF _Toc8033 \h </w:instrText>
        </w:r>
        <w:r>
          <w:fldChar w:fldCharType="separate"/>
        </w:r>
        <w:r>
          <w:t>14</w:t>
        </w:r>
        <w:r>
          <w:fldChar w:fldCharType="end"/>
        </w:r>
      </w:hyperlink>
    </w:p>
    <w:p>
      <w:pPr>
        <w:pStyle w:val="TOC2"/>
        <w:tabs>
          <w:tab w:val="right" w:leader="dot" w:pos="8306"/>
        </w:tabs>
      </w:pPr>
      <w:hyperlink w:anchor="_Toc15844" w:history="1">
        <w:r>
          <w:rPr>
            <w:rFonts w:ascii="仿宋" w:eastAsia="仿宋" w:hAnsi="仿宋" w:cs="仿宋" w:hint="eastAsia"/>
            <w:lang w:eastAsia="zh-CN"/>
          </w:rPr>
          <w:t>(六)、水处理自动化系统企业经营宗旨阐述</w:t>
        </w:r>
        <w:r>
          <w:tab/>
        </w:r>
        <w:r>
          <w:fldChar w:fldCharType="begin"/>
        </w:r>
        <w:r>
          <w:instrText xml:space="preserve"> PAGEREF _Toc15844 \h </w:instrText>
        </w:r>
        <w:r>
          <w:fldChar w:fldCharType="separate"/>
        </w:r>
        <w:r>
          <w:t>15</w:t>
        </w:r>
        <w:r>
          <w:fldChar w:fldCharType="end"/>
        </w:r>
      </w:hyperlink>
    </w:p>
    <w:p>
      <w:pPr>
        <w:pStyle w:val="TOC2"/>
        <w:tabs>
          <w:tab w:val="right" w:leader="dot" w:pos="8306"/>
        </w:tabs>
      </w:pPr>
      <w:hyperlink w:anchor="_Toc4497" w:history="1">
        <w:r>
          <w:rPr>
            <w:rFonts w:ascii="仿宋" w:eastAsia="仿宋" w:hAnsi="仿宋" w:cs="仿宋" w:hint="eastAsia"/>
            <w:lang w:eastAsia="zh-CN"/>
          </w:rPr>
          <w:t>(七)、水处理自动化系统企业未来发展规划</w:t>
        </w:r>
        <w:r>
          <w:tab/>
        </w:r>
        <w:r>
          <w:fldChar w:fldCharType="begin"/>
        </w:r>
        <w:r>
          <w:instrText xml:space="preserve"> PAGEREF _Toc4497 \h </w:instrText>
        </w:r>
        <w:r>
          <w:fldChar w:fldCharType="separate"/>
        </w:r>
        <w:r>
          <w:t>15</w:t>
        </w:r>
        <w:r>
          <w:fldChar w:fldCharType="end"/>
        </w:r>
      </w:hyperlink>
    </w:p>
    <w:p>
      <w:pPr>
        <w:pStyle w:val="TOC1"/>
        <w:tabs>
          <w:tab w:val="right" w:leader="dot" w:pos="8306"/>
        </w:tabs>
      </w:pPr>
      <w:hyperlink w:anchor="_Toc12763" w:history="1">
        <w:r>
          <w:rPr>
            <w:rFonts w:ascii="仿宋" w:eastAsia="仿宋" w:hAnsi="仿宋" w:cs="仿宋" w:hint="eastAsia"/>
            <w:lang w:eastAsia="zh-CN"/>
          </w:rPr>
          <w:t>四、SWOT分析</w:t>
        </w:r>
        <w:r>
          <w:tab/>
        </w:r>
        <w:r>
          <w:fldChar w:fldCharType="begin"/>
        </w:r>
        <w:r>
          <w:instrText xml:space="preserve"> PAGEREF _Toc12763 \h </w:instrText>
        </w:r>
        <w:r>
          <w:fldChar w:fldCharType="separate"/>
        </w:r>
        <w:r>
          <w:t>17</w:t>
        </w:r>
        <w:r>
          <w:fldChar w:fldCharType="end"/>
        </w:r>
      </w:hyperlink>
    </w:p>
    <w:p>
      <w:pPr>
        <w:pStyle w:val="TOC2"/>
        <w:tabs>
          <w:tab w:val="right" w:leader="dot" w:pos="8306"/>
        </w:tabs>
      </w:pPr>
      <w:hyperlink w:anchor="_Toc17471" w:history="1">
        <w:r>
          <w:rPr>
            <w:rFonts w:ascii="仿宋" w:eastAsia="仿宋" w:hAnsi="仿宋" w:cs="仿宋" w:hint="eastAsia"/>
            <w:lang w:eastAsia="zh-CN"/>
          </w:rPr>
          <w:t>(一)、优势分析(S)</w:t>
        </w:r>
        <w:r>
          <w:tab/>
        </w:r>
        <w:r>
          <w:fldChar w:fldCharType="begin"/>
        </w:r>
        <w:r>
          <w:instrText xml:space="preserve"> PAGEREF _Toc17471 \h </w:instrText>
        </w:r>
        <w:r>
          <w:fldChar w:fldCharType="separate"/>
        </w:r>
        <w:r>
          <w:t>17</w:t>
        </w:r>
        <w:r>
          <w:fldChar w:fldCharType="end"/>
        </w:r>
      </w:hyperlink>
    </w:p>
    <w:p>
      <w:pPr>
        <w:pStyle w:val="TOC2"/>
        <w:tabs>
          <w:tab w:val="right" w:leader="dot" w:pos="8306"/>
        </w:tabs>
      </w:pPr>
      <w:hyperlink w:anchor="_Toc9151" w:history="1">
        <w:r>
          <w:rPr>
            <w:rFonts w:ascii="仿宋" w:eastAsia="仿宋" w:hAnsi="仿宋" w:cs="仿宋" w:hint="eastAsia"/>
            <w:lang w:eastAsia="zh-CN"/>
          </w:rPr>
          <w:t>(二)、劣势分析(W)</w:t>
        </w:r>
        <w:r>
          <w:tab/>
        </w:r>
        <w:r>
          <w:fldChar w:fldCharType="begin"/>
        </w:r>
        <w:r>
          <w:instrText xml:space="preserve"> PAGEREF _Toc9151 \h </w:instrText>
        </w:r>
        <w:r>
          <w:fldChar w:fldCharType="separate"/>
        </w:r>
        <w:r>
          <w:t>18</w:t>
        </w:r>
        <w:r>
          <w:fldChar w:fldCharType="end"/>
        </w:r>
      </w:hyperlink>
    </w:p>
    <w:p>
      <w:pPr>
        <w:pStyle w:val="TOC2"/>
        <w:tabs>
          <w:tab w:val="right" w:leader="dot" w:pos="8306"/>
        </w:tabs>
      </w:pPr>
      <w:hyperlink w:anchor="_Toc12267" w:history="1">
        <w:r>
          <w:rPr>
            <w:rFonts w:ascii="仿宋" w:eastAsia="仿宋" w:hAnsi="仿宋" w:cs="仿宋" w:hint="eastAsia"/>
            <w:lang w:eastAsia="zh-CN"/>
          </w:rPr>
          <w:t>(三)、机会分析(O)</w:t>
        </w:r>
        <w:r>
          <w:tab/>
        </w:r>
        <w:r>
          <w:fldChar w:fldCharType="begin"/>
        </w:r>
        <w:r>
          <w:instrText xml:space="preserve"> PAGEREF _Toc12267 \h </w:instrText>
        </w:r>
        <w:r>
          <w:fldChar w:fldCharType="separate"/>
        </w:r>
        <w:r>
          <w:t>20</w:t>
        </w:r>
        <w:r>
          <w:fldChar w:fldCharType="end"/>
        </w:r>
      </w:hyperlink>
    </w:p>
    <w:p>
      <w:pPr>
        <w:pStyle w:val="TOC2"/>
        <w:tabs>
          <w:tab w:val="right" w:leader="dot" w:pos="8306"/>
        </w:tabs>
      </w:pPr>
      <w:hyperlink w:anchor="_Toc32593" w:history="1">
        <w:r>
          <w:rPr>
            <w:rFonts w:ascii="仿宋" w:eastAsia="仿宋" w:hAnsi="仿宋" w:cs="仿宋" w:hint="eastAsia"/>
            <w:lang w:eastAsia="zh-CN"/>
          </w:rPr>
          <w:t>(四)、威胁分析(T)</w:t>
        </w:r>
        <w:r>
          <w:tab/>
        </w:r>
        <w:r>
          <w:fldChar w:fldCharType="begin"/>
        </w:r>
        <w:r>
          <w:instrText xml:space="preserve"> PAGEREF _Toc32593 \h </w:instrText>
        </w:r>
        <w:r>
          <w:fldChar w:fldCharType="separate"/>
        </w:r>
        <w:r>
          <w:t>22</w:t>
        </w:r>
        <w:r>
          <w:fldChar w:fldCharType="end"/>
        </w:r>
      </w:hyperlink>
    </w:p>
    <w:p>
      <w:pPr>
        <w:pStyle w:val="TOC1"/>
        <w:tabs>
          <w:tab w:val="right" w:leader="dot" w:pos="8306"/>
        </w:tabs>
      </w:pPr>
      <w:hyperlink w:anchor="_Toc6542" w:history="1">
        <w:r>
          <w:rPr>
            <w:rFonts w:ascii="仿宋" w:eastAsia="仿宋" w:hAnsi="仿宋" w:cs="仿宋" w:hint="eastAsia"/>
            <w:lang w:eastAsia="zh-CN"/>
          </w:rPr>
          <w:t>五、建筑物技术方案</w:t>
        </w:r>
        <w:r>
          <w:tab/>
        </w:r>
        <w:r>
          <w:fldChar w:fldCharType="begin"/>
        </w:r>
        <w:r>
          <w:instrText xml:space="preserve"> PAGEREF _Toc6542 \h </w:instrText>
        </w:r>
        <w:r>
          <w:fldChar w:fldCharType="separate"/>
        </w:r>
        <w:r>
          <w:t>25</w:t>
        </w:r>
        <w:r>
          <w:fldChar w:fldCharType="end"/>
        </w:r>
      </w:hyperlink>
    </w:p>
    <w:p>
      <w:pPr>
        <w:pStyle w:val="TOC2"/>
        <w:tabs>
          <w:tab w:val="right" w:leader="dot" w:pos="8306"/>
        </w:tabs>
      </w:pPr>
      <w:hyperlink w:anchor="_Toc17660" w:history="1">
        <w:r>
          <w:rPr>
            <w:rFonts w:ascii="仿宋" w:eastAsia="仿宋" w:hAnsi="仿宋" w:cs="仿宋" w:hint="eastAsia"/>
            <w:lang w:eastAsia="zh-CN"/>
          </w:rPr>
          <w:t>(一)、项目工程设计总体要求</w:t>
        </w:r>
        <w:r>
          <w:tab/>
        </w:r>
        <w:r>
          <w:fldChar w:fldCharType="begin"/>
        </w:r>
        <w:r>
          <w:instrText xml:space="preserve"> PAGEREF _Toc17660 \h </w:instrText>
        </w:r>
        <w:r>
          <w:fldChar w:fldCharType="separate"/>
        </w:r>
        <w:r>
          <w:t>25</w:t>
        </w:r>
        <w:r>
          <w:fldChar w:fldCharType="end"/>
        </w:r>
      </w:hyperlink>
    </w:p>
    <w:p>
      <w:pPr>
        <w:pStyle w:val="TOC2"/>
        <w:tabs>
          <w:tab w:val="right" w:leader="dot" w:pos="8306"/>
        </w:tabs>
      </w:pPr>
      <w:hyperlink w:anchor="_Toc23024" w:history="1">
        <w:r>
          <w:rPr>
            <w:rFonts w:ascii="仿宋" w:eastAsia="仿宋" w:hAnsi="仿宋" w:cs="仿宋" w:hint="eastAsia"/>
            <w:lang w:eastAsia="zh-CN"/>
          </w:rPr>
          <w:t>(二)、建设方案</w:t>
        </w:r>
        <w:r>
          <w:tab/>
        </w:r>
        <w:r>
          <w:fldChar w:fldCharType="begin"/>
        </w:r>
        <w:r>
          <w:instrText xml:space="preserve"> PAGEREF _Toc23024 \h </w:instrText>
        </w:r>
        <w:r>
          <w:fldChar w:fldCharType="separate"/>
        </w:r>
        <w:r>
          <w:t>26</w:t>
        </w:r>
        <w:r>
          <w:fldChar w:fldCharType="end"/>
        </w:r>
      </w:hyperlink>
    </w:p>
    <w:p>
      <w:pPr>
        <w:pStyle w:val="TOC2"/>
        <w:tabs>
          <w:tab w:val="right" w:leader="dot" w:pos="8306"/>
        </w:tabs>
      </w:pPr>
      <w:hyperlink w:anchor="_Toc1096" w:history="1">
        <w:r>
          <w:rPr>
            <w:rFonts w:ascii="仿宋" w:eastAsia="仿宋" w:hAnsi="仿宋" w:cs="仿宋" w:hint="eastAsia"/>
            <w:lang w:eastAsia="zh-CN"/>
          </w:rPr>
          <w:t>(三)、建筑工程建设指标</w:t>
        </w:r>
        <w:r>
          <w:tab/>
        </w:r>
        <w:r>
          <w:fldChar w:fldCharType="begin"/>
        </w:r>
        <w:r>
          <w:instrText xml:space="preserve"> PAGEREF _Toc1096 \h </w:instrText>
        </w:r>
        <w:r>
          <w:fldChar w:fldCharType="separate"/>
        </w:r>
        <w:r>
          <w:t>27</w:t>
        </w:r>
        <w:r>
          <w:fldChar w:fldCharType="end"/>
        </w:r>
      </w:hyperlink>
    </w:p>
    <w:p>
      <w:pPr>
        <w:pStyle w:val="TOC1"/>
        <w:tabs>
          <w:tab w:val="right" w:leader="dot" w:pos="8306"/>
        </w:tabs>
      </w:pPr>
      <w:hyperlink w:anchor="_Toc31959" w:history="1">
        <w:r>
          <w:rPr>
            <w:rFonts w:ascii="仿宋" w:eastAsia="仿宋" w:hAnsi="仿宋" w:cs="仿宋" w:hint="eastAsia"/>
            <w:lang w:eastAsia="zh-CN"/>
          </w:rPr>
          <w:t>六、组织机构及人力资源</w:t>
        </w:r>
        <w:r>
          <w:tab/>
        </w:r>
        <w:r>
          <w:fldChar w:fldCharType="begin"/>
        </w:r>
        <w:r>
          <w:instrText xml:space="preserve"> PAGEREF _Toc31959 \h </w:instrText>
        </w:r>
        <w:r>
          <w:fldChar w:fldCharType="separate"/>
        </w:r>
        <w:r>
          <w:t>27</w:t>
        </w:r>
        <w:r>
          <w:fldChar w:fldCharType="end"/>
        </w:r>
      </w:hyperlink>
    </w:p>
    <w:p>
      <w:pPr>
        <w:pStyle w:val="TOC2"/>
        <w:tabs>
          <w:tab w:val="right" w:leader="dot" w:pos="8306"/>
        </w:tabs>
      </w:pPr>
      <w:hyperlink w:anchor="_Toc21205" w:history="1">
        <w:r>
          <w:rPr>
            <w:rFonts w:ascii="仿宋" w:eastAsia="仿宋" w:hAnsi="仿宋" w:cs="仿宋" w:hint="eastAsia"/>
            <w:lang w:eastAsia="zh-CN"/>
          </w:rPr>
          <w:t>(一)、人力资源配置</w:t>
        </w:r>
        <w:r>
          <w:tab/>
        </w:r>
        <w:r>
          <w:fldChar w:fldCharType="begin"/>
        </w:r>
        <w:r>
          <w:instrText xml:space="preserve"> PAGEREF _Toc21205 \h </w:instrText>
        </w:r>
        <w:r>
          <w:fldChar w:fldCharType="separate"/>
        </w:r>
        <w:r>
          <w:t>27</w:t>
        </w:r>
        <w:r>
          <w:fldChar w:fldCharType="end"/>
        </w:r>
      </w:hyperlink>
    </w:p>
    <w:p>
      <w:pPr>
        <w:pStyle w:val="TOC2"/>
        <w:tabs>
          <w:tab w:val="right" w:leader="dot" w:pos="8306"/>
        </w:tabs>
      </w:pPr>
      <w:hyperlink w:anchor="_Toc24201" w:history="1">
        <w:r>
          <w:rPr>
            <w:rFonts w:ascii="仿宋" w:eastAsia="仿宋" w:hAnsi="仿宋" w:cs="仿宋" w:hint="eastAsia"/>
            <w:lang w:eastAsia="zh-CN"/>
          </w:rPr>
          <w:t>(二)、员工技能培训</w:t>
        </w:r>
        <w:r>
          <w:tab/>
        </w:r>
        <w:r>
          <w:fldChar w:fldCharType="begin"/>
        </w:r>
        <w:r>
          <w:instrText xml:space="preserve"> PAGEREF _Toc24201 \h </w:instrText>
        </w:r>
        <w:r>
          <w:fldChar w:fldCharType="separate"/>
        </w:r>
        <w:r>
          <w:t>28</w:t>
        </w:r>
        <w:r>
          <w:fldChar w:fldCharType="end"/>
        </w:r>
      </w:hyperlink>
    </w:p>
    <w:p>
      <w:pPr>
        <w:pStyle w:val="TOC1"/>
        <w:tabs>
          <w:tab w:val="right" w:leader="dot" w:pos="8306"/>
        </w:tabs>
      </w:pPr>
      <w:hyperlink w:anchor="_Toc27731" w:history="1">
        <w:r>
          <w:rPr>
            <w:rFonts w:ascii="仿宋" w:eastAsia="仿宋" w:hAnsi="仿宋" w:cs="仿宋" w:hint="eastAsia"/>
            <w:lang w:eastAsia="zh-CN"/>
          </w:rPr>
          <w:t>七、风险评估</w:t>
        </w:r>
        <w:r>
          <w:tab/>
        </w:r>
        <w:r>
          <w:fldChar w:fldCharType="begin"/>
        </w:r>
        <w:r>
          <w:instrText xml:space="preserve"> PAGEREF _Toc27731 \h </w:instrText>
        </w:r>
        <w:r>
          <w:fldChar w:fldCharType="separate"/>
        </w:r>
        <w:r>
          <w:t>29</w:t>
        </w:r>
        <w:r>
          <w:fldChar w:fldCharType="end"/>
        </w:r>
      </w:hyperlink>
    </w:p>
    <w:p>
      <w:pPr>
        <w:pStyle w:val="TOC2"/>
        <w:tabs>
          <w:tab w:val="right" w:leader="dot" w:pos="8306"/>
        </w:tabs>
      </w:pPr>
      <w:hyperlink w:anchor="_Toc25203" w:history="1">
        <w:r>
          <w:rPr>
            <w:rFonts w:ascii="仿宋" w:eastAsia="仿宋" w:hAnsi="仿宋" w:cs="仿宋" w:hint="eastAsia"/>
            <w:lang w:eastAsia="zh-CN"/>
          </w:rPr>
          <w:t>(一)、项目风险分析</w:t>
        </w:r>
        <w:r>
          <w:tab/>
        </w:r>
        <w:r>
          <w:fldChar w:fldCharType="begin"/>
        </w:r>
        <w:r>
          <w:instrText xml:space="preserve"> PAGEREF _Toc25203 \h </w:instrText>
        </w:r>
        <w:r>
          <w:fldChar w:fldCharType="separate"/>
        </w:r>
        <w:r>
          <w:t>29</w:t>
        </w:r>
        <w:r>
          <w:fldChar w:fldCharType="end"/>
        </w:r>
      </w:hyperlink>
    </w:p>
    <w:p>
      <w:pPr>
        <w:pStyle w:val="TOC2"/>
        <w:tabs>
          <w:tab w:val="right" w:leader="dot" w:pos="8306"/>
        </w:tabs>
      </w:pPr>
      <w:hyperlink w:anchor="_Toc19215" w:history="1">
        <w:r>
          <w:rPr>
            <w:rFonts w:ascii="仿宋" w:eastAsia="仿宋" w:hAnsi="仿宋" w:cs="仿宋" w:hint="eastAsia"/>
            <w:lang w:eastAsia="zh-CN"/>
          </w:rPr>
          <w:t>(二)、项目风险对策</w:t>
        </w:r>
        <w:r>
          <w:tab/>
        </w:r>
        <w:r>
          <w:fldChar w:fldCharType="begin"/>
        </w:r>
        <w:r>
          <w:instrText xml:space="preserve"> PAGEREF _Toc19215 \h </w:instrText>
        </w:r>
        <w:r>
          <w:fldChar w:fldCharType="separate"/>
        </w:r>
        <w:r>
          <w:t>31</w:t>
        </w:r>
        <w:r>
          <w:fldChar w:fldCharType="end"/>
        </w:r>
      </w:hyperlink>
    </w:p>
    <w:p>
      <w:pPr>
        <w:pStyle w:val="TOC1"/>
        <w:tabs>
          <w:tab w:val="right" w:leader="dot" w:pos="8306"/>
        </w:tabs>
      </w:pPr>
      <w:hyperlink w:anchor="_Toc29683" w:history="1">
        <w:r>
          <w:rPr>
            <w:rFonts w:ascii="仿宋" w:eastAsia="仿宋" w:hAnsi="仿宋" w:cs="仿宋" w:hint="eastAsia"/>
            <w:lang w:eastAsia="zh-CN"/>
          </w:rPr>
          <w:t>八、投资估算</w:t>
        </w:r>
        <w:r>
          <w:tab/>
        </w:r>
        <w:r>
          <w:fldChar w:fldCharType="begin"/>
        </w:r>
        <w:r>
          <w:instrText xml:space="preserve"> PAGEREF _Toc29683 \h </w:instrText>
        </w:r>
        <w:r>
          <w:fldChar w:fldCharType="separate"/>
        </w:r>
        <w:r>
          <w:t>33</w:t>
        </w:r>
        <w:r>
          <w:fldChar w:fldCharType="end"/>
        </w:r>
      </w:hyperlink>
    </w:p>
    <w:p>
      <w:pPr>
        <w:pStyle w:val="TOC2"/>
        <w:tabs>
          <w:tab w:val="right" w:leader="dot" w:pos="8306"/>
        </w:tabs>
      </w:pPr>
      <w:hyperlink w:anchor="_Toc17932" w:history="1">
        <w:r>
          <w:rPr>
            <w:rFonts w:ascii="仿宋" w:eastAsia="仿宋" w:hAnsi="仿宋" w:cs="仿宋" w:hint="eastAsia"/>
            <w:lang w:eastAsia="zh-CN"/>
          </w:rPr>
          <w:t>(一)、投资估算的依据和说明</w:t>
        </w:r>
        <w:r>
          <w:tab/>
        </w:r>
        <w:r>
          <w:fldChar w:fldCharType="begin"/>
        </w:r>
        <w:r>
          <w:instrText xml:space="preserve"> PAGEREF _Toc17932 \h </w:instrText>
        </w:r>
        <w:r>
          <w:fldChar w:fldCharType="separate"/>
        </w:r>
        <w:r>
          <w:t>33</w:t>
        </w:r>
        <w:r>
          <w:fldChar w:fldCharType="end"/>
        </w:r>
      </w:hyperlink>
    </w:p>
    <w:p>
      <w:pPr>
        <w:pStyle w:val="TOC2"/>
        <w:tabs>
          <w:tab w:val="right" w:leader="dot" w:pos="8306"/>
        </w:tabs>
      </w:pPr>
      <w:hyperlink w:anchor="_Toc19102" w:history="1">
        <w:r>
          <w:rPr>
            <w:rFonts w:ascii="仿宋" w:eastAsia="仿宋" w:hAnsi="仿宋" w:cs="仿宋" w:hint="eastAsia"/>
            <w:lang w:eastAsia="zh-CN"/>
          </w:rPr>
          <w:t>(二)、建设投资估算</w:t>
        </w:r>
        <w:r>
          <w:tab/>
        </w:r>
        <w:r>
          <w:fldChar w:fldCharType="begin"/>
        </w:r>
        <w:r>
          <w:instrText xml:space="preserve"> PAGEREF _Toc19102 \h </w:instrText>
        </w:r>
        <w:r>
          <w:fldChar w:fldCharType="separate"/>
        </w:r>
        <w:r>
          <w:t>34</w:t>
        </w:r>
        <w:r>
          <w:fldChar w:fldCharType="end"/>
        </w:r>
      </w:hyperlink>
    </w:p>
    <w:p>
      <w:pPr>
        <w:pStyle w:val="TOC2"/>
        <w:tabs>
          <w:tab w:val="right" w:leader="dot" w:pos="8306"/>
        </w:tabs>
      </w:pPr>
      <w:hyperlink w:anchor="_Toc26820" w:history="1">
        <w:r>
          <w:rPr>
            <w:rFonts w:ascii="仿宋" w:eastAsia="仿宋" w:hAnsi="仿宋" w:cs="仿宋" w:hint="eastAsia"/>
            <w:lang w:eastAsia="zh-CN"/>
          </w:rPr>
          <w:t>(三)、建设期利息</w:t>
        </w:r>
        <w:r>
          <w:tab/>
        </w:r>
        <w:r>
          <w:fldChar w:fldCharType="begin"/>
        </w:r>
        <w:r>
          <w:instrText xml:space="preserve"> PAGEREF _Toc26820 \h </w:instrText>
        </w:r>
        <w:r>
          <w:fldChar w:fldCharType="separate"/>
        </w:r>
        <w:r>
          <w:t>37</w:t>
        </w:r>
        <w:r>
          <w:fldChar w:fldCharType="end"/>
        </w:r>
      </w:hyperlink>
    </w:p>
    <w:p>
      <w:pPr>
        <w:pStyle w:val="TOC2"/>
        <w:tabs>
          <w:tab w:val="right" w:leader="dot" w:pos="8306"/>
        </w:tabs>
      </w:pPr>
      <w:hyperlink w:anchor="_Toc30064" w:history="1">
        <w:r>
          <w:rPr>
            <w:rFonts w:ascii="仿宋" w:eastAsia="仿宋" w:hAnsi="仿宋" w:cs="仿宋" w:hint="eastAsia"/>
            <w:lang w:eastAsia="zh-CN"/>
          </w:rPr>
          <w:t>(四)、流动资金</w:t>
        </w:r>
        <w:r>
          <w:tab/>
        </w:r>
        <w:r>
          <w:fldChar w:fldCharType="begin"/>
        </w:r>
        <w:r>
          <w:instrText xml:space="preserve"> PAGEREF _Toc30064 \h </w:instrText>
        </w:r>
        <w:r>
          <w:fldChar w:fldCharType="separate"/>
        </w:r>
        <w:r>
          <w:t>37</w:t>
        </w:r>
        <w:r>
          <w:fldChar w:fldCharType="end"/>
        </w:r>
      </w:hyperlink>
    </w:p>
    <w:p>
      <w:pPr>
        <w:pStyle w:val="TOC2"/>
        <w:tabs>
          <w:tab w:val="right" w:leader="dot" w:pos="8306"/>
        </w:tabs>
      </w:pPr>
      <w:hyperlink w:anchor="_Toc6655" w:history="1">
        <w:r>
          <w:rPr>
            <w:rFonts w:ascii="仿宋" w:eastAsia="仿宋" w:hAnsi="仿宋" w:cs="仿宋" w:hint="eastAsia"/>
            <w:lang w:eastAsia="zh-CN"/>
          </w:rPr>
          <w:t>(五)、总投资</w:t>
        </w:r>
        <w:r>
          <w:tab/>
        </w:r>
        <w:r>
          <w:fldChar w:fldCharType="begin"/>
        </w:r>
        <w:r>
          <w:instrText xml:space="preserve"> PAGEREF _Toc6655 \h </w:instrText>
        </w:r>
        <w:r>
          <w:fldChar w:fldCharType="separate"/>
        </w:r>
        <w:r>
          <w:t>38</w:t>
        </w:r>
        <w:r>
          <w:fldChar w:fldCharType="end"/>
        </w:r>
      </w:hyperlink>
    </w:p>
    <w:p>
      <w:pPr>
        <w:pStyle w:val="TOC2"/>
        <w:tabs>
          <w:tab w:val="right" w:leader="dot" w:pos="8306"/>
        </w:tabs>
      </w:pPr>
      <w:hyperlink w:anchor="_Toc3277" w:history="1">
        <w:r>
          <w:rPr>
            <w:rFonts w:ascii="仿宋" w:eastAsia="仿宋" w:hAnsi="仿宋" w:cs="仿宋" w:hint="eastAsia"/>
            <w:lang w:eastAsia="zh-CN"/>
          </w:rPr>
          <w:t>(六)、资金筹措与投资计划</w:t>
        </w:r>
        <w:r>
          <w:tab/>
        </w:r>
        <w:r>
          <w:fldChar w:fldCharType="begin"/>
        </w:r>
        <w:r>
          <w:instrText xml:space="preserve"> PAGEREF _Toc3277 \h </w:instrText>
        </w:r>
        <w:r>
          <w:fldChar w:fldCharType="separate"/>
        </w:r>
        <w:r>
          <w:t>38</w:t>
        </w:r>
        <w:r>
          <w:fldChar w:fldCharType="end"/>
        </w:r>
      </w:hyperlink>
    </w:p>
    <w:p>
      <w:pPr>
        <w:pStyle w:val="TOC1"/>
        <w:tabs>
          <w:tab w:val="right" w:leader="dot" w:pos="8306"/>
        </w:tabs>
      </w:pPr>
      <w:hyperlink w:anchor="_Toc4710" w:history="1">
        <w:r>
          <w:rPr>
            <w:rFonts w:ascii="仿宋" w:eastAsia="仿宋" w:hAnsi="仿宋" w:cs="仿宋" w:hint="eastAsia"/>
            <w:lang w:eastAsia="zh-CN"/>
          </w:rPr>
          <w:t>九、项目市场分析</w:t>
        </w:r>
        <w:r>
          <w:tab/>
        </w:r>
        <w:r>
          <w:fldChar w:fldCharType="begin"/>
        </w:r>
        <w:r>
          <w:instrText xml:space="preserve"> PAGEREF _Toc4710 \h </w:instrText>
        </w:r>
        <w:r>
          <w:fldChar w:fldCharType="separate"/>
        </w:r>
        <w:r>
          <w:t>38</w:t>
        </w:r>
        <w:r>
          <w:fldChar w:fldCharType="end"/>
        </w:r>
      </w:hyperlink>
    </w:p>
    <w:p>
      <w:pPr>
        <w:pStyle w:val="TOC2"/>
        <w:tabs>
          <w:tab w:val="right" w:leader="dot" w:pos="8306"/>
        </w:tabs>
      </w:pPr>
      <w:hyperlink w:anchor="_Toc10557" w:history="1">
        <w:r>
          <w:rPr>
            <w:rFonts w:ascii="仿宋" w:eastAsia="仿宋" w:hAnsi="仿宋" w:cs="仿宋" w:hint="eastAsia"/>
            <w:lang w:eastAsia="zh-CN"/>
          </w:rPr>
          <w:t>(一)、XXX市场分析</w:t>
        </w:r>
        <w:r>
          <w:tab/>
        </w:r>
        <w:r>
          <w:fldChar w:fldCharType="begin"/>
        </w:r>
        <w:r>
          <w:instrText xml:space="preserve"> PAGEREF _Toc10557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19" w:history="1">
        <w:r>
          <w:rPr>
            <w:rFonts w:ascii="仿宋" w:eastAsia="仿宋" w:hAnsi="仿宋" w:cs="仿宋" w:hint="eastAsia"/>
            <w:lang w:eastAsia="zh-CN"/>
          </w:rPr>
          <w:t>(二)、区域经济市场分析</w:t>
        </w:r>
        <w:r>
          <w:tab/>
        </w:r>
        <w:r>
          <w:fldChar w:fldCharType="begin"/>
        </w:r>
        <w:r>
          <w:instrText xml:space="preserve"> PAGEREF _Toc26819 \h </w:instrText>
        </w:r>
        <w:r>
          <w:fldChar w:fldCharType="separate"/>
        </w:r>
        <w:r>
          <w:t>39</w:t>
        </w:r>
        <w:r>
          <w:fldChar w:fldCharType="end"/>
        </w:r>
      </w:hyperlink>
    </w:p>
    <w:p>
      <w:pPr>
        <w:pStyle w:val="TOC2"/>
        <w:tabs>
          <w:tab w:val="right" w:leader="dot" w:pos="8306"/>
        </w:tabs>
      </w:pPr>
      <w:hyperlink w:anchor="_Toc27970" w:history="1">
        <w:r>
          <w:rPr>
            <w:rFonts w:ascii="仿宋" w:eastAsia="仿宋" w:hAnsi="仿宋" w:cs="仿宋" w:hint="eastAsia"/>
            <w:lang w:eastAsia="zh-CN"/>
          </w:rPr>
          <w:t>(三)、项目建设的必要性</w:t>
        </w:r>
        <w:r>
          <w:tab/>
        </w:r>
        <w:r>
          <w:fldChar w:fldCharType="begin"/>
        </w:r>
        <w:r>
          <w:instrText xml:space="preserve"> PAGEREF _Toc27970 \h </w:instrText>
        </w:r>
        <w:r>
          <w:fldChar w:fldCharType="separate"/>
        </w:r>
        <w:r>
          <w:t>40</w:t>
        </w:r>
        <w:r>
          <w:fldChar w:fldCharType="end"/>
        </w:r>
      </w:hyperlink>
    </w:p>
    <w:p>
      <w:pPr>
        <w:pStyle w:val="TOC1"/>
        <w:tabs>
          <w:tab w:val="right" w:leader="dot" w:pos="8306"/>
        </w:tabs>
      </w:pPr>
      <w:hyperlink w:anchor="_Toc26881" w:history="1">
        <w:r>
          <w:rPr>
            <w:rFonts w:ascii="仿宋" w:eastAsia="仿宋" w:hAnsi="仿宋" w:cs="仿宋" w:hint="eastAsia"/>
            <w:lang w:eastAsia="zh-CN"/>
          </w:rPr>
          <w:t>十、项目进度计划</w:t>
        </w:r>
        <w:r>
          <w:tab/>
        </w:r>
        <w:r>
          <w:fldChar w:fldCharType="begin"/>
        </w:r>
        <w:r>
          <w:instrText xml:space="preserve"> PAGEREF _Toc26881 \h </w:instrText>
        </w:r>
        <w:r>
          <w:fldChar w:fldCharType="separate"/>
        </w:r>
        <w:r>
          <w:t>40</w:t>
        </w:r>
        <w:r>
          <w:fldChar w:fldCharType="end"/>
        </w:r>
      </w:hyperlink>
    </w:p>
    <w:p>
      <w:pPr>
        <w:pStyle w:val="TOC2"/>
        <w:tabs>
          <w:tab w:val="right" w:leader="dot" w:pos="8306"/>
        </w:tabs>
      </w:pPr>
      <w:hyperlink w:anchor="_Toc8899" w:history="1">
        <w:r>
          <w:rPr>
            <w:rFonts w:ascii="仿宋" w:eastAsia="仿宋" w:hAnsi="仿宋" w:cs="仿宋" w:hint="eastAsia"/>
            <w:lang w:eastAsia="zh-CN"/>
          </w:rPr>
          <w:t>(一)、项目进度安排</w:t>
        </w:r>
        <w:r>
          <w:tab/>
        </w:r>
        <w:r>
          <w:fldChar w:fldCharType="begin"/>
        </w:r>
        <w:r>
          <w:instrText xml:space="preserve"> PAGEREF _Toc8899 \h </w:instrText>
        </w:r>
        <w:r>
          <w:fldChar w:fldCharType="separate"/>
        </w:r>
        <w:r>
          <w:t>40</w:t>
        </w:r>
        <w:r>
          <w:fldChar w:fldCharType="end"/>
        </w:r>
      </w:hyperlink>
    </w:p>
    <w:p>
      <w:pPr>
        <w:pStyle w:val="TOC2"/>
        <w:tabs>
          <w:tab w:val="right" w:leader="dot" w:pos="8306"/>
        </w:tabs>
      </w:pPr>
      <w:hyperlink w:anchor="_Toc21610" w:history="1">
        <w:r>
          <w:rPr>
            <w:rFonts w:ascii="仿宋" w:eastAsia="仿宋" w:hAnsi="仿宋" w:cs="仿宋" w:hint="eastAsia"/>
            <w:lang w:eastAsia="zh-CN"/>
          </w:rPr>
          <w:t>(二)、项目实施保障措施</w:t>
        </w:r>
        <w:r>
          <w:tab/>
        </w:r>
        <w:r>
          <w:fldChar w:fldCharType="begin"/>
        </w:r>
        <w:r>
          <w:instrText xml:space="preserve"> PAGEREF _Toc21610 \h </w:instrText>
        </w:r>
        <w:r>
          <w:fldChar w:fldCharType="separate"/>
        </w:r>
        <w:r>
          <w:t>42</w:t>
        </w:r>
        <w:r>
          <w:fldChar w:fldCharType="end"/>
        </w:r>
      </w:hyperlink>
    </w:p>
    <w:p>
      <w:pPr>
        <w:pStyle w:val="TOC1"/>
        <w:tabs>
          <w:tab w:val="right" w:leader="dot" w:pos="8306"/>
        </w:tabs>
      </w:pPr>
      <w:hyperlink w:anchor="_Toc12509" w:history="1">
        <w:r>
          <w:rPr>
            <w:rFonts w:ascii="仿宋" w:eastAsia="仿宋" w:hAnsi="仿宋" w:cs="仿宋" w:hint="eastAsia"/>
            <w:lang w:eastAsia="zh-CN"/>
          </w:rPr>
          <w:t>十一、应急管理与安全防护</w:t>
        </w:r>
        <w:r>
          <w:tab/>
        </w:r>
        <w:r>
          <w:fldChar w:fldCharType="begin"/>
        </w:r>
        <w:r>
          <w:instrText xml:space="preserve"> PAGEREF _Toc12509 \h </w:instrText>
        </w:r>
        <w:r>
          <w:fldChar w:fldCharType="separate"/>
        </w:r>
        <w:r>
          <w:t>44</w:t>
        </w:r>
        <w:r>
          <w:fldChar w:fldCharType="end"/>
        </w:r>
      </w:hyperlink>
    </w:p>
    <w:p>
      <w:pPr>
        <w:pStyle w:val="TOC2"/>
        <w:tabs>
          <w:tab w:val="right" w:leader="dot" w:pos="8306"/>
        </w:tabs>
      </w:pPr>
      <w:hyperlink w:anchor="_Toc23744" w:history="1">
        <w:r>
          <w:rPr>
            <w:rFonts w:ascii="仿宋" w:eastAsia="仿宋" w:hAnsi="仿宋" w:cs="仿宋" w:hint="eastAsia"/>
            <w:lang w:eastAsia="zh-CN"/>
          </w:rPr>
          <w:t>(一)、应急管理计划</w:t>
        </w:r>
        <w:r>
          <w:tab/>
        </w:r>
        <w:r>
          <w:fldChar w:fldCharType="begin"/>
        </w:r>
        <w:r>
          <w:instrText xml:space="preserve"> PAGEREF _Toc23744 \h </w:instrText>
        </w:r>
        <w:r>
          <w:fldChar w:fldCharType="separate"/>
        </w:r>
        <w:r>
          <w:t>44</w:t>
        </w:r>
        <w:r>
          <w:fldChar w:fldCharType="end"/>
        </w:r>
      </w:hyperlink>
    </w:p>
    <w:p>
      <w:pPr>
        <w:pStyle w:val="TOC2"/>
        <w:tabs>
          <w:tab w:val="right" w:leader="dot" w:pos="8306"/>
        </w:tabs>
      </w:pPr>
      <w:hyperlink w:anchor="_Toc5393" w:history="1">
        <w:r>
          <w:rPr>
            <w:rFonts w:ascii="仿宋" w:eastAsia="仿宋" w:hAnsi="仿宋" w:cs="仿宋" w:hint="eastAsia"/>
            <w:lang w:eastAsia="zh-CN"/>
          </w:rPr>
          <w:t>(二)、安全防护措施</w:t>
        </w:r>
        <w:r>
          <w:tab/>
        </w:r>
        <w:r>
          <w:fldChar w:fldCharType="begin"/>
        </w:r>
        <w:r>
          <w:instrText xml:space="preserve"> PAGEREF _Toc5393 \h </w:instrText>
        </w:r>
        <w:r>
          <w:fldChar w:fldCharType="separate"/>
        </w:r>
        <w:r>
          <w:t>46</w:t>
        </w:r>
        <w:r>
          <w:fldChar w:fldCharType="end"/>
        </w:r>
      </w:hyperlink>
    </w:p>
    <w:p>
      <w:pPr>
        <w:pStyle w:val="TOC2"/>
        <w:tabs>
          <w:tab w:val="right" w:leader="dot" w:pos="8306"/>
        </w:tabs>
      </w:pPr>
      <w:hyperlink w:anchor="_Toc31004" w:history="1">
        <w:r>
          <w:rPr>
            <w:rFonts w:ascii="仿宋" w:eastAsia="仿宋" w:hAnsi="仿宋" w:cs="仿宋" w:hint="eastAsia"/>
            <w:lang w:eastAsia="zh-CN"/>
          </w:rPr>
          <w:t>(三)、危险化学品管理</w:t>
        </w:r>
        <w:r>
          <w:tab/>
        </w:r>
        <w:r>
          <w:fldChar w:fldCharType="begin"/>
        </w:r>
        <w:r>
          <w:instrText xml:space="preserve"> PAGEREF _Toc31004 \h </w:instrText>
        </w:r>
        <w:r>
          <w:fldChar w:fldCharType="separate"/>
        </w:r>
        <w:r>
          <w:t>47</w:t>
        </w:r>
        <w:r>
          <w:fldChar w:fldCharType="end"/>
        </w:r>
      </w:hyperlink>
    </w:p>
    <w:p>
      <w:pPr>
        <w:pStyle w:val="TOC1"/>
        <w:tabs>
          <w:tab w:val="right" w:leader="dot" w:pos="8306"/>
        </w:tabs>
      </w:pPr>
      <w:hyperlink w:anchor="_Toc9013" w:history="1">
        <w:r>
          <w:rPr>
            <w:rFonts w:ascii="仿宋" w:eastAsia="仿宋" w:hAnsi="仿宋" w:cs="仿宋" w:hint="eastAsia"/>
            <w:lang w:eastAsia="zh-CN"/>
          </w:rPr>
          <w:t>十二、社会责任与可持续发展</w:t>
        </w:r>
        <w:r>
          <w:tab/>
        </w:r>
        <w:r>
          <w:fldChar w:fldCharType="begin"/>
        </w:r>
        <w:r>
          <w:instrText xml:space="preserve"> PAGEREF _Toc9013 \h </w:instrText>
        </w:r>
        <w:r>
          <w:fldChar w:fldCharType="separate"/>
        </w:r>
        <w:r>
          <w:t>48</w:t>
        </w:r>
        <w:r>
          <w:fldChar w:fldCharType="end"/>
        </w:r>
      </w:hyperlink>
    </w:p>
    <w:p>
      <w:pPr>
        <w:pStyle w:val="TOC2"/>
        <w:tabs>
          <w:tab w:val="right" w:leader="dot" w:pos="8306"/>
        </w:tabs>
      </w:pPr>
      <w:hyperlink w:anchor="_Toc27315" w:history="1">
        <w:r>
          <w:rPr>
            <w:rFonts w:ascii="仿宋" w:eastAsia="仿宋" w:hAnsi="仿宋" w:cs="仿宋" w:hint="eastAsia"/>
            <w:lang w:eastAsia="zh-CN"/>
          </w:rPr>
          <w:t>(一)、社会责任理念</w:t>
        </w:r>
        <w:r>
          <w:tab/>
        </w:r>
        <w:r>
          <w:fldChar w:fldCharType="begin"/>
        </w:r>
        <w:r>
          <w:instrText xml:space="preserve"> PAGEREF _Toc27315 \h </w:instrText>
        </w:r>
        <w:r>
          <w:fldChar w:fldCharType="separate"/>
        </w:r>
        <w:r>
          <w:t>48</w:t>
        </w:r>
        <w:r>
          <w:fldChar w:fldCharType="end"/>
        </w:r>
      </w:hyperlink>
    </w:p>
    <w:p>
      <w:pPr>
        <w:pStyle w:val="TOC2"/>
        <w:tabs>
          <w:tab w:val="right" w:leader="dot" w:pos="8306"/>
        </w:tabs>
      </w:pPr>
      <w:hyperlink w:anchor="_Toc10634" w:history="1">
        <w:r>
          <w:rPr>
            <w:rFonts w:ascii="仿宋" w:eastAsia="仿宋" w:hAnsi="仿宋" w:cs="仿宋" w:hint="eastAsia"/>
            <w:lang w:eastAsia="zh-CN"/>
          </w:rPr>
          <w:t>(二)、可持续发展策略</w:t>
        </w:r>
        <w:r>
          <w:tab/>
        </w:r>
        <w:r>
          <w:fldChar w:fldCharType="begin"/>
        </w:r>
        <w:r>
          <w:instrText xml:space="preserve"> PAGEREF _Toc10634 \h </w:instrText>
        </w:r>
        <w:r>
          <w:fldChar w:fldCharType="separate"/>
        </w:r>
        <w:r>
          <w:t>49</w:t>
        </w:r>
        <w:r>
          <w:fldChar w:fldCharType="end"/>
        </w:r>
      </w:hyperlink>
    </w:p>
    <w:p>
      <w:pPr>
        <w:pStyle w:val="TOC2"/>
        <w:tabs>
          <w:tab w:val="right" w:leader="dot" w:pos="8306"/>
        </w:tabs>
      </w:pPr>
      <w:hyperlink w:anchor="_Toc14590" w:history="1">
        <w:r>
          <w:rPr>
            <w:rFonts w:ascii="仿宋" w:eastAsia="仿宋" w:hAnsi="仿宋" w:cs="仿宋" w:hint="eastAsia"/>
            <w:lang w:eastAsia="zh-CN"/>
          </w:rPr>
          <w:t>(三)、社会责任实施方案</w:t>
        </w:r>
        <w:r>
          <w:tab/>
        </w:r>
        <w:r>
          <w:fldChar w:fldCharType="begin"/>
        </w:r>
        <w:r>
          <w:instrText xml:space="preserve"> PAGEREF _Toc14590 \h </w:instrText>
        </w:r>
        <w:r>
          <w:fldChar w:fldCharType="separate"/>
        </w:r>
        <w:r>
          <w:t>50</w:t>
        </w:r>
        <w:r>
          <w:fldChar w:fldCharType="end"/>
        </w:r>
      </w:hyperlink>
    </w:p>
    <w:p>
      <w:pPr>
        <w:pStyle w:val="TOC2"/>
        <w:tabs>
          <w:tab w:val="right" w:leader="dot" w:pos="8306"/>
        </w:tabs>
      </w:pPr>
      <w:hyperlink w:anchor="_Toc17127" w:history="1">
        <w:r>
          <w:rPr>
            <w:rFonts w:ascii="仿宋" w:eastAsia="仿宋" w:hAnsi="仿宋" w:cs="仿宋" w:hint="eastAsia"/>
            <w:lang w:eastAsia="zh-CN"/>
          </w:rPr>
          <w:t>(四)、社会影响评估</w:t>
        </w:r>
        <w:r>
          <w:tab/>
        </w:r>
        <w:r>
          <w:fldChar w:fldCharType="begin"/>
        </w:r>
        <w:r>
          <w:instrText xml:space="preserve"> PAGEREF _Toc17127 \h </w:instrText>
        </w:r>
        <w:r>
          <w:fldChar w:fldCharType="separate"/>
        </w:r>
        <w:r>
          <w:t>52</w:t>
        </w:r>
        <w:r>
          <w:fldChar w:fldCharType="end"/>
        </w:r>
      </w:hyperlink>
    </w:p>
    <w:p>
      <w:pPr>
        <w:pStyle w:val="TOC2"/>
        <w:tabs>
          <w:tab w:val="right" w:leader="dot" w:pos="8306"/>
        </w:tabs>
      </w:pPr>
      <w:hyperlink w:anchor="_Toc26575" w:history="1">
        <w:r>
          <w:rPr>
            <w:rFonts w:ascii="仿宋" w:eastAsia="仿宋" w:hAnsi="仿宋" w:cs="仿宋" w:hint="eastAsia"/>
            <w:lang w:eastAsia="zh-CN"/>
          </w:rPr>
          <w:t>(五)、环保与绿色发展</w:t>
        </w:r>
        <w:r>
          <w:tab/>
        </w:r>
        <w:r>
          <w:fldChar w:fldCharType="begin"/>
        </w:r>
        <w:r>
          <w:instrText xml:space="preserve"> PAGEREF _Toc26575 \h </w:instrText>
        </w:r>
        <w:r>
          <w:fldChar w:fldCharType="separate"/>
        </w:r>
        <w:r>
          <w:t>53</w:t>
        </w:r>
        <w:r>
          <w:fldChar w:fldCharType="end"/>
        </w:r>
      </w:hyperlink>
    </w:p>
    <w:p>
      <w:pPr>
        <w:pStyle w:val="TOC2"/>
        <w:tabs>
          <w:tab w:val="right" w:leader="dot" w:pos="8306"/>
        </w:tabs>
      </w:pPr>
      <w:hyperlink w:anchor="_Toc11995" w:history="1">
        <w:r>
          <w:rPr>
            <w:rFonts w:ascii="仿宋" w:eastAsia="仿宋" w:hAnsi="仿宋" w:cs="仿宋" w:hint="eastAsia"/>
            <w:lang w:eastAsia="zh-CN"/>
          </w:rPr>
          <w:t>(六)、社会责任履行</w:t>
        </w:r>
        <w:r>
          <w:tab/>
        </w:r>
        <w:r>
          <w:fldChar w:fldCharType="begin"/>
        </w:r>
        <w:r>
          <w:instrText xml:space="preserve"> PAGEREF _Toc11995 \h </w:instrText>
        </w:r>
        <w:r>
          <w:fldChar w:fldCharType="separate"/>
        </w:r>
        <w:r>
          <w:t>54</w:t>
        </w:r>
        <w:r>
          <w:fldChar w:fldCharType="end"/>
        </w:r>
      </w:hyperlink>
    </w:p>
    <w:p>
      <w:pPr>
        <w:pStyle w:val="TOC2"/>
        <w:tabs>
          <w:tab w:val="right" w:leader="dot" w:pos="8306"/>
        </w:tabs>
      </w:pPr>
      <w:hyperlink w:anchor="_Toc32600" w:history="1">
        <w:r>
          <w:rPr>
            <w:rFonts w:ascii="仿宋" w:eastAsia="仿宋" w:hAnsi="仿宋" w:cs="仿宋" w:hint="eastAsia"/>
            <w:lang w:eastAsia="zh-CN"/>
          </w:rPr>
          <w:t>(七)、可持续供应链管理</w:t>
        </w:r>
        <w:r>
          <w:tab/>
        </w:r>
        <w:r>
          <w:fldChar w:fldCharType="begin"/>
        </w:r>
        <w:r>
          <w:instrText xml:space="preserve"> PAGEREF _Toc32600 \h </w:instrText>
        </w:r>
        <w:r>
          <w:fldChar w:fldCharType="separate"/>
        </w:r>
        <w:r>
          <w:t>55</w:t>
        </w:r>
        <w:r>
          <w:fldChar w:fldCharType="end"/>
        </w:r>
      </w:hyperlink>
    </w:p>
    <w:p>
      <w:pPr>
        <w:pStyle w:val="TOC2"/>
        <w:tabs>
          <w:tab w:val="right" w:leader="dot" w:pos="8306"/>
        </w:tabs>
      </w:pPr>
      <w:hyperlink w:anchor="_Toc2094" w:history="1">
        <w:r>
          <w:rPr>
            <w:rFonts w:ascii="仿宋" w:eastAsia="仿宋" w:hAnsi="仿宋" w:cs="仿宋" w:hint="eastAsia"/>
            <w:lang w:eastAsia="zh-CN"/>
          </w:rPr>
          <w:t>(八)、员工可持续发展计划</w:t>
        </w:r>
        <w:r>
          <w:tab/>
        </w:r>
        <w:r>
          <w:fldChar w:fldCharType="begin"/>
        </w:r>
        <w:r>
          <w:instrText xml:space="preserve"> PAGEREF _Toc2094 \h </w:instrText>
        </w:r>
        <w:r>
          <w:fldChar w:fldCharType="separate"/>
        </w:r>
        <w:r>
          <w:t>56</w:t>
        </w:r>
        <w:r>
          <w:fldChar w:fldCharType="end"/>
        </w:r>
      </w:hyperlink>
    </w:p>
    <w:p>
      <w:pPr>
        <w:pStyle w:val="TOC1"/>
        <w:tabs>
          <w:tab w:val="right" w:leader="dot" w:pos="8306"/>
        </w:tabs>
      </w:pPr>
      <w:hyperlink w:anchor="_Toc32055" w:history="1">
        <w:r>
          <w:rPr>
            <w:rFonts w:ascii="仿宋" w:eastAsia="仿宋" w:hAnsi="仿宋" w:cs="仿宋" w:hint="eastAsia"/>
            <w:lang w:eastAsia="zh-CN"/>
          </w:rPr>
          <w:t>十三、法律法规及环境影响评价</w:t>
        </w:r>
        <w:r>
          <w:tab/>
        </w:r>
        <w:r>
          <w:fldChar w:fldCharType="begin"/>
        </w:r>
        <w:r>
          <w:instrText xml:space="preserve"> PAGEREF _Toc32055 \h </w:instrText>
        </w:r>
        <w:r>
          <w:fldChar w:fldCharType="separate"/>
        </w:r>
        <w:r>
          <w:t>57</w:t>
        </w:r>
        <w:r>
          <w:fldChar w:fldCharType="end"/>
        </w:r>
      </w:hyperlink>
    </w:p>
    <w:p>
      <w:pPr>
        <w:pStyle w:val="TOC2"/>
        <w:tabs>
          <w:tab w:val="right" w:leader="dot" w:pos="8306"/>
        </w:tabs>
      </w:pPr>
      <w:hyperlink w:anchor="_Toc13361" w:history="1">
        <w:r>
          <w:rPr>
            <w:rFonts w:ascii="仿宋" w:eastAsia="仿宋" w:hAnsi="仿宋" w:cs="仿宋" w:hint="eastAsia"/>
            <w:lang w:eastAsia="zh-CN"/>
          </w:rPr>
          <w:t>(一)、法律法规的遵守</w:t>
        </w:r>
        <w:r>
          <w:tab/>
        </w:r>
        <w:r>
          <w:fldChar w:fldCharType="begin"/>
        </w:r>
        <w:r>
          <w:instrText xml:space="preserve"> PAGEREF _Toc13361 \h </w:instrText>
        </w:r>
        <w:r>
          <w:fldChar w:fldCharType="separate"/>
        </w:r>
        <w:r>
          <w:t>57</w:t>
        </w:r>
        <w:r>
          <w:fldChar w:fldCharType="end"/>
        </w:r>
      </w:hyperlink>
    </w:p>
    <w:p>
      <w:pPr>
        <w:pStyle w:val="TOC2"/>
        <w:tabs>
          <w:tab w:val="right" w:leader="dot" w:pos="8306"/>
        </w:tabs>
      </w:pPr>
      <w:hyperlink w:anchor="_Toc16120" w:history="1">
        <w:r>
          <w:rPr>
            <w:rFonts w:ascii="仿宋" w:eastAsia="仿宋" w:hAnsi="仿宋" w:cs="仿宋" w:hint="eastAsia"/>
            <w:lang w:eastAsia="zh-CN"/>
          </w:rPr>
          <w:t>(二)、环境影响评价</w:t>
        </w:r>
        <w:r>
          <w:tab/>
        </w:r>
        <w:r>
          <w:fldChar w:fldCharType="begin"/>
        </w:r>
        <w:r>
          <w:instrText xml:space="preserve"> PAGEREF _Toc16120 \h </w:instrText>
        </w:r>
        <w:r>
          <w:fldChar w:fldCharType="separate"/>
        </w:r>
        <w:r>
          <w:t>58</w:t>
        </w:r>
        <w:r>
          <w:fldChar w:fldCharType="end"/>
        </w:r>
      </w:hyperlink>
    </w:p>
    <w:p>
      <w:pPr>
        <w:pStyle w:val="TOC2"/>
        <w:tabs>
          <w:tab w:val="right" w:leader="dot" w:pos="8306"/>
        </w:tabs>
      </w:pPr>
      <w:hyperlink w:anchor="_Toc31156" w:history="1">
        <w:r>
          <w:rPr>
            <w:rFonts w:ascii="仿宋" w:eastAsia="仿宋" w:hAnsi="仿宋" w:cs="仿宋" w:hint="eastAsia"/>
            <w:lang w:eastAsia="zh-CN"/>
          </w:rPr>
          <w:t>(三)、环保手续办理</w:t>
        </w:r>
        <w:r>
          <w:tab/>
        </w:r>
        <w:r>
          <w:fldChar w:fldCharType="begin"/>
        </w:r>
        <w:r>
          <w:instrText xml:space="preserve"> PAGEREF _Toc31156 \h </w:instrText>
        </w:r>
        <w:r>
          <w:fldChar w:fldCharType="separate"/>
        </w:r>
        <w:r>
          <w:t>59</w:t>
        </w:r>
        <w:r>
          <w:fldChar w:fldCharType="end"/>
        </w:r>
      </w:hyperlink>
    </w:p>
    <w:p>
      <w:pPr>
        <w:pStyle w:val="TOC1"/>
        <w:tabs>
          <w:tab w:val="right" w:leader="dot" w:pos="8306"/>
        </w:tabs>
      </w:pPr>
      <w:hyperlink w:anchor="_Toc14778" w:history="1">
        <w:r>
          <w:rPr>
            <w:rFonts w:ascii="仿宋" w:eastAsia="仿宋" w:hAnsi="仿宋" w:cs="仿宋" w:hint="eastAsia"/>
            <w:lang w:eastAsia="zh-CN"/>
          </w:rPr>
          <w:t>十四、市场营销策略</w:t>
        </w:r>
        <w:r>
          <w:tab/>
        </w:r>
        <w:r>
          <w:fldChar w:fldCharType="begin"/>
        </w:r>
        <w:r>
          <w:instrText xml:space="preserve"> PAGEREF _Toc14778 \h </w:instrText>
        </w:r>
        <w:r>
          <w:fldChar w:fldCharType="separate"/>
        </w:r>
        <w:r>
          <w:t>60</w:t>
        </w:r>
        <w:r>
          <w:fldChar w:fldCharType="end"/>
        </w:r>
      </w:hyperlink>
    </w:p>
    <w:p>
      <w:pPr>
        <w:pStyle w:val="TOC2"/>
        <w:tabs>
          <w:tab w:val="right" w:leader="dot" w:pos="8306"/>
        </w:tabs>
      </w:pPr>
      <w:hyperlink w:anchor="_Toc25768" w:history="1">
        <w:r>
          <w:rPr>
            <w:rFonts w:ascii="仿宋" w:eastAsia="仿宋" w:hAnsi="仿宋" w:cs="仿宋" w:hint="eastAsia"/>
            <w:lang w:eastAsia="zh-CN"/>
          </w:rPr>
          <w:t>(一)、市场定位与目标客户</w:t>
        </w:r>
        <w:r>
          <w:tab/>
        </w:r>
        <w:r>
          <w:fldChar w:fldCharType="begin"/>
        </w:r>
        <w:r>
          <w:instrText xml:space="preserve"> PAGEREF _Toc25768 \h </w:instrText>
        </w:r>
        <w:r>
          <w:fldChar w:fldCharType="separate"/>
        </w:r>
        <w:r>
          <w:t>60</w:t>
        </w:r>
        <w:r>
          <w:fldChar w:fldCharType="end"/>
        </w:r>
      </w:hyperlink>
    </w:p>
    <w:p>
      <w:pPr>
        <w:pStyle w:val="TOC2"/>
        <w:tabs>
          <w:tab w:val="right" w:leader="dot" w:pos="8306"/>
        </w:tabs>
      </w:pPr>
      <w:hyperlink w:anchor="_Toc12241" w:history="1">
        <w:r>
          <w:rPr>
            <w:rFonts w:ascii="仿宋" w:eastAsia="仿宋" w:hAnsi="仿宋" w:cs="仿宋" w:hint="eastAsia"/>
            <w:lang w:eastAsia="zh-CN"/>
          </w:rPr>
          <w:t>(二)、产品定位及差异化策略</w:t>
        </w:r>
        <w:r>
          <w:tab/>
        </w:r>
        <w:r>
          <w:fldChar w:fldCharType="begin"/>
        </w:r>
        <w:r>
          <w:instrText xml:space="preserve"> PAGEREF _Toc12241 \h </w:instrText>
        </w:r>
        <w:r>
          <w:fldChar w:fldCharType="separate"/>
        </w:r>
        <w:r>
          <w:t>61</w:t>
        </w:r>
        <w:r>
          <w:fldChar w:fldCharType="end"/>
        </w:r>
      </w:hyperlink>
    </w:p>
    <w:p>
      <w:pPr>
        <w:pStyle w:val="TOC2"/>
        <w:tabs>
          <w:tab w:val="right" w:leader="dot" w:pos="8306"/>
        </w:tabs>
      </w:pPr>
      <w:hyperlink w:anchor="_Toc936" w:history="1">
        <w:r>
          <w:rPr>
            <w:rFonts w:ascii="仿宋" w:eastAsia="仿宋" w:hAnsi="仿宋" w:cs="仿宋" w:hint="eastAsia"/>
            <w:lang w:eastAsia="zh-CN"/>
          </w:rPr>
          <w:t>(三)、价格策略</w:t>
        </w:r>
        <w:r>
          <w:tab/>
        </w:r>
        <w:r>
          <w:fldChar w:fldCharType="begin"/>
        </w:r>
        <w:r>
          <w:instrText xml:space="preserve"> PAGEREF _Toc936 \h </w:instrText>
        </w:r>
        <w:r>
          <w:fldChar w:fldCharType="separate"/>
        </w:r>
        <w:r>
          <w:t>63</w:t>
        </w:r>
        <w:r>
          <w:fldChar w:fldCharType="end"/>
        </w:r>
      </w:hyperlink>
    </w:p>
    <w:p>
      <w:pPr>
        <w:pStyle w:val="TOC2"/>
        <w:tabs>
          <w:tab w:val="right" w:leader="dot" w:pos="8306"/>
        </w:tabs>
      </w:pPr>
      <w:hyperlink w:anchor="_Toc23708" w:history="1">
        <w:r>
          <w:rPr>
            <w:rFonts w:ascii="仿宋" w:eastAsia="仿宋" w:hAnsi="仿宋" w:cs="仿宋" w:hint="eastAsia"/>
            <w:lang w:eastAsia="zh-CN"/>
          </w:rPr>
          <w:t>(四)、销售渠道与推广</w:t>
        </w:r>
        <w:r>
          <w:tab/>
        </w:r>
        <w:r>
          <w:fldChar w:fldCharType="begin"/>
        </w:r>
        <w:r>
          <w:instrText xml:space="preserve"> PAGEREF _Toc23708 \h </w:instrText>
        </w:r>
        <w:r>
          <w:fldChar w:fldCharType="separate"/>
        </w:r>
        <w:r>
          <w:t>63</w:t>
        </w:r>
        <w:r>
          <w:fldChar w:fldCharType="end"/>
        </w:r>
      </w:hyperlink>
    </w:p>
    <w:p>
      <w:pPr>
        <w:pStyle w:val="TOC2"/>
        <w:tabs>
          <w:tab w:val="right" w:leader="dot" w:pos="8306"/>
        </w:tabs>
      </w:pPr>
      <w:hyperlink w:anchor="_Toc14086" w:history="1">
        <w:r>
          <w:rPr>
            <w:rFonts w:ascii="仿宋" w:eastAsia="仿宋" w:hAnsi="仿宋" w:cs="仿宋" w:hint="eastAsia"/>
            <w:lang w:eastAsia="zh-CN"/>
          </w:rPr>
          <w:t>(五)、市场营销风险与对策</w:t>
        </w:r>
        <w:r>
          <w:tab/>
        </w:r>
        <w:r>
          <w:fldChar w:fldCharType="begin"/>
        </w:r>
        <w:r>
          <w:instrText xml:space="preserve"> PAGEREF _Toc14086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水处理自动化系统机构的市场竞争力。我们承诺所申请之资金将严格按照规划用于指定的业务发展与研究领域，不会转作他途。水处理自动化系统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301"/>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8098"/>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9169"/>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公司的核心目标是在水处理自动化系统行业内取得领先地位，实现可持续增长。为实现这一目标，公司将不断提升产品质量、拓展市场份额、加强研发创新，并致力于提高客户满意度。主要职责包括：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15470"/>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水处理自动化系统市场信息收集与分析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对水处理自动化系统行业销售部门员工进水处理自动化系统行业务素质、产品知识培训和考核等工作，不断培养、挖掘、引进销售人才，建设高素质的销售队伍。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19100"/>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根据水处理自动化系统行业特点、发展阶段、经营模式等因素，提出差异化的现金分红政策，确保在利润分配中现金分红占比达到一定比例。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8245"/>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18033"/>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水处理自动化系统项目总用地面积为XX平方米，相当于XX亩，按照规划，整个场区总建筑面积预计为XX平方米。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10328"/>
      <w:r>
        <w:rPr>
          <w:rFonts w:ascii="仿宋" w:eastAsia="仿宋" w:hAnsi="仿宋" w:cs="仿宋" w:hint="eastAsia"/>
          <w:sz w:val="28"/>
          <w:lang w:eastAsia="zh-CN"/>
        </w:rPr>
        <w:t>(二)、水处理自动化系统产品规划方案及生产纲领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水处理自动化系统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26558"/>
      <w:r>
        <w:rPr>
          <w:rFonts w:ascii="仿宋" w:eastAsia="仿宋" w:hAnsi="仿宋" w:cs="仿宋" w:hint="eastAsia"/>
          <w:sz w:val="28"/>
          <w:lang w:eastAsia="zh-CN"/>
        </w:rPr>
        <w:t>三、水处理自动化系统企业概貌</w:t>
      </w:r>
      <w:bookmarkEnd w:id="10"/>
    </w:p>
    <w:p>
      <w:pPr>
        <w:pStyle w:val="Heading2"/>
        <w:rPr>
          <w:rFonts w:ascii="仿宋" w:eastAsia="仿宋" w:hAnsi="仿宋" w:cs="仿宋" w:hint="eastAsia"/>
          <w:lang w:eastAsia="zh-CN"/>
        </w:rPr>
      </w:pPr>
      <w:bookmarkStart w:id="11" w:name="_Toc4458"/>
      <w:r>
        <w:rPr>
          <w:rFonts w:ascii="仿宋" w:eastAsia="仿宋" w:hAnsi="仿宋" w:cs="仿宋" w:hint="eastAsia"/>
          <w:lang w:eastAsia="zh-CN"/>
        </w:rPr>
        <w:t>(一)、水处理自动化系统企业基础信息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水处理自动化系统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2" w:name="_Toc22337"/>
      <w:r>
        <w:rPr>
          <w:rFonts w:ascii="仿宋" w:eastAsia="仿宋" w:hAnsi="仿宋" w:cs="仿宋" w:hint="eastAsia"/>
          <w:sz w:val="28"/>
          <w:lang w:eastAsia="zh-CN"/>
        </w:rPr>
        <w:t>(二)、水处理自动化系统企业简要介绍</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3" w:name="_Toc3542"/>
      <w:r>
        <w:rPr>
          <w:rFonts w:ascii="仿宋" w:eastAsia="仿宋" w:hAnsi="仿宋" w:cs="仿宋" w:hint="eastAsia"/>
          <w:sz w:val="28"/>
          <w:lang w:eastAsia="zh-CN"/>
        </w:rPr>
        <w:t>(三)、企业竞争优势概览</w:t>
      </w:r>
      <w:bookmarkEnd w:id="13"/>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水处理自动化系统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水处理自动化系统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水处理自动化系统行业头部客户群体。凭借卓越的技术创新、产品质量和服务水平，公司树立了良好的品牌形象，赢得了高度的客户认可。通过与这些优质客户保持稳定的合作关系，公司更深刻地了解了水处理自动化系统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水处理自动化系统行业中占据着有利的竞争地位。通过多年的深耕，公司在技术、品牌和运营效率等方面积累了竞争优势。随着水处理自动化系统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4" w:name="_Toc8120"/>
      <w:r>
        <w:rPr>
          <w:rFonts w:ascii="仿宋" w:eastAsia="仿宋" w:hAnsi="仿宋" w:cs="仿宋" w:hint="eastAsia"/>
          <w:sz w:val="28"/>
          <w:lang w:eastAsia="zh-CN"/>
        </w:rPr>
        <w:t>(四)、水处理自动化系统企业财务数据要略</w:t>
      </w:r>
      <w:bookmarkEnd w:id="14"/>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营业收入：水处理自动化系统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净利润：水处理自动化系统公司实现了可观的净利润，表明其在成本控制、运营效率和财务管理方面取得了显著的成就。净利润的稳步增长显示了公司良好的盈利能力和财务稳健性，达到了XX万元。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现金流：水处理自动化系统公司现金流状况良好，充足的现金储备为公司提供了灵活性和抵御风险的能力。稳定的现金流是公司可持续经营的重要保障，达到了XX万元。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5" w:name="_Toc8033"/>
      <w:r>
        <w:rPr>
          <w:rFonts w:ascii="仿宋" w:eastAsia="仿宋" w:hAnsi="仿宋" w:cs="仿宋" w:hint="eastAsia"/>
          <w:sz w:val="28"/>
          <w:lang w:eastAsia="zh-CN"/>
        </w:rPr>
        <w:t>(五)、核心团队成员简述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https://d.book118.com/997115063135006044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F64DE1"/>
    <w:rsid w:val="282E6701"/>
    <w:rsid w:val="28F64DE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97115063135006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2024-02-04T22:58:00Z</dcterms:created>
  <dcterms:modified xsi:type="dcterms:W3CDTF">2024-02-04T22:58:23Z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7171F4A502A143F7BDDDEC82DA398420_11</vt:lpwstr>
  </property>
  <property fmtid="{D5CDD505-2E9C-101B-9397-08002B2CF9AE}" pid="3" name="KSOProductBuildVer">
    <vt:lpwstr>2052-12.1.0.16250</vt:lpwstr>
  </property>
</Properties>
</file>