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片剂机械项目计划设计方案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02" w:history="1">
        <w:r>
          <w:rPr>
            <w:rFonts w:ascii="仿宋" w:eastAsia="仿宋" w:hAnsi="仿宋" w:cs="仿宋" w:hint="eastAsia"/>
            <w:lang w:eastAsia="zh-CN"/>
          </w:rPr>
          <w:t>概论</w:t>
        </w:r>
        <w:r>
          <w:tab/>
        </w:r>
        <w:r>
          <w:fldChar w:fldCharType="begin"/>
        </w:r>
        <w:r>
          <w:instrText xml:space="preserve"> PAGEREF _Toc17502 \h </w:instrText>
        </w:r>
        <w:r>
          <w:fldChar w:fldCharType="separate"/>
        </w:r>
        <w:r>
          <w:t>3</w:t>
        </w:r>
        <w:r>
          <w:fldChar w:fldCharType="end"/>
        </w:r>
      </w:hyperlink>
    </w:p>
    <w:p>
      <w:pPr>
        <w:pStyle w:val="TOC1"/>
        <w:tabs>
          <w:tab w:val="right" w:leader="dot" w:pos="8306"/>
        </w:tabs>
      </w:pPr>
      <w:hyperlink w:anchor="_Toc31983" w:history="1">
        <w:r>
          <w:rPr>
            <w:rFonts w:ascii="仿宋" w:eastAsia="仿宋" w:hAnsi="仿宋" w:cs="仿宋" w:hint="eastAsia"/>
            <w:lang w:eastAsia="zh-CN"/>
          </w:rPr>
          <w:t>一、片剂机械项目绩效评估</w:t>
        </w:r>
        <w:r>
          <w:tab/>
        </w:r>
        <w:r>
          <w:fldChar w:fldCharType="begin"/>
        </w:r>
        <w:r>
          <w:instrText xml:space="preserve"> PAGEREF _Toc31983 \h </w:instrText>
        </w:r>
        <w:r>
          <w:fldChar w:fldCharType="separate"/>
        </w:r>
        <w:r>
          <w:t>3</w:t>
        </w:r>
        <w:r>
          <w:fldChar w:fldCharType="end"/>
        </w:r>
      </w:hyperlink>
    </w:p>
    <w:p>
      <w:pPr>
        <w:pStyle w:val="TOC2"/>
        <w:tabs>
          <w:tab w:val="right" w:leader="dot" w:pos="8306"/>
        </w:tabs>
      </w:pPr>
      <w:hyperlink w:anchor="_Toc4367" w:history="1">
        <w:r>
          <w:rPr>
            <w:rFonts w:ascii="仿宋" w:eastAsia="仿宋" w:hAnsi="仿宋" w:cs="仿宋" w:hint="eastAsia"/>
            <w:lang w:eastAsia="zh-CN"/>
          </w:rPr>
          <w:t>(一)、绩效评估指标</w:t>
        </w:r>
        <w:r>
          <w:tab/>
        </w:r>
        <w:r>
          <w:fldChar w:fldCharType="begin"/>
        </w:r>
        <w:r>
          <w:instrText xml:space="preserve"> PAGEREF _Toc4367 \h </w:instrText>
        </w:r>
        <w:r>
          <w:fldChar w:fldCharType="separate"/>
        </w:r>
        <w:r>
          <w:t>3</w:t>
        </w:r>
        <w:r>
          <w:fldChar w:fldCharType="end"/>
        </w:r>
      </w:hyperlink>
    </w:p>
    <w:p>
      <w:pPr>
        <w:pStyle w:val="TOC2"/>
        <w:tabs>
          <w:tab w:val="right" w:leader="dot" w:pos="8306"/>
        </w:tabs>
      </w:pPr>
      <w:hyperlink w:anchor="_Toc10667" w:history="1">
        <w:r>
          <w:rPr>
            <w:rFonts w:ascii="仿宋" w:eastAsia="仿宋" w:hAnsi="仿宋" w:cs="仿宋" w:hint="eastAsia"/>
            <w:lang w:eastAsia="zh-CN"/>
          </w:rPr>
          <w:t>(二)、绩效评估方法</w:t>
        </w:r>
        <w:r>
          <w:tab/>
        </w:r>
        <w:r>
          <w:fldChar w:fldCharType="begin"/>
        </w:r>
        <w:r>
          <w:instrText xml:space="preserve"> PAGEREF _Toc10667 \h </w:instrText>
        </w:r>
        <w:r>
          <w:fldChar w:fldCharType="separate"/>
        </w:r>
        <w:r>
          <w:t>4</w:t>
        </w:r>
        <w:r>
          <w:fldChar w:fldCharType="end"/>
        </w:r>
      </w:hyperlink>
    </w:p>
    <w:p>
      <w:pPr>
        <w:pStyle w:val="TOC2"/>
        <w:tabs>
          <w:tab w:val="right" w:leader="dot" w:pos="8306"/>
        </w:tabs>
      </w:pPr>
      <w:hyperlink w:anchor="_Toc30094" w:history="1">
        <w:r>
          <w:rPr>
            <w:rFonts w:ascii="仿宋" w:eastAsia="仿宋" w:hAnsi="仿宋" w:cs="仿宋" w:hint="eastAsia"/>
            <w:lang w:eastAsia="zh-CN"/>
          </w:rPr>
          <w:t>(三)、绩效评估周期</w:t>
        </w:r>
        <w:r>
          <w:tab/>
        </w:r>
        <w:r>
          <w:fldChar w:fldCharType="begin"/>
        </w:r>
        <w:r>
          <w:instrText xml:space="preserve"> PAGEREF _Toc30094 \h </w:instrText>
        </w:r>
        <w:r>
          <w:fldChar w:fldCharType="separate"/>
        </w:r>
        <w:r>
          <w:t>5</w:t>
        </w:r>
        <w:r>
          <w:fldChar w:fldCharType="end"/>
        </w:r>
      </w:hyperlink>
    </w:p>
    <w:p>
      <w:pPr>
        <w:pStyle w:val="TOC1"/>
        <w:tabs>
          <w:tab w:val="right" w:leader="dot" w:pos="8306"/>
        </w:tabs>
      </w:pPr>
      <w:hyperlink w:anchor="_Toc21166" w:history="1">
        <w:r>
          <w:rPr>
            <w:rFonts w:ascii="仿宋" w:eastAsia="仿宋" w:hAnsi="仿宋" w:cs="仿宋" w:hint="eastAsia"/>
            <w:lang w:eastAsia="zh-CN"/>
          </w:rPr>
          <w:t>二、片剂机械项目危机管理</w:t>
        </w:r>
        <w:r>
          <w:tab/>
        </w:r>
        <w:r>
          <w:fldChar w:fldCharType="begin"/>
        </w:r>
        <w:r>
          <w:instrText xml:space="preserve"> PAGEREF _Toc21166 \h </w:instrText>
        </w:r>
        <w:r>
          <w:fldChar w:fldCharType="separate"/>
        </w:r>
        <w:r>
          <w:t>6</w:t>
        </w:r>
        <w:r>
          <w:fldChar w:fldCharType="end"/>
        </w:r>
      </w:hyperlink>
    </w:p>
    <w:p>
      <w:pPr>
        <w:pStyle w:val="TOC2"/>
        <w:tabs>
          <w:tab w:val="right" w:leader="dot" w:pos="8306"/>
        </w:tabs>
      </w:pPr>
      <w:hyperlink w:anchor="_Toc13093" w:history="1">
        <w:r>
          <w:rPr>
            <w:rFonts w:ascii="仿宋" w:eastAsia="仿宋" w:hAnsi="仿宋" w:cs="仿宋" w:hint="eastAsia"/>
            <w:lang w:eastAsia="zh-CN"/>
          </w:rPr>
          <w:t>(一)、危机预警与识别</w:t>
        </w:r>
        <w:r>
          <w:tab/>
        </w:r>
        <w:r>
          <w:fldChar w:fldCharType="begin"/>
        </w:r>
        <w:r>
          <w:instrText xml:space="preserve"> PAGEREF _Toc13093 \h </w:instrText>
        </w:r>
        <w:r>
          <w:fldChar w:fldCharType="separate"/>
        </w:r>
        <w:r>
          <w:t>6</w:t>
        </w:r>
        <w:r>
          <w:fldChar w:fldCharType="end"/>
        </w:r>
      </w:hyperlink>
    </w:p>
    <w:p>
      <w:pPr>
        <w:pStyle w:val="TOC2"/>
        <w:tabs>
          <w:tab w:val="right" w:leader="dot" w:pos="8306"/>
        </w:tabs>
      </w:pPr>
      <w:hyperlink w:anchor="_Toc15278" w:history="1">
        <w:r>
          <w:rPr>
            <w:rFonts w:ascii="仿宋" w:eastAsia="仿宋" w:hAnsi="仿宋" w:cs="仿宋" w:hint="eastAsia"/>
            <w:lang w:eastAsia="zh-CN"/>
          </w:rPr>
          <w:t>(二)、危机应对与恢复</w:t>
        </w:r>
        <w:r>
          <w:tab/>
        </w:r>
        <w:r>
          <w:fldChar w:fldCharType="begin"/>
        </w:r>
        <w:r>
          <w:instrText xml:space="preserve"> PAGEREF _Toc15278 \h </w:instrText>
        </w:r>
        <w:r>
          <w:fldChar w:fldCharType="separate"/>
        </w:r>
        <w:r>
          <w:t>7</w:t>
        </w:r>
        <w:r>
          <w:fldChar w:fldCharType="end"/>
        </w:r>
      </w:hyperlink>
    </w:p>
    <w:p>
      <w:pPr>
        <w:pStyle w:val="TOC1"/>
        <w:tabs>
          <w:tab w:val="right" w:leader="dot" w:pos="8306"/>
        </w:tabs>
      </w:pPr>
      <w:hyperlink w:anchor="_Toc12278" w:history="1">
        <w:r>
          <w:rPr>
            <w:rFonts w:ascii="仿宋" w:eastAsia="仿宋" w:hAnsi="仿宋" w:cs="仿宋" w:hint="eastAsia"/>
            <w:lang w:eastAsia="zh-CN"/>
          </w:rPr>
          <w:t>三、片剂机械项目建设单位说明</w:t>
        </w:r>
        <w:r>
          <w:tab/>
        </w:r>
        <w:r>
          <w:fldChar w:fldCharType="begin"/>
        </w:r>
        <w:r>
          <w:instrText xml:space="preserve"> PAGEREF _Toc12278 \h </w:instrText>
        </w:r>
        <w:r>
          <w:fldChar w:fldCharType="separate"/>
        </w:r>
        <w:r>
          <w:t>8</w:t>
        </w:r>
        <w:r>
          <w:fldChar w:fldCharType="end"/>
        </w:r>
      </w:hyperlink>
    </w:p>
    <w:p>
      <w:pPr>
        <w:pStyle w:val="TOC2"/>
        <w:tabs>
          <w:tab w:val="right" w:leader="dot" w:pos="8306"/>
        </w:tabs>
      </w:pPr>
      <w:hyperlink w:anchor="_Toc18022" w:history="1">
        <w:r>
          <w:rPr>
            <w:rFonts w:ascii="仿宋" w:eastAsia="仿宋" w:hAnsi="仿宋" w:cs="仿宋" w:hint="eastAsia"/>
            <w:lang w:eastAsia="zh-CN"/>
          </w:rPr>
          <w:t>(一)、片剂机械项目承办单位基本情况</w:t>
        </w:r>
        <w:r>
          <w:tab/>
        </w:r>
        <w:r>
          <w:fldChar w:fldCharType="begin"/>
        </w:r>
        <w:r>
          <w:instrText xml:space="preserve"> PAGEREF _Toc18022 \h </w:instrText>
        </w:r>
        <w:r>
          <w:fldChar w:fldCharType="separate"/>
        </w:r>
        <w:r>
          <w:t>8</w:t>
        </w:r>
        <w:r>
          <w:fldChar w:fldCharType="end"/>
        </w:r>
      </w:hyperlink>
    </w:p>
    <w:p>
      <w:pPr>
        <w:pStyle w:val="TOC2"/>
        <w:tabs>
          <w:tab w:val="right" w:leader="dot" w:pos="8306"/>
        </w:tabs>
      </w:pPr>
      <w:hyperlink w:anchor="_Toc4717" w:history="1">
        <w:r>
          <w:rPr>
            <w:rFonts w:ascii="仿宋" w:eastAsia="仿宋" w:hAnsi="仿宋" w:cs="仿宋" w:hint="eastAsia"/>
            <w:lang w:eastAsia="zh-CN"/>
          </w:rPr>
          <w:t>(二)、公司经济效益分析</w:t>
        </w:r>
        <w:r>
          <w:tab/>
        </w:r>
        <w:r>
          <w:fldChar w:fldCharType="begin"/>
        </w:r>
        <w:r>
          <w:instrText xml:space="preserve"> PAGEREF _Toc4717 \h </w:instrText>
        </w:r>
        <w:r>
          <w:fldChar w:fldCharType="separate"/>
        </w:r>
        <w:r>
          <w:t>9</w:t>
        </w:r>
        <w:r>
          <w:fldChar w:fldCharType="end"/>
        </w:r>
      </w:hyperlink>
    </w:p>
    <w:p>
      <w:pPr>
        <w:pStyle w:val="TOC1"/>
        <w:tabs>
          <w:tab w:val="right" w:leader="dot" w:pos="8306"/>
        </w:tabs>
      </w:pPr>
      <w:hyperlink w:anchor="_Toc1221" w:history="1">
        <w:r>
          <w:rPr>
            <w:rFonts w:ascii="仿宋" w:eastAsia="仿宋" w:hAnsi="仿宋" w:cs="仿宋" w:hint="eastAsia"/>
            <w:lang w:eastAsia="zh-CN"/>
          </w:rPr>
          <w:t>四、市场分析、调研</w:t>
        </w:r>
        <w:r>
          <w:tab/>
        </w:r>
        <w:r>
          <w:fldChar w:fldCharType="begin"/>
        </w:r>
        <w:r>
          <w:instrText xml:space="preserve"> PAGEREF _Toc1221 \h </w:instrText>
        </w:r>
        <w:r>
          <w:fldChar w:fldCharType="separate"/>
        </w:r>
        <w:r>
          <w:t>10</w:t>
        </w:r>
        <w:r>
          <w:fldChar w:fldCharType="end"/>
        </w:r>
      </w:hyperlink>
    </w:p>
    <w:p>
      <w:pPr>
        <w:pStyle w:val="TOC2"/>
        <w:tabs>
          <w:tab w:val="right" w:leader="dot" w:pos="8306"/>
        </w:tabs>
      </w:pPr>
      <w:hyperlink w:anchor="_Toc23846" w:history="1">
        <w:r>
          <w:rPr>
            <w:rFonts w:ascii="仿宋" w:eastAsia="仿宋" w:hAnsi="仿宋" w:cs="仿宋" w:hint="eastAsia"/>
            <w:lang w:eastAsia="zh-CN"/>
          </w:rPr>
          <w:t>(一)、片剂机械行业分析</w:t>
        </w:r>
        <w:r>
          <w:tab/>
        </w:r>
        <w:r>
          <w:fldChar w:fldCharType="begin"/>
        </w:r>
        <w:r>
          <w:instrText xml:space="preserve"> PAGEREF _Toc23846 \h </w:instrText>
        </w:r>
        <w:r>
          <w:fldChar w:fldCharType="separate"/>
        </w:r>
        <w:r>
          <w:t>10</w:t>
        </w:r>
        <w:r>
          <w:fldChar w:fldCharType="end"/>
        </w:r>
      </w:hyperlink>
    </w:p>
    <w:p>
      <w:pPr>
        <w:pStyle w:val="TOC2"/>
        <w:tabs>
          <w:tab w:val="right" w:leader="dot" w:pos="8306"/>
        </w:tabs>
      </w:pPr>
      <w:hyperlink w:anchor="_Toc28086" w:history="1">
        <w:r>
          <w:rPr>
            <w:rFonts w:ascii="仿宋" w:eastAsia="仿宋" w:hAnsi="仿宋" w:cs="仿宋" w:hint="eastAsia"/>
            <w:lang w:eastAsia="zh-CN"/>
          </w:rPr>
          <w:t>(二)、片剂机械市场分析预测</w:t>
        </w:r>
        <w:r>
          <w:tab/>
        </w:r>
        <w:r>
          <w:fldChar w:fldCharType="begin"/>
        </w:r>
        <w:r>
          <w:instrText xml:space="preserve"> PAGEREF _Toc28086 \h </w:instrText>
        </w:r>
        <w:r>
          <w:fldChar w:fldCharType="separate"/>
        </w:r>
        <w:r>
          <w:t>11</w:t>
        </w:r>
        <w:r>
          <w:fldChar w:fldCharType="end"/>
        </w:r>
      </w:hyperlink>
    </w:p>
    <w:p>
      <w:pPr>
        <w:pStyle w:val="TOC1"/>
        <w:tabs>
          <w:tab w:val="right" w:leader="dot" w:pos="8306"/>
        </w:tabs>
      </w:pPr>
      <w:hyperlink w:anchor="_Toc14105" w:history="1">
        <w:r>
          <w:rPr>
            <w:rFonts w:ascii="仿宋" w:eastAsia="仿宋" w:hAnsi="仿宋" w:cs="仿宋" w:hint="eastAsia"/>
            <w:lang w:eastAsia="zh-CN"/>
          </w:rPr>
          <w:t>五、片剂机械项目土建工程</w:t>
        </w:r>
        <w:r>
          <w:tab/>
        </w:r>
        <w:r>
          <w:fldChar w:fldCharType="begin"/>
        </w:r>
        <w:r>
          <w:instrText xml:space="preserve"> PAGEREF _Toc14105 \h </w:instrText>
        </w:r>
        <w:r>
          <w:fldChar w:fldCharType="separate"/>
        </w:r>
        <w:r>
          <w:t>12</w:t>
        </w:r>
        <w:r>
          <w:fldChar w:fldCharType="end"/>
        </w:r>
      </w:hyperlink>
    </w:p>
    <w:p>
      <w:pPr>
        <w:pStyle w:val="TOC2"/>
        <w:tabs>
          <w:tab w:val="right" w:leader="dot" w:pos="8306"/>
        </w:tabs>
      </w:pPr>
      <w:hyperlink w:anchor="_Toc20775" w:history="1">
        <w:r>
          <w:rPr>
            <w:rFonts w:ascii="仿宋" w:eastAsia="仿宋" w:hAnsi="仿宋" w:cs="仿宋" w:hint="eastAsia"/>
            <w:lang w:eastAsia="zh-CN"/>
          </w:rPr>
          <w:t>(一)、建筑工程设计原则</w:t>
        </w:r>
        <w:r>
          <w:tab/>
        </w:r>
        <w:r>
          <w:fldChar w:fldCharType="begin"/>
        </w:r>
        <w:r>
          <w:instrText xml:space="preserve"> PAGEREF _Toc20775 \h </w:instrText>
        </w:r>
        <w:r>
          <w:fldChar w:fldCharType="separate"/>
        </w:r>
        <w:r>
          <w:t>12</w:t>
        </w:r>
        <w:r>
          <w:fldChar w:fldCharType="end"/>
        </w:r>
      </w:hyperlink>
    </w:p>
    <w:p>
      <w:pPr>
        <w:pStyle w:val="TOC2"/>
        <w:tabs>
          <w:tab w:val="right" w:leader="dot" w:pos="8306"/>
        </w:tabs>
      </w:pPr>
      <w:hyperlink w:anchor="_Toc10761" w:history="1">
        <w:r>
          <w:rPr>
            <w:rFonts w:ascii="仿宋" w:eastAsia="仿宋" w:hAnsi="仿宋" w:cs="仿宋" w:hint="eastAsia"/>
            <w:lang w:eastAsia="zh-CN"/>
          </w:rPr>
          <w:t>(二)、土建工程设计年限及安全等级</w:t>
        </w:r>
        <w:r>
          <w:tab/>
        </w:r>
        <w:r>
          <w:fldChar w:fldCharType="begin"/>
        </w:r>
        <w:r>
          <w:instrText xml:space="preserve"> PAGEREF _Toc10761 \h </w:instrText>
        </w:r>
        <w:r>
          <w:fldChar w:fldCharType="separate"/>
        </w:r>
        <w:r>
          <w:t>13</w:t>
        </w:r>
        <w:r>
          <w:fldChar w:fldCharType="end"/>
        </w:r>
      </w:hyperlink>
    </w:p>
    <w:p>
      <w:pPr>
        <w:pStyle w:val="TOC2"/>
        <w:tabs>
          <w:tab w:val="right" w:leader="dot" w:pos="8306"/>
        </w:tabs>
      </w:pPr>
      <w:hyperlink w:anchor="_Toc19759" w:history="1">
        <w:r>
          <w:rPr>
            <w:rFonts w:ascii="仿宋" w:eastAsia="仿宋" w:hAnsi="仿宋" w:cs="仿宋" w:hint="eastAsia"/>
            <w:lang w:eastAsia="zh-CN"/>
          </w:rPr>
          <w:t>(三)、建筑工程设计总体要求</w:t>
        </w:r>
        <w:r>
          <w:tab/>
        </w:r>
        <w:r>
          <w:fldChar w:fldCharType="begin"/>
        </w:r>
        <w:r>
          <w:instrText xml:space="preserve"> PAGEREF _Toc19759 \h </w:instrText>
        </w:r>
        <w:r>
          <w:fldChar w:fldCharType="separate"/>
        </w:r>
        <w:r>
          <w:t>14</w:t>
        </w:r>
        <w:r>
          <w:fldChar w:fldCharType="end"/>
        </w:r>
      </w:hyperlink>
    </w:p>
    <w:p>
      <w:pPr>
        <w:pStyle w:val="TOC2"/>
        <w:tabs>
          <w:tab w:val="right" w:leader="dot" w:pos="8306"/>
        </w:tabs>
      </w:pPr>
      <w:hyperlink w:anchor="_Toc12681" w:history="1">
        <w:r>
          <w:rPr>
            <w:rFonts w:ascii="仿宋" w:eastAsia="仿宋" w:hAnsi="仿宋" w:cs="仿宋" w:hint="eastAsia"/>
            <w:lang w:eastAsia="zh-CN"/>
          </w:rPr>
          <w:t>(四)、土建工程建设指标</w:t>
        </w:r>
        <w:r>
          <w:tab/>
        </w:r>
        <w:r>
          <w:fldChar w:fldCharType="begin"/>
        </w:r>
        <w:r>
          <w:instrText xml:space="preserve"> PAGEREF _Toc12681 \h </w:instrText>
        </w:r>
        <w:r>
          <w:fldChar w:fldCharType="separate"/>
        </w:r>
        <w:r>
          <w:t>15</w:t>
        </w:r>
        <w:r>
          <w:fldChar w:fldCharType="end"/>
        </w:r>
      </w:hyperlink>
    </w:p>
    <w:p>
      <w:pPr>
        <w:pStyle w:val="TOC1"/>
        <w:tabs>
          <w:tab w:val="right" w:leader="dot" w:pos="8306"/>
        </w:tabs>
      </w:pPr>
      <w:hyperlink w:anchor="_Toc21895" w:history="1">
        <w:r>
          <w:rPr>
            <w:rFonts w:ascii="仿宋" w:eastAsia="仿宋" w:hAnsi="仿宋" w:cs="仿宋" w:hint="eastAsia"/>
            <w:lang w:eastAsia="zh-CN"/>
          </w:rPr>
          <w:t>六、片剂机械项目建设背景及必要性分析</w:t>
        </w:r>
        <w:r>
          <w:tab/>
        </w:r>
        <w:r>
          <w:fldChar w:fldCharType="begin"/>
        </w:r>
        <w:r>
          <w:instrText xml:space="preserve"> PAGEREF _Toc21895 \h </w:instrText>
        </w:r>
        <w:r>
          <w:fldChar w:fldCharType="separate"/>
        </w:r>
        <w:r>
          <w:t>15</w:t>
        </w:r>
        <w:r>
          <w:fldChar w:fldCharType="end"/>
        </w:r>
      </w:hyperlink>
    </w:p>
    <w:p>
      <w:pPr>
        <w:pStyle w:val="TOC2"/>
        <w:tabs>
          <w:tab w:val="right" w:leader="dot" w:pos="8306"/>
        </w:tabs>
      </w:pPr>
      <w:hyperlink w:anchor="_Toc1816" w:history="1">
        <w:r>
          <w:rPr>
            <w:rFonts w:ascii="仿宋" w:eastAsia="仿宋" w:hAnsi="仿宋" w:cs="仿宋" w:hint="eastAsia"/>
            <w:lang w:eastAsia="zh-CN"/>
          </w:rPr>
          <w:t>(一)、片剂机械项目背景分析</w:t>
        </w:r>
        <w:r>
          <w:tab/>
        </w:r>
        <w:r>
          <w:fldChar w:fldCharType="begin"/>
        </w:r>
        <w:r>
          <w:instrText xml:space="preserve"> PAGEREF _Toc1816 \h </w:instrText>
        </w:r>
        <w:r>
          <w:fldChar w:fldCharType="separate"/>
        </w:r>
        <w:r>
          <w:t>15</w:t>
        </w:r>
        <w:r>
          <w:fldChar w:fldCharType="end"/>
        </w:r>
      </w:hyperlink>
    </w:p>
    <w:p>
      <w:pPr>
        <w:pStyle w:val="TOC2"/>
        <w:tabs>
          <w:tab w:val="right" w:leader="dot" w:pos="8306"/>
        </w:tabs>
      </w:pPr>
      <w:hyperlink w:anchor="_Toc10166" w:history="1">
        <w:r>
          <w:rPr>
            <w:rFonts w:ascii="仿宋" w:eastAsia="仿宋" w:hAnsi="仿宋" w:cs="仿宋" w:hint="eastAsia"/>
            <w:lang w:eastAsia="zh-CN"/>
          </w:rPr>
          <w:t>(二)、片剂机械项目建设必要性分析</w:t>
        </w:r>
        <w:r>
          <w:tab/>
        </w:r>
        <w:r>
          <w:fldChar w:fldCharType="begin"/>
        </w:r>
        <w:r>
          <w:instrText xml:space="preserve"> PAGEREF _Toc10166 \h </w:instrText>
        </w:r>
        <w:r>
          <w:fldChar w:fldCharType="separate"/>
        </w:r>
        <w:r>
          <w:t>17</w:t>
        </w:r>
        <w:r>
          <w:fldChar w:fldCharType="end"/>
        </w:r>
      </w:hyperlink>
    </w:p>
    <w:p>
      <w:pPr>
        <w:pStyle w:val="TOC1"/>
        <w:tabs>
          <w:tab w:val="right" w:leader="dot" w:pos="8306"/>
        </w:tabs>
      </w:pPr>
      <w:hyperlink w:anchor="_Toc15389" w:history="1">
        <w:r>
          <w:rPr>
            <w:rFonts w:ascii="仿宋" w:eastAsia="仿宋" w:hAnsi="仿宋" w:cs="仿宋" w:hint="eastAsia"/>
            <w:lang w:eastAsia="zh-CN"/>
          </w:rPr>
          <w:t>七、片剂机械项目社会影响</w:t>
        </w:r>
        <w:r>
          <w:tab/>
        </w:r>
        <w:r>
          <w:fldChar w:fldCharType="begin"/>
        </w:r>
        <w:r>
          <w:instrText xml:space="preserve"> PAGEREF _Toc15389 \h </w:instrText>
        </w:r>
        <w:r>
          <w:fldChar w:fldCharType="separate"/>
        </w:r>
        <w:r>
          <w:t>18</w:t>
        </w:r>
        <w:r>
          <w:fldChar w:fldCharType="end"/>
        </w:r>
      </w:hyperlink>
    </w:p>
    <w:p>
      <w:pPr>
        <w:pStyle w:val="TOC2"/>
        <w:tabs>
          <w:tab w:val="right" w:leader="dot" w:pos="8306"/>
        </w:tabs>
      </w:pPr>
      <w:hyperlink w:anchor="_Toc6551" w:history="1">
        <w:r>
          <w:rPr>
            <w:rFonts w:ascii="仿宋" w:eastAsia="仿宋" w:hAnsi="仿宋" w:cs="仿宋" w:hint="eastAsia"/>
            <w:lang w:eastAsia="zh-CN"/>
          </w:rPr>
          <w:t>(一)、社会责任与义务</w:t>
        </w:r>
        <w:r>
          <w:tab/>
        </w:r>
        <w:r>
          <w:fldChar w:fldCharType="begin"/>
        </w:r>
        <w:r>
          <w:instrText xml:space="preserve"> PAGEREF _Toc6551 \h </w:instrText>
        </w:r>
        <w:r>
          <w:fldChar w:fldCharType="separate"/>
        </w:r>
        <w:r>
          <w:t>18</w:t>
        </w:r>
        <w:r>
          <w:fldChar w:fldCharType="end"/>
        </w:r>
      </w:hyperlink>
    </w:p>
    <w:p>
      <w:pPr>
        <w:pStyle w:val="TOC2"/>
        <w:tabs>
          <w:tab w:val="right" w:leader="dot" w:pos="8306"/>
        </w:tabs>
      </w:pPr>
      <w:hyperlink w:anchor="_Toc30925" w:history="1">
        <w:r>
          <w:rPr>
            <w:rFonts w:ascii="仿宋" w:eastAsia="仿宋" w:hAnsi="仿宋" w:cs="仿宋" w:hint="eastAsia"/>
            <w:lang w:eastAsia="zh-CN"/>
          </w:rPr>
          <w:t>(二)、社会参与与沟通</w:t>
        </w:r>
        <w:r>
          <w:tab/>
        </w:r>
        <w:r>
          <w:fldChar w:fldCharType="begin"/>
        </w:r>
        <w:r>
          <w:instrText xml:space="preserve"> PAGEREF _Toc30925 \h </w:instrText>
        </w:r>
        <w:r>
          <w:fldChar w:fldCharType="separate"/>
        </w:r>
        <w:r>
          <w:t>19</w:t>
        </w:r>
        <w:r>
          <w:fldChar w:fldCharType="end"/>
        </w:r>
      </w:hyperlink>
    </w:p>
    <w:p>
      <w:pPr>
        <w:pStyle w:val="TOC1"/>
        <w:tabs>
          <w:tab w:val="right" w:leader="dot" w:pos="8306"/>
        </w:tabs>
      </w:pPr>
      <w:hyperlink w:anchor="_Toc23849" w:history="1">
        <w:r>
          <w:rPr>
            <w:rFonts w:ascii="仿宋" w:eastAsia="仿宋" w:hAnsi="仿宋" w:cs="仿宋" w:hint="eastAsia"/>
            <w:lang w:eastAsia="zh-CN"/>
          </w:rPr>
          <w:t>八、片剂机械项目人力资源管理</w:t>
        </w:r>
        <w:r>
          <w:tab/>
        </w:r>
        <w:r>
          <w:fldChar w:fldCharType="begin"/>
        </w:r>
        <w:r>
          <w:instrText xml:space="preserve"> PAGEREF _Toc23849 \h </w:instrText>
        </w:r>
        <w:r>
          <w:fldChar w:fldCharType="separate"/>
        </w:r>
        <w:r>
          <w:t>20</w:t>
        </w:r>
        <w:r>
          <w:fldChar w:fldCharType="end"/>
        </w:r>
      </w:hyperlink>
    </w:p>
    <w:p>
      <w:pPr>
        <w:pStyle w:val="TOC2"/>
        <w:tabs>
          <w:tab w:val="right" w:leader="dot" w:pos="8306"/>
        </w:tabs>
      </w:pPr>
      <w:hyperlink w:anchor="_Toc12103" w:history="1">
        <w:r>
          <w:rPr>
            <w:rFonts w:ascii="仿宋" w:eastAsia="仿宋" w:hAnsi="仿宋" w:cs="仿宋" w:hint="eastAsia"/>
            <w:lang w:eastAsia="zh-CN"/>
          </w:rPr>
          <w:t>(一)、建立健全的预算管理制度</w:t>
        </w:r>
        <w:r>
          <w:tab/>
        </w:r>
        <w:r>
          <w:fldChar w:fldCharType="begin"/>
        </w:r>
        <w:r>
          <w:instrText xml:space="preserve"> PAGEREF _Toc12103 \h </w:instrText>
        </w:r>
        <w:r>
          <w:fldChar w:fldCharType="separate"/>
        </w:r>
        <w:r>
          <w:t>20</w:t>
        </w:r>
        <w:r>
          <w:fldChar w:fldCharType="end"/>
        </w:r>
      </w:hyperlink>
    </w:p>
    <w:p>
      <w:pPr>
        <w:pStyle w:val="TOC2"/>
        <w:tabs>
          <w:tab w:val="right" w:leader="dot" w:pos="8306"/>
        </w:tabs>
      </w:pPr>
      <w:hyperlink w:anchor="_Toc27595" w:history="1">
        <w:r>
          <w:rPr>
            <w:rFonts w:ascii="仿宋" w:eastAsia="仿宋" w:hAnsi="仿宋" w:cs="仿宋" w:hint="eastAsia"/>
            <w:lang w:eastAsia="zh-CN"/>
          </w:rPr>
          <w:t>(二)、加强资金流动监控</w:t>
        </w:r>
        <w:r>
          <w:tab/>
        </w:r>
        <w:r>
          <w:fldChar w:fldCharType="begin"/>
        </w:r>
        <w:r>
          <w:instrText xml:space="preserve"> PAGEREF _Toc27595 \h </w:instrText>
        </w:r>
        <w:r>
          <w:fldChar w:fldCharType="separate"/>
        </w:r>
        <w:r>
          <w:t>21</w:t>
        </w:r>
        <w:r>
          <w:fldChar w:fldCharType="end"/>
        </w:r>
      </w:hyperlink>
    </w:p>
    <w:p>
      <w:pPr>
        <w:pStyle w:val="TOC2"/>
        <w:tabs>
          <w:tab w:val="right" w:leader="dot" w:pos="8306"/>
        </w:tabs>
      </w:pPr>
      <w:hyperlink w:anchor="_Toc19547" w:history="1">
        <w:r>
          <w:rPr>
            <w:rFonts w:ascii="仿宋" w:eastAsia="仿宋" w:hAnsi="仿宋" w:cs="仿宋" w:hint="eastAsia"/>
            <w:lang w:eastAsia="zh-CN"/>
          </w:rPr>
          <w:t>(三)、制定完善的风险控制机制</w:t>
        </w:r>
        <w:r>
          <w:tab/>
        </w:r>
        <w:r>
          <w:fldChar w:fldCharType="begin"/>
        </w:r>
        <w:r>
          <w:instrText xml:space="preserve"> PAGEREF _Toc19547 \h </w:instrText>
        </w:r>
        <w:r>
          <w:fldChar w:fldCharType="separate"/>
        </w:r>
        <w:r>
          <w:t>22</w:t>
        </w:r>
        <w:r>
          <w:fldChar w:fldCharType="end"/>
        </w:r>
      </w:hyperlink>
    </w:p>
    <w:p>
      <w:pPr>
        <w:pStyle w:val="TOC2"/>
        <w:tabs>
          <w:tab w:val="right" w:leader="dot" w:pos="8306"/>
        </w:tabs>
      </w:pPr>
      <w:hyperlink w:anchor="_Toc7238" w:history="1">
        <w:r>
          <w:rPr>
            <w:rFonts w:ascii="仿宋" w:eastAsia="仿宋" w:hAnsi="仿宋" w:cs="仿宋" w:hint="eastAsia"/>
            <w:lang w:eastAsia="zh-CN"/>
          </w:rPr>
          <w:t>(四)、优化成本管理</w:t>
        </w:r>
        <w:r>
          <w:tab/>
        </w:r>
        <w:r>
          <w:fldChar w:fldCharType="begin"/>
        </w:r>
        <w:r>
          <w:instrText xml:space="preserve"> PAGEREF _Toc7238 \h </w:instrText>
        </w:r>
        <w:r>
          <w:fldChar w:fldCharType="separate"/>
        </w:r>
        <w:r>
          <w:t>24</w:t>
        </w:r>
        <w:r>
          <w:fldChar w:fldCharType="end"/>
        </w:r>
      </w:hyperlink>
    </w:p>
    <w:p>
      <w:pPr>
        <w:pStyle w:val="TOC1"/>
        <w:tabs>
          <w:tab w:val="right" w:leader="dot" w:pos="8306"/>
        </w:tabs>
      </w:pPr>
      <w:hyperlink w:anchor="_Toc31716" w:history="1">
        <w:r>
          <w:rPr>
            <w:rFonts w:ascii="仿宋" w:eastAsia="仿宋" w:hAnsi="仿宋" w:cs="仿宋" w:hint="eastAsia"/>
            <w:lang w:eastAsia="zh-CN"/>
          </w:rPr>
          <w:t>九、片剂机械项目计划安排</w:t>
        </w:r>
        <w:r>
          <w:tab/>
        </w:r>
        <w:r>
          <w:fldChar w:fldCharType="begin"/>
        </w:r>
        <w:r>
          <w:instrText xml:space="preserve"> PAGEREF _Toc31716 \h </w:instrText>
        </w:r>
        <w:r>
          <w:fldChar w:fldCharType="separate"/>
        </w:r>
        <w:r>
          <w:t>25</w:t>
        </w:r>
        <w:r>
          <w:fldChar w:fldCharType="end"/>
        </w:r>
      </w:hyperlink>
    </w:p>
    <w:p>
      <w:pPr>
        <w:pStyle w:val="TOC2"/>
        <w:tabs>
          <w:tab w:val="right" w:leader="dot" w:pos="8306"/>
        </w:tabs>
      </w:pPr>
      <w:hyperlink w:anchor="_Toc16991" w:history="1">
        <w:r>
          <w:rPr>
            <w:rFonts w:ascii="仿宋" w:eastAsia="仿宋" w:hAnsi="仿宋" w:cs="仿宋" w:hint="eastAsia"/>
            <w:lang w:eastAsia="zh-CN"/>
          </w:rPr>
          <w:t>(一)、建设周期</w:t>
        </w:r>
        <w:r>
          <w:tab/>
        </w:r>
        <w:r>
          <w:fldChar w:fldCharType="begin"/>
        </w:r>
        <w:r>
          <w:instrText xml:space="preserve"> PAGEREF _Toc16991 \h </w:instrText>
        </w:r>
        <w:r>
          <w:fldChar w:fldCharType="separate"/>
        </w:r>
        <w:r>
          <w:t>25</w:t>
        </w:r>
        <w:r>
          <w:fldChar w:fldCharType="end"/>
        </w:r>
      </w:hyperlink>
    </w:p>
    <w:p>
      <w:pPr>
        <w:pStyle w:val="TOC2"/>
        <w:tabs>
          <w:tab w:val="right" w:leader="dot" w:pos="8306"/>
        </w:tabs>
      </w:pPr>
      <w:hyperlink w:anchor="_Toc1180" w:history="1">
        <w:r>
          <w:rPr>
            <w:rFonts w:ascii="仿宋" w:eastAsia="仿宋" w:hAnsi="仿宋" w:cs="仿宋" w:hint="eastAsia"/>
            <w:lang w:eastAsia="zh-CN"/>
          </w:rPr>
          <w:t>(二)、建设进度</w:t>
        </w:r>
        <w:r>
          <w:tab/>
        </w:r>
        <w:r>
          <w:fldChar w:fldCharType="begin"/>
        </w:r>
        <w:r>
          <w:instrText xml:space="preserve"> PAGEREF _Toc1180 \h </w:instrText>
        </w:r>
        <w:r>
          <w:fldChar w:fldCharType="separate"/>
        </w:r>
        <w:r>
          <w:t>26</w:t>
        </w:r>
        <w:r>
          <w:fldChar w:fldCharType="end"/>
        </w:r>
      </w:hyperlink>
    </w:p>
    <w:p>
      <w:pPr>
        <w:pStyle w:val="TOC2"/>
        <w:tabs>
          <w:tab w:val="right" w:leader="dot" w:pos="8306"/>
        </w:tabs>
      </w:pPr>
      <w:hyperlink w:anchor="_Toc27592" w:history="1">
        <w:r>
          <w:rPr>
            <w:rFonts w:ascii="仿宋" w:eastAsia="仿宋" w:hAnsi="仿宋" w:cs="仿宋" w:hint="eastAsia"/>
            <w:lang w:eastAsia="zh-CN"/>
          </w:rPr>
          <w:t>(三)、进度安排注意事项</w:t>
        </w:r>
        <w:r>
          <w:tab/>
        </w:r>
        <w:r>
          <w:fldChar w:fldCharType="begin"/>
        </w:r>
        <w:r>
          <w:instrText xml:space="preserve"> PAGEREF _Toc27592 \h </w:instrText>
        </w:r>
        <w:r>
          <w:fldChar w:fldCharType="separate"/>
        </w:r>
        <w:r>
          <w:t>27</w:t>
        </w:r>
        <w:r>
          <w:fldChar w:fldCharType="end"/>
        </w:r>
      </w:hyperlink>
    </w:p>
    <w:p>
      <w:pPr>
        <w:pStyle w:val="TOC2"/>
        <w:tabs>
          <w:tab w:val="right" w:leader="dot" w:pos="8306"/>
        </w:tabs>
      </w:pPr>
      <w:hyperlink w:anchor="_Toc8140" w:history="1">
        <w:r>
          <w:rPr>
            <w:rFonts w:ascii="仿宋" w:eastAsia="仿宋" w:hAnsi="仿宋" w:cs="仿宋" w:hint="eastAsia"/>
            <w:lang w:eastAsia="zh-CN"/>
          </w:rPr>
          <w:t>(四)、人力资源配置</w:t>
        </w:r>
        <w:r>
          <w:tab/>
        </w:r>
        <w:r>
          <w:fldChar w:fldCharType="begin"/>
        </w:r>
        <w:r>
          <w:instrText xml:space="preserve"> PAGEREF _Toc8140 \h </w:instrText>
        </w:r>
        <w:r>
          <w:fldChar w:fldCharType="separate"/>
        </w:r>
        <w:r>
          <w:t>28</w:t>
        </w:r>
        <w:r>
          <w:fldChar w:fldCharType="end"/>
        </w:r>
      </w:hyperlink>
    </w:p>
    <w:p>
      <w:pPr>
        <w:pStyle w:val="TOC1"/>
        <w:tabs>
          <w:tab w:val="right" w:leader="dot" w:pos="8306"/>
        </w:tabs>
      </w:pPr>
      <w:hyperlink w:anchor="_Toc11675" w:history="1">
        <w:r>
          <w:rPr>
            <w:rFonts w:ascii="仿宋" w:eastAsia="仿宋" w:hAnsi="仿宋" w:cs="仿宋" w:hint="eastAsia"/>
            <w:lang w:eastAsia="zh-CN"/>
          </w:rPr>
          <w:t>十、片剂机械项目财务管理</w:t>
        </w:r>
        <w:r>
          <w:tab/>
        </w:r>
        <w:r>
          <w:fldChar w:fldCharType="begin"/>
        </w:r>
        <w:r>
          <w:instrText xml:space="preserve"> PAGEREF _Toc11675 \h </w:instrText>
        </w:r>
        <w:r>
          <w:fldChar w:fldCharType="separate"/>
        </w:r>
        <w:r>
          <w:t>29</w:t>
        </w:r>
        <w:r>
          <w:fldChar w:fldCharType="end"/>
        </w:r>
      </w:hyperlink>
    </w:p>
    <w:p>
      <w:pPr>
        <w:pStyle w:val="TOC2"/>
        <w:tabs>
          <w:tab w:val="right" w:leader="dot" w:pos="8306"/>
        </w:tabs>
      </w:pPr>
      <w:hyperlink w:anchor="_Toc4939" w:history="1">
        <w:r>
          <w:rPr>
            <w:rFonts w:ascii="仿宋" w:eastAsia="仿宋" w:hAnsi="仿宋" w:cs="仿宋" w:hint="eastAsia"/>
            <w:lang w:eastAsia="zh-CN"/>
          </w:rPr>
          <w:t>(一)、资金需求大</w:t>
        </w:r>
        <w:r>
          <w:tab/>
        </w:r>
        <w:r>
          <w:fldChar w:fldCharType="begin"/>
        </w:r>
        <w:r>
          <w:instrText xml:space="preserve"> PAGEREF _Toc4939 \h </w:instrText>
        </w:r>
        <w:r>
          <w:fldChar w:fldCharType="separate"/>
        </w:r>
        <w:r>
          <w:t>29</w:t>
        </w:r>
        <w:r>
          <w:fldChar w:fldCharType="end"/>
        </w:r>
      </w:hyperlink>
    </w:p>
    <w:p>
      <w:pPr>
        <w:pStyle w:val="TOC2"/>
        <w:tabs>
          <w:tab w:val="right" w:leader="dot" w:pos="8306"/>
        </w:tabs>
      </w:pPr>
      <w:hyperlink w:anchor="_Toc20178" w:history="1">
        <w:r>
          <w:rPr>
            <w:rFonts w:ascii="仿宋" w:eastAsia="仿宋" w:hAnsi="仿宋" w:cs="仿宋" w:hint="eastAsia"/>
            <w:lang w:eastAsia="zh-CN"/>
          </w:rPr>
          <w:t>(二)、研发周期长</w:t>
        </w:r>
        <w:r>
          <w:tab/>
        </w:r>
        <w:r>
          <w:fldChar w:fldCharType="begin"/>
        </w:r>
        <w:r>
          <w:instrText xml:space="preserve"> PAGEREF _Toc20178 \h </w:instrText>
        </w:r>
        <w:r>
          <w:fldChar w:fldCharType="separate"/>
        </w:r>
        <w:r>
          <w:t>30</w:t>
        </w:r>
        <w:r>
          <w:fldChar w:fldCharType="end"/>
        </w:r>
      </w:hyperlink>
    </w:p>
    <w:p>
      <w:pPr>
        <w:pStyle w:val="TOC2"/>
        <w:tabs>
          <w:tab w:val="right" w:leader="dot" w:pos="8306"/>
        </w:tabs>
      </w:pPr>
      <w:hyperlink w:anchor="_Toc18599" w:history="1">
        <w:r>
          <w:rPr>
            <w:rFonts w:ascii="仿宋" w:eastAsia="仿宋" w:hAnsi="仿宋" w:cs="仿宋" w:hint="eastAsia"/>
            <w:lang w:eastAsia="zh-CN"/>
          </w:rPr>
          <w:t>(三)、市场风险大</w:t>
        </w:r>
        <w:r>
          <w:tab/>
        </w:r>
        <w:r>
          <w:fldChar w:fldCharType="begin"/>
        </w:r>
        <w:r>
          <w:instrText xml:space="preserve"> PAGEREF _Toc18599 \h </w:instrText>
        </w:r>
        <w:r>
          <w:fldChar w:fldCharType="separate"/>
        </w:r>
        <w:r>
          <w:t>31</w:t>
        </w:r>
        <w:r>
          <w:fldChar w:fldCharType="end"/>
        </w:r>
      </w:hyperlink>
    </w:p>
    <w:p>
      <w:pPr>
        <w:pStyle w:val="TOC2"/>
        <w:tabs>
          <w:tab w:val="right" w:leader="dot" w:pos="8306"/>
        </w:tabs>
      </w:pPr>
      <w:hyperlink w:anchor="_Toc16214" w:history="1">
        <w:r>
          <w:rPr>
            <w:rFonts w:ascii="仿宋" w:eastAsia="仿宋" w:hAnsi="仿宋" w:cs="仿宋" w:hint="eastAsia"/>
            <w:lang w:eastAsia="zh-CN"/>
          </w:rPr>
          <w:t>(四)、利润率高</w:t>
        </w:r>
        <w:r>
          <w:tab/>
        </w:r>
        <w:r>
          <w:fldChar w:fldCharType="begin"/>
        </w:r>
        <w:r>
          <w:instrText xml:space="preserve"> PAGEREF _Toc16214 \h </w:instrText>
        </w:r>
        <w:r>
          <w:fldChar w:fldCharType="separate"/>
        </w:r>
        <w:r>
          <w:t>34</w:t>
        </w:r>
        <w:r>
          <w:fldChar w:fldCharType="end"/>
        </w:r>
      </w:hyperlink>
    </w:p>
    <w:p>
      <w:pPr>
        <w:pStyle w:val="TOC1"/>
        <w:tabs>
          <w:tab w:val="right" w:leader="dot" w:pos="8306"/>
        </w:tabs>
      </w:pPr>
      <w:hyperlink w:anchor="_Toc12915" w:history="1">
        <w:r>
          <w:rPr>
            <w:rFonts w:ascii="仿宋" w:eastAsia="仿宋" w:hAnsi="仿宋" w:cs="仿宋" w:hint="eastAsia"/>
            <w:lang w:eastAsia="zh-CN"/>
          </w:rPr>
          <w:t>十一、片剂机械项目人力资源培养与发展</w:t>
        </w:r>
        <w:r>
          <w:tab/>
        </w:r>
        <w:r>
          <w:fldChar w:fldCharType="begin"/>
        </w:r>
        <w:r>
          <w:instrText xml:space="preserve"> PAGEREF _Toc12915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3" w:history="1">
        <w:r>
          <w:rPr>
            <w:rFonts w:ascii="仿宋" w:eastAsia="仿宋" w:hAnsi="仿宋" w:cs="仿宋" w:hint="eastAsia"/>
            <w:lang w:eastAsia="zh-CN"/>
          </w:rPr>
          <w:t>(一)、人才需求与规划</w:t>
        </w:r>
        <w:r>
          <w:tab/>
        </w:r>
        <w:r>
          <w:fldChar w:fldCharType="begin"/>
        </w:r>
        <w:r>
          <w:instrText xml:space="preserve"> PAGEREF _Toc2193 \h </w:instrText>
        </w:r>
        <w:r>
          <w:fldChar w:fldCharType="separate"/>
        </w:r>
        <w:r>
          <w:t>36</w:t>
        </w:r>
        <w:r>
          <w:fldChar w:fldCharType="end"/>
        </w:r>
      </w:hyperlink>
    </w:p>
    <w:p>
      <w:pPr>
        <w:pStyle w:val="TOC2"/>
        <w:tabs>
          <w:tab w:val="right" w:leader="dot" w:pos="8306"/>
        </w:tabs>
      </w:pPr>
      <w:hyperlink w:anchor="_Toc6403" w:history="1">
        <w:r>
          <w:rPr>
            <w:rFonts w:ascii="仿宋" w:eastAsia="仿宋" w:hAnsi="仿宋" w:cs="仿宋" w:hint="eastAsia"/>
            <w:lang w:eastAsia="zh-CN"/>
          </w:rPr>
          <w:t>(二)、培训与发展计划</w:t>
        </w:r>
        <w:r>
          <w:tab/>
        </w:r>
        <w:r>
          <w:fldChar w:fldCharType="begin"/>
        </w:r>
        <w:r>
          <w:instrText xml:space="preserve"> PAGEREF _Toc6403 \h </w:instrText>
        </w:r>
        <w:r>
          <w:fldChar w:fldCharType="separate"/>
        </w:r>
        <w:r>
          <w:t>37</w:t>
        </w:r>
        <w:r>
          <w:fldChar w:fldCharType="end"/>
        </w:r>
      </w:hyperlink>
    </w:p>
    <w:p>
      <w:pPr>
        <w:pStyle w:val="TOC1"/>
        <w:tabs>
          <w:tab w:val="right" w:leader="dot" w:pos="8306"/>
        </w:tabs>
      </w:pPr>
      <w:hyperlink w:anchor="_Toc3001" w:history="1">
        <w:r>
          <w:rPr>
            <w:rFonts w:ascii="仿宋" w:eastAsia="仿宋" w:hAnsi="仿宋" w:cs="仿宋" w:hint="eastAsia"/>
            <w:lang w:eastAsia="zh-CN"/>
          </w:rPr>
          <w:t>十二、片剂机械项目风险管理</w:t>
        </w:r>
        <w:r>
          <w:tab/>
        </w:r>
        <w:r>
          <w:fldChar w:fldCharType="begin"/>
        </w:r>
        <w:r>
          <w:instrText xml:space="preserve"> PAGEREF _Toc3001 \h </w:instrText>
        </w:r>
        <w:r>
          <w:fldChar w:fldCharType="separate"/>
        </w:r>
        <w:r>
          <w:t>37</w:t>
        </w:r>
        <w:r>
          <w:fldChar w:fldCharType="end"/>
        </w:r>
      </w:hyperlink>
    </w:p>
    <w:p>
      <w:pPr>
        <w:pStyle w:val="TOC2"/>
        <w:tabs>
          <w:tab w:val="right" w:leader="dot" w:pos="8306"/>
        </w:tabs>
      </w:pPr>
      <w:hyperlink w:anchor="_Toc29223" w:history="1">
        <w:r>
          <w:rPr>
            <w:rFonts w:ascii="仿宋" w:eastAsia="仿宋" w:hAnsi="仿宋" w:cs="仿宋" w:hint="eastAsia"/>
            <w:lang w:eastAsia="zh-CN"/>
          </w:rPr>
          <w:t>(一)、风险识别与评估</w:t>
        </w:r>
        <w:r>
          <w:tab/>
        </w:r>
        <w:r>
          <w:fldChar w:fldCharType="begin"/>
        </w:r>
        <w:r>
          <w:instrText xml:space="preserve"> PAGEREF _Toc29223 \h </w:instrText>
        </w:r>
        <w:r>
          <w:fldChar w:fldCharType="separate"/>
        </w:r>
        <w:r>
          <w:t>37</w:t>
        </w:r>
        <w:r>
          <w:fldChar w:fldCharType="end"/>
        </w:r>
      </w:hyperlink>
    </w:p>
    <w:p>
      <w:pPr>
        <w:pStyle w:val="TOC2"/>
        <w:tabs>
          <w:tab w:val="right" w:leader="dot" w:pos="8306"/>
        </w:tabs>
      </w:pPr>
      <w:hyperlink w:anchor="_Toc17182" w:history="1">
        <w:r>
          <w:rPr>
            <w:rFonts w:ascii="仿宋" w:eastAsia="仿宋" w:hAnsi="仿宋" w:cs="仿宋" w:hint="eastAsia"/>
            <w:lang w:eastAsia="zh-CN"/>
          </w:rPr>
          <w:t>(二)、风险应对策略</w:t>
        </w:r>
        <w:r>
          <w:tab/>
        </w:r>
        <w:r>
          <w:fldChar w:fldCharType="begin"/>
        </w:r>
        <w:r>
          <w:instrText xml:space="preserve"> PAGEREF _Toc17182 \h </w:instrText>
        </w:r>
        <w:r>
          <w:fldChar w:fldCharType="separate"/>
        </w:r>
        <w:r>
          <w:t>38</w:t>
        </w:r>
        <w:r>
          <w:fldChar w:fldCharType="end"/>
        </w:r>
      </w:hyperlink>
    </w:p>
    <w:p>
      <w:pPr>
        <w:pStyle w:val="TOC2"/>
        <w:tabs>
          <w:tab w:val="right" w:leader="dot" w:pos="8306"/>
        </w:tabs>
      </w:pPr>
      <w:hyperlink w:anchor="_Toc17316" w:history="1">
        <w:r>
          <w:rPr>
            <w:rFonts w:ascii="仿宋" w:eastAsia="仿宋" w:hAnsi="仿宋" w:cs="仿宋" w:hint="eastAsia"/>
            <w:lang w:eastAsia="zh-CN"/>
          </w:rPr>
          <w:t>(三)、风险监控与控制</w:t>
        </w:r>
        <w:r>
          <w:tab/>
        </w:r>
        <w:r>
          <w:fldChar w:fldCharType="begin"/>
        </w:r>
        <w:r>
          <w:instrText xml:space="preserve"> PAGEREF _Toc17316 \h </w:instrText>
        </w:r>
        <w:r>
          <w:fldChar w:fldCharType="separate"/>
        </w:r>
        <w:r>
          <w:t>40</w:t>
        </w:r>
        <w:r>
          <w:fldChar w:fldCharType="end"/>
        </w:r>
      </w:hyperlink>
    </w:p>
    <w:p>
      <w:pPr>
        <w:pStyle w:val="TOC1"/>
        <w:tabs>
          <w:tab w:val="right" w:leader="dot" w:pos="8306"/>
        </w:tabs>
      </w:pPr>
      <w:hyperlink w:anchor="_Toc10053" w:history="1">
        <w:r>
          <w:rPr>
            <w:rFonts w:ascii="仿宋" w:eastAsia="仿宋" w:hAnsi="仿宋" w:cs="仿宋" w:hint="eastAsia"/>
            <w:lang w:eastAsia="zh-CN"/>
          </w:rPr>
          <w:t>十三、片剂机械项目实施时间节点</w:t>
        </w:r>
        <w:r>
          <w:tab/>
        </w:r>
        <w:r>
          <w:fldChar w:fldCharType="begin"/>
        </w:r>
        <w:r>
          <w:instrText xml:space="preserve"> PAGEREF _Toc10053 \h </w:instrText>
        </w:r>
        <w:r>
          <w:fldChar w:fldCharType="separate"/>
        </w:r>
        <w:r>
          <w:t>41</w:t>
        </w:r>
        <w:r>
          <w:fldChar w:fldCharType="end"/>
        </w:r>
      </w:hyperlink>
    </w:p>
    <w:p>
      <w:pPr>
        <w:pStyle w:val="TOC2"/>
        <w:tabs>
          <w:tab w:val="right" w:leader="dot" w:pos="8306"/>
        </w:tabs>
      </w:pPr>
      <w:hyperlink w:anchor="_Toc20084" w:history="1">
        <w:r>
          <w:rPr>
            <w:rFonts w:ascii="仿宋" w:eastAsia="仿宋" w:hAnsi="仿宋" w:cs="仿宋" w:hint="eastAsia"/>
            <w:lang w:eastAsia="zh-CN"/>
          </w:rPr>
          <w:t>(一)、片剂机械项目启动阶段时间节点</w:t>
        </w:r>
        <w:r>
          <w:tab/>
        </w:r>
        <w:r>
          <w:fldChar w:fldCharType="begin"/>
        </w:r>
        <w:r>
          <w:instrText xml:space="preserve"> PAGEREF _Toc20084 \h </w:instrText>
        </w:r>
        <w:r>
          <w:fldChar w:fldCharType="separate"/>
        </w:r>
        <w:r>
          <w:t>41</w:t>
        </w:r>
        <w:r>
          <w:fldChar w:fldCharType="end"/>
        </w:r>
      </w:hyperlink>
    </w:p>
    <w:p>
      <w:pPr>
        <w:pStyle w:val="TOC2"/>
        <w:tabs>
          <w:tab w:val="right" w:leader="dot" w:pos="8306"/>
        </w:tabs>
      </w:pPr>
      <w:hyperlink w:anchor="_Toc7585" w:history="1">
        <w:r>
          <w:rPr>
            <w:rFonts w:ascii="仿宋" w:eastAsia="仿宋" w:hAnsi="仿宋" w:cs="仿宋" w:hint="eastAsia"/>
            <w:lang w:eastAsia="zh-CN"/>
          </w:rPr>
          <w:t>(二)、片剂机械项目执行阶段时间节点</w:t>
        </w:r>
        <w:r>
          <w:tab/>
        </w:r>
        <w:r>
          <w:fldChar w:fldCharType="begin"/>
        </w:r>
        <w:r>
          <w:instrText xml:space="preserve"> PAGEREF _Toc7585 \h </w:instrText>
        </w:r>
        <w:r>
          <w:fldChar w:fldCharType="separate"/>
        </w:r>
        <w:r>
          <w:t>42</w:t>
        </w:r>
        <w:r>
          <w:fldChar w:fldCharType="end"/>
        </w:r>
      </w:hyperlink>
    </w:p>
    <w:p>
      <w:pPr>
        <w:pStyle w:val="TOC2"/>
        <w:tabs>
          <w:tab w:val="right" w:leader="dot" w:pos="8306"/>
        </w:tabs>
      </w:pPr>
      <w:hyperlink w:anchor="_Toc28955" w:history="1">
        <w:r>
          <w:rPr>
            <w:rFonts w:ascii="仿宋" w:eastAsia="仿宋" w:hAnsi="仿宋" w:cs="仿宋" w:hint="eastAsia"/>
            <w:lang w:eastAsia="zh-CN"/>
          </w:rPr>
          <w:t>(三)、片剂机械项目完成阶段时间节点</w:t>
        </w:r>
        <w:r>
          <w:tab/>
        </w:r>
        <w:r>
          <w:fldChar w:fldCharType="begin"/>
        </w:r>
        <w:r>
          <w:instrText xml:space="preserve"> PAGEREF _Toc28955 \h </w:instrText>
        </w:r>
        <w:r>
          <w:fldChar w:fldCharType="separate"/>
        </w:r>
        <w:r>
          <w:t>43</w:t>
        </w:r>
        <w:r>
          <w:fldChar w:fldCharType="end"/>
        </w:r>
      </w:hyperlink>
    </w:p>
    <w:p>
      <w:pPr>
        <w:pStyle w:val="TOC1"/>
        <w:tabs>
          <w:tab w:val="right" w:leader="dot" w:pos="8306"/>
        </w:tabs>
      </w:pPr>
      <w:hyperlink w:anchor="_Toc17943" w:history="1">
        <w:r>
          <w:rPr>
            <w:rFonts w:ascii="仿宋" w:eastAsia="仿宋" w:hAnsi="仿宋" w:cs="仿宋" w:hint="eastAsia"/>
            <w:lang w:eastAsia="zh-CN"/>
          </w:rPr>
          <w:t>十四、片剂机械项目变更管理</w:t>
        </w:r>
        <w:r>
          <w:tab/>
        </w:r>
        <w:r>
          <w:fldChar w:fldCharType="begin"/>
        </w:r>
        <w:r>
          <w:instrText xml:space="preserve"> PAGEREF _Toc17943 \h </w:instrText>
        </w:r>
        <w:r>
          <w:fldChar w:fldCharType="separate"/>
        </w:r>
        <w:r>
          <w:t>44</w:t>
        </w:r>
        <w:r>
          <w:fldChar w:fldCharType="end"/>
        </w:r>
      </w:hyperlink>
    </w:p>
    <w:p>
      <w:pPr>
        <w:pStyle w:val="TOC2"/>
        <w:tabs>
          <w:tab w:val="right" w:leader="dot" w:pos="8306"/>
        </w:tabs>
      </w:pPr>
      <w:hyperlink w:anchor="_Toc24980" w:history="1">
        <w:r>
          <w:rPr>
            <w:rFonts w:ascii="仿宋" w:eastAsia="仿宋" w:hAnsi="仿宋" w:cs="仿宋" w:hint="eastAsia"/>
            <w:lang w:eastAsia="zh-CN"/>
          </w:rPr>
          <w:t>(一)、变更申请与评估</w:t>
        </w:r>
        <w:r>
          <w:tab/>
        </w:r>
        <w:r>
          <w:fldChar w:fldCharType="begin"/>
        </w:r>
        <w:r>
          <w:instrText xml:space="preserve"> PAGEREF _Toc24980 \h </w:instrText>
        </w:r>
        <w:r>
          <w:fldChar w:fldCharType="separate"/>
        </w:r>
        <w:r>
          <w:t>44</w:t>
        </w:r>
        <w:r>
          <w:fldChar w:fldCharType="end"/>
        </w:r>
      </w:hyperlink>
    </w:p>
    <w:p>
      <w:pPr>
        <w:pStyle w:val="TOC2"/>
        <w:tabs>
          <w:tab w:val="right" w:leader="dot" w:pos="8306"/>
        </w:tabs>
      </w:pPr>
      <w:hyperlink w:anchor="_Toc26044" w:history="1">
        <w:r>
          <w:rPr>
            <w:rFonts w:ascii="仿宋" w:eastAsia="仿宋" w:hAnsi="仿宋" w:cs="仿宋" w:hint="eastAsia"/>
            <w:lang w:eastAsia="zh-CN"/>
          </w:rPr>
          <w:t>(二)、变更实施与控制</w:t>
        </w:r>
        <w:r>
          <w:tab/>
        </w:r>
        <w:r>
          <w:fldChar w:fldCharType="begin"/>
        </w:r>
        <w:r>
          <w:instrText xml:space="preserve"> PAGEREF _Toc26044 \h </w:instrText>
        </w:r>
        <w:r>
          <w:fldChar w:fldCharType="separate"/>
        </w:r>
        <w:r>
          <w:t>45</w:t>
        </w:r>
        <w:r>
          <w:fldChar w:fldCharType="end"/>
        </w:r>
      </w:hyperlink>
    </w:p>
    <w:p>
      <w:pPr>
        <w:pStyle w:val="TOC1"/>
        <w:tabs>
          <w:tab w:val="right" w:leader="dot" w:pos="8306"/>
        </w:tabs>
      </w:pPr>
      <w:hyperlink w:anchor="_Toc9115" w:history="1">
        <w:r>
          <w:rPr>
            <w:rFonts w:ascii="仿宋" w:eastAsia="仿宋" w:hAnsi="仿宋" w:cs="仿宋" w:hint="eastAsia"/>
            <w:lang w:eastAsia="zh-CN"/>
          </w:rPr>
          <w:t>十五、片剂机械项目治理与监督</w:t>
        </w:r>
        <w:r>
          <w:tab/>
        </w:r>
        <w:r>
          <w:fldChar w:fldCharType="begin"/>
        </w:r>
        <w:r>
          <w:instrText xml:space="preserve"> PAGEREF _Toc9115 \h </w:instrText>
        </w:r>
        <w:r>
          <w:fldChar w:fldCharType="separate"/>
        </w:r>
        <w:r>
          <w:t>45</w:t>
        </w:r>
        <w:r>
          <w:fldChar w:fldCharType="end"/>
        </w:r>
      </w:hyperlink>
    </w:p>
    <w:p>
      <w:pPr>
        <w:pStyle w:val="TOC2"/>
        <w:tabs>
          <w:tab w:val="right" w:leader="dot" w:pos="8306"/>
        </w:tabs>
      </w:pPr>
      <w:hyperlink w:anchor="_Toc24683" w:history="1">
        <w:r>
          <w:rPr>
            <w:rFonts w:ascii="仿宋" w:eastAsia="仿宋" w:hAnsi="仿宋" w:cs="仿宋" w:hint="eastAsia"/>
            <w:lang w:eastAsia="zh-CN"/>
          </w:rPr>
          <w:t>(一)、片剂机械项目治理结构</w:t>
        </w:r>
        <w:r>
          <w:tab/>
        </w:r>
        <w:r>
          <w:fldChar w:fldCharType="begin"/>
        </w:r>
        <w:r>
          <w:instrText xml:space="preserve"> PAGEREF _Toc24683 \h </w:instrText>
        </w:r>
        <w:r>
          <w:fldChar w:fldCharType="separate"/>
        </w:r>
        <w:r>
          <w:t>45</w:t>
        </w:r>
        <w:r>
          <w:fldChar w:fldCharType="end"/>
        </w:r>
      </w:hyperlink>
    </w:p>
    <w:p>
      <w:pPr>
        <w:pStyle w:val="TOC2"/>
        <w:tabs>
          <w:tab w:val="right" w:leader="dot" w:pos="8306"/>
        </w:tabs>
      </w:pPr>
      <w:hyperlink w:anchor="_Toc1636" w:history="1">
        <w:r>
          <w:rPr>
            <w:rFonts w:ascii="仿宋" w:eastAsia="仿宋" w:hAnsi="仿宋" w:cs="仿宋" w:hint="eastAsia"/>
            <w:lang w:eastAsia="zh-CN"/>
          </w:rPr>
          <w:t>(二)、监督与审计</w:t>
        </w:r>
        <w:r>
          <w:tab/>
        </w:r>
        <w:r>
          <w:fldChar w:fldCharType="begin"/>
        </w:r>
        <w:r>
          <w:instrText xml:space="preserve"> PAGEREF _Toc1636 \h </w:instrText>
        </w:r>
        <w:r>
          <w:fldChar w:fldCharType="separate"/>
        </w:r>
        <w:r>
          <w:t>47</w:t>
        </w:r>
        <w:r>
          <w:fldChar w:fldCharType="end"/>
        </w:r>
      </w:hyperlink>
    </w:p>
    <w:p>
      <w:pPr>
        <w:pStyle w:val="TOC1"/>
        <w:tabs>
          <w:tab w:val="right" w:leader="dot" w:pos="8306"/>
        </w:tabs>
      </w:pPr>
      <w:hyperlink w:anchor="_Toc39" w:history="1">
        <w:r>
          <w:rPr>
            <w:rFonts w:ascii="仿宋" w:eastAsia="仿宋" w:hAnsi="仿宋" w:cs="仿宋" w:hint="eastAsia"/>
            <w:lang w:eastAsia="zh-CN"/>
          </w:rPr>
          <w:t>十六、利益相关者分析与沟通计划</w:t>
        </w:r>
        <w:r>
          <w:tab/>
        </w:r>
        <w:r>
          <w:fldChar w:fldCharType="begin"/>
        </w:r>
        <w:r>
          <w:instrText xml:space="preserve"> PAGEREF _Toc39 \h </w:instrText>
        </w:r>
        <w:r>
          <w:fldChar w:fldCharType="separate"/>
        </w:r>
        <w:r>
          <w:t>48</w:t>
        </w:r>
        <w:r>
          <w:fldChar w:fldCharType="end"/>
        </w:r>
      </w:hyperlink>
    </w:p>
    <w:p>
      <w:pPr>
        <w:pStyle w:val="TOC2"/>
        <w:tabs>
          <w:tab w:val="right" w:leader="dot" w:pos="8306"/>
        </w:tabs>
      </w:pPr>
      <w:hyperlink w:anchor="_Toc3335" w:history="1">
        <w:r>
          <w:rPr>
            <w:rFonts w:ascii="仿宋" w:eastAsia="仿宋" w:hAnsi="仿宋" w:cs="仿宋" w:hint="eastAsia"/>
            <w:lang w:eastAsia="zh-CN"/>
          </w:rPr>
          <w:t>(一)、利益相关者分析</w:t>
        </w:r>
        <w:r>
          <w:tab/>
        </w:r>
        <w:r>
          <w:fldChar w:fldCharType="begin"/>
        </w:r>
        <w:r>
          <w:instrText xml:space="preserve"> PAGEREF _Toc3335 \h </w:instrText>
        </w:r>
        <w:r>
          <w:fldChar w:fldCharType="separate"/>
        </w:r>
        <w:r>
          <w:t>48</w:t>
        </w:r>
        <w:r>
          <w:fldChar w:fldCharType="end"/>
        </w:r>
      </w:hyperlink>
    </w:p>
    <w:p>
      <w:pPr>
        <w:pStyle w:val="TOC2"/>
        <w:tabs>
          <w:tab w:val="right" w:leader="dot" w:pos="8306"/>
        </w:tabs>
      </w:pPr>
      <w:hyperlink w:anchor="_Toc96" w:history="1">
        <w:r>
          <w:rPr>
            <w:rFonts w:ascii="仿宋" w:eastAsia="仿宋" w:hAnsi="仿宋" w:cs="仿宋" w:hint="eastAsia"/>
            <w:lang w:eastAsia="zh-CN"/>
          </w:rPr>
          <w:t>(二)、沟通计划</w:t>
        </w:r>
        <w:r>
          <w:tab/>
        </w:r>
        <w:r>
          <w:fldChar w:fldCharType="begin"/>
        </w:r>
        <w:r>
          <w:instrText xml:space="preserve"> PAGEREF _Toc96 \h </w:instrText>
        </w:r>
        <w:r>
          <w:fldChar w:fldCharType="separate"/>
        </w:r>
        <w:r>
          <w:t>49</w:t>
        </w:r>
        <w:r>
          <w:fldChar w:fldCharType="end"/>
        </w:r>
      </w:hyperlink>
    </w:p>
    <w:p>
      <w:pPr>
        <w:pStyle w:val="TOC1"/>
        <w:tabs>
          <w:tab w:val="right" w:leader="dot" w:pos="8306"/>
        </w:tabs>
      </w:pPr>
      <w:hyperlink w:anchor="_Toc32537" w:history="1">
        <w:r>
          <w:rPr>
            <w:rFonts w:ascii="仿宋" w:eastAsia="仿宋" w:hAnsi="仿宋" w:cs="仿宋" w:hint="eastAsia"/>
            <w:lang w:eastAsia="zh-CN"/>
          </w:rPr>
          <w:t>十七、营销与推广策略</w:t>
        </w:r>
        <w:r>
          <w:tab/>
        </w:r>
        <w:r>
          <w:fldChar w:fldCharType="begin"/>
        </w:r>
        <w:r>
          <w:instrText xml:space="preserve"> PAGEREF _Toc32537 \h </w:instrText>
        </w:r>
        <w:r>
          <w:fldChar w:fldCharType="separate"/>
        </w:r>
        <w:r>
          <w:t>51</w:t>
        </w:r>
        <w:r>
          <w:fldChar w:fldCharType="end"/>
        </w:r>
      </w:hyperlink>
    </w:p>
    <w:p>
      <w:pPr>
        <w:pStyle w:val="TOC2"/>
        <w:tabs>
          <w:tab w:val="right" w:leader="dot" w:pos="8306"/>
        </w:tabs>
      </w:pPr>
      <w:hyperlink w:anchor="_Toc17559" w:history="1">
        <w:r>
          <w:rPr>
            <w:rFonts w:ascii="仿宋" w:eastAsia="仿宋" w:hAnsi="仿宋" w:cs="仿宋" w:hint="eastAsia"/>
            <w:lang w:eastAsia="zh-CN"/>
          </w:rPr>
          <w:t>(一)、产品/服务定位与特点</w:t>
        </w:r>
        <w:r>
          <w:tab/>
        </w:r>
        <w:r>
          <w:fldChar w:fldCharType="begin"/>
        </w:r>
        <w:r>
          <w:instrText xml:space="preserve"> PAGEREF _Toc17559 \h </w:instrText>
        </w:r>
        <w:r>
          <w:fldChar w:fldCharType="separate"/>
        </w:r>
        <w:r>
          <w:t>51</w:t>
        </w:r>
        <w:r>
          <w:fldChar w:fldCharType="end"/>
        </w:r>
      </w:hyperlink>
    </w:p>
    <w:p>
      <w:pPr>
        <w:pStyle w:val="TOC2"/>
        <w:tabs>
          <w:tab w:val="right" w:leader="dot" w:pos="8306"/>
        </w:tabs>
      </w:pPr>
      <w:hyperlink w:anchor="_Toc2895" w:history="1">
        <w:r>
          <w:rPr>
            <w:rFonts w:ascii="仿宋" w:eastAsia="仿宋" w:hAnsi="仿宋" w:cs="仿宋" w:hint="eastAsia"/>
            <w:lang w:eastAsia="zh-CN"/>
          </w:rPr>
          <w:t>(二)、市场定位与竞争分析</w:t>
        </w:r>
        <w:r>
          <w:tab/>
        </w:r>
        <w:r>
          <w:fldChar w:fldCharType="begin"/>
        </w:r>
        <w:r>
          <w:instrText xml:space="preserve"> PAGEREF _Toc2895 \h </w:instrText>
        </w:r>
        <w:r>
          <w:fldChar w:fldCharType="separate"/>
        </w:r>
        <w:r>
          <w:t>52</w:t>
        </w:r>
        <w:r>
          <w:fldChar w:fldCharType="end"/>
        </w:r>
      </w:hyperlink>
    </w:p>
    <w:p>
      <w:pPr>
        <w:pStyle w:val="TOC2"/>
        <w:tabs>
          <w:tab w:val="right" w:leader="dot" w:pos="8306"/>
        </w:tabs>
      </w:pPr>
      <w:hyperlink w:anchor="_Toc7419" w:history="1">
        <w:r>
          <w:rPr>
            <w:rFonts w:ascii="仿宋" w:eastAsia="仿宋" w:hAnsi="仿宋" w:cs="仿宋" w:hint="eastAsia"/>
            <w:lang w:eastAsia="zh-CN"/>
          </w:rPr>
          <w:t>(三)、营销渠道与策略</w:t>
        </w:r>
        <w:r>
          <w:tab/>
        </w:r>
        <w:r>
          <w:fldChar w:fldCharType="begin"/>
        </w:r>
        <w:r>
          <w:instrText xml:space="preserve"> PAGEREF _Toc7419 \h </w:instrText>
        </w:r>
        <w:r>
          <w:fldChar w:fldCharType="separate"/>
        </w:r>
        <w:r>
          <w:t>53</w:t>
        </w:r>
        <w:r>
          <w:fldChar w:fldCharType="end"/>
        </w:r>
      </w:hyperlink>
    </w:p>
    <w:p>
      <w:pPr>
        <w:pStyle w:val="TOC2"/>
        <w:tabs>
          <w:tab w:val="right" w:leader="dot" w:pos="8306"/>
        </w:tabs>
      </w:pPr>
      <w:hyperlink w:anchor="_Toc29742" w:history="1">
        <w:r>
          <w:rPr>
            <w:rFonts w:ascii="仿宋" w:eastAsia="仿宋" w:hAnsi="仿宋" w:cs="仿宋" w:hint="eastAsia"/>
            <w:lang w:eastAsia="zh-CN"/>
          </w:rPr>
          <w:t>(四)、推广与宣传活动</w:t>
        </w:r>
        <w:r>
          <w:tab/>
        </w:r>
        <w:r>
          <w:fldChar w:fldCharType="begin"/>
        </w:r>
        <w:r>
          <w:instrText xml:space="preserve"> PAGEREF _Toc29742 \h </w:instrText>
        </w:r>
        <w:r>
          <w:fldChar w:fldCharType="separate"/>
        </w:r>
        <w:r>
          <w:t>54</w:t>
        </w:r>
        <w:r>
          <w:fldChar w:fldCharType="end"/>
        </w:r>
      </w:hyperlink>
    </w:p>
    <w:p>
      <w:pPr>
        <w:pStyle w:val="TOC1"/>
        <w:tabs>
          <w:tab w:val="right" w:leader="dot" w:pos="8306"/>
        </w:tabs>
      </w:pPr>
      <w:hyperlink w:anchor="_Toc20709" w:history="1">
        <w:r>
          <w:rPr>
            <w:rFonts w:ascii="仿宋" w:eastAsia="仿宋" w:hAnsi="仿宋" w:cs="仿宋" w:hint="eastAsia"/>
            <w:lang w:eastAsia="zh-CN"/>
          </w:rPr>
          <w:t>十八、供应链管理</w:t>
        </w:r>
        <w:r>
          <w:tab/>
        </w:r>
        <w:r>
          <w:fldChar w:fldCharType="begin"/>
        </w:r>
        <w:r>
          <w:instrText xml:space="preserve"> PAGEREF _Toc20709 \h </w:instrText>
        </w:r>
        <w:r>
          <w:fldChar w:fldCharType="separate"/>
        </w:r>
        <w:r>
          <w:t>60</w:t>
        </w:r>
        <w:r>
          <w:fldChar w:fldCharType="end"/>
        </w:r>
      </w:hyperlink>
    </w:p>
    <w:p>
      <w:pPr>
        <w:pStyle w:val="TOC2"/>
        <w:tabs>
          <w:tab w:val="right" w:leader="dot" w:pos="8306"/>
        </w:tabs>
      </w:pPr>
      <w:hyperlink w:anchor="_Toc16125" w:history="1">
        <w:r>
          <w:rPr>
            <w:rFonts w:ascii="仿宋" w:eastAsia="仿宋" w:hAnsi="仿宋" w:cs="仿宋" w:hint="eastAsia"/>
            <w:lang w:eastAsia="zh-CN"/>
          </w:rPr>
          <w:t>(一)、供应链战略规划</w:t>
        </w:r>
        <w:r>
          <w:tab/>
        </w:r>
        <w:r>
          <w:fldChar w:fldCharType="begin"/>
        </w:r>
        <w:r>
          <w:instrText xml:space="preserve"> PAGEREF _Toc16125 \h </w:instrText>
        </w:r>
        <w:r>
          <w:fldChar w:fldCharType="separate"/>
        </w:r>
        <w:r>
          <w:t>60</w:t>
        </w:r>
        <w:r>
          <w:fldChar w:fldCharType="end"/>
        </w:r>
      </w:hyperlink>
    </w:p>
    <w:p>
      <w:pPr>
        <w:pStyle w:val="TOC2"/>
        <w:tabs>
          <w:tab w:val="right" w:leader="dot" w:pos="8306"/>
        </w:tabs>
      </w:pPr>
      <w:hyperlink w:anchor="_Toc9837" w:history="1">
        <w:r>
          <w:rPr>
            <w:rFonts w:ascii="仿宋" w:eastAsia="仿宋" w:hAnsi="仿宋" w:cs="仿宋" w:hint="eastAsia"/>
            <w:lang w:eastAsia="zh-CN"/>
          </w:rPr>
          <w:t>(二)、供应商选择与合作</w:t>
        </w:r>
        <w:r>
          <w:tab/>
        </w:r>
        <w:r>
          <w:fldChar w:fldCharType="begin"/>
        </w:r>
        <w:r>
          <w:instrText xml:space="preserve"> PAGEREF _Toc9837 \h </w:instrText>
        </w:r>
        <w:r>
          <w:fldChar w:fldCharType="separate"/>
        </w:r>
        <w:r>
          <w:t>61</w:t>
        </w:r>
        <w:r>
          <w:fldChar w:fldCharType="end"/>
        </w:r>
      </w:hyperlink>
    </w:p>
    <w:p>
      <w:pPr>
        <w:pStyle w:val="TOC2"/>
        <w:tabs>
          <w:tab w:val="right" w:leader="dot" w:pos="8306"/>
        </w:tabs>
      </w:pPr>
      <w:hyperlink w:anchor="_Toc24480" w:history="1">
        <w:r>
          <w:rPr>
            <w:rFonts w:ascii="仿宋" w:eastAsia="仿宋" w:hAnsi="仿宋" w:cs="仿宋" w:hint="eastAsia"/>
            <w:lang w:eastAsia="zh-CN"/>
          </w:rPr>
          <w:t>(三)、物流与库存管理</w:t>
        </w:r>
        <w:r>
          <w:tab/>
        </w:r>
        <w:r>
          <w:fldChar w:fldCharType="begin"/>
        </w:r>
        <w:r>
          <w:instrText xml:space="preserve"> PAGEREF _Toc24480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983"/>
      <w:r>
        <w:rPr>
          <w:rFonts w:ascii="仿宋" w:eastAsia="仿宋" w:hAnsi="仿宋" w:cs="仿宋" w:hint="eastAsia"/>
          <w:sz w:val="28"/>
          <w:lang w:eastAsia="zh-CN"/>
        </w:rPr>
        <w:t>一、片剂机械项目绩效评估</w:t>
      </w:r>
      <w:bookmarkEnd w:id="2"/>
    </w:p>
    <w:p>
      <w:pPr>
        <w:pStyle w:val="Heading2"/>
        <w:rPr>
          <w:rFonts w:ascii="仿宋" w:eastAsia="仿宋" w:hAnsi="仿宋" w:cs="仿宋" w:hint="eastAsia"/>
          <w:lang w:eastAsia="zh-CN"/>
        </w:rPr>
      </w:pPr>
      <w:bookmarkStart w:id="3" w:name="_Toc436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片剂机械项目中，我们设计了一套全面的绩效评估指标，以确保片剂机械项目的可控和成功交付。这些指标跨足片剂机械项目目标、成本、进度和质量等多个维度，为我们提供了全面洞察片剂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目标达成率是我们关注的首要指标。我们设定了明确的目标，并通过定期监测和评估，迅速发现并应对潜在的目标偏差。这为片剂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成本绩效是另一个核心关注点。通过实际成本与预算成本的对比分析，我们深入了解成本差异的原因，及时调整资源分配，保持片剂机械项目在经济效益方面的合理水平。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进度作为关键的绩效指标之一，得到了精心的关注。我们制定了详细的片剂机械项目进度计划，并设立了进度符合度指标，确保实际进度与计划进度保持一致。这使我们能够快速发现和解决潜在的进度问题，保持片剂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片剂机械项目绩效的不可或缺的一环。我们引入了一系列的质量标准和客户满意度指标，以确保片剂机械项目交付的成果在质量上达到或超越预期水平。通过持续监测这些指标，我们努力提升片剂机械项目整体质量水平，为片剂机械项目的成功交付提供有力保障。通过这些科学且全面的绩效评估，我们能够更好地引导片剂机械项目的持续改进，确保片剂机械项目目标的顺利达成。</w:t>
      </w:r>
    </w:p>
    <w:p>
      <w:pPr>
        <w:pStyle w:val="Heading2"/>
        <w:ind w:firstLine="560" w:firstLineChars="200"/>
        <w:rPr>
          <w:rFonts w:ascii="仿宋" w:eastAsia="仿宋" w:hAnsi="仿宋" w:cs="仿宋" w:hint="eastAsia"/>
          <w:sz w:val="28"/>
          <w:lang w:eastAsia="zh-CN"/>
        </w:rPr>
      </w:pPr>
      <w:bookmarkStart w:id="4" w:name="_Toc1066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绩效评估是片剂机械项目中的关键环节，为确保片剂机械项目达到预期目标，我们采用了多层次、多维度的绩效评估方法。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片剂机械项目的战略目标对齐，确保每个决策和行动都与片剂机械项目整体目标保持一致。团队会定期召开战略对齐会议，审视当前工作与片剂机械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片剂机械项目进度、质量、成本和风险等方面。这些指标通过数据收集和分析，为片剂机械项目管理团队提供了客观的评估依据。例如，我们通过片剂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绩效评估不仅仅停留在片剂机械项目内部，还考虑了片剂机械项目对外部环境的影响。我们定期进行干系人满意度调查，以了解各利益相关方对片剂机械项目的期望和满意度，并及时做出调整。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这种多层次、多角度的绩效评估方法，使得我们能够全面了解片剂机械项目的运行状态，及时做出调整，确保片剂机械项目在不断变化的环境中保持稳健前行。</w:t>
      </w:r>
    </w:p>
    <w:p>
      <w:pPr>
        <w:pStyle w:val="Heading2"/>
        <w:ind w:firstLine="560" w:firstLineChars="200"/>
        <w:rPr>
          <w:rFonts w:ascii="仿宋" w:eastAsia="仿宋" w:hAnsi="仿宋" w:cs="仿宋" w:hint="eastAsia"/>
          <w:sz w:val="28"/>
          <w:lang w:eastAsia="zh-CN"/>
        </w:rPr>
      </w:pPr>
      <w:bookmarkStart w:id="5" w:name="_Toc3009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为了确保片剂机械项目的有效管理和不断优化，我们采用了精心设计的绩效评估周期。这个周期旨在实现灵活、实时和全面的评估，以适应片剂机械项目执行中的各种挑战。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片剂机械项目的不同需求，分为短期、中期和长期。短期评估关注每个迭代或工作周期，以及时发现和解决当前任务中的问题。中期评估涵盖几个迭代，深入了解整体片剂机械项目的趋势和性能。长期评估则着眼于整个片剂机械项目阶段，确保片剂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片剂机械项目管理工具和协作平台，团队成员能够随时更新和分享片剂机械项目数据。这种实时性的反馈机制使我们能够及时察觉潜在问题，快速调整，保持片剂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片剂机械项目的决策制定密不可分。每个周期的片剂机械项目回顾会议成为集体总结经验、识别问题深层次原因并找到创新解决方案的平台。这种定期的反思与调整机制使片剂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166"/>
      <w:r>
        <w:rPr>
          <w:rFonts w:ascii="仿宋" w:eastAsia="仿宋" w:hAnsi="仿宋" w:cs="仿宋" w:hint="eastAsia"/>
          <w:sz w:val="28"/>
          <w:lang w:eastAsia="zh-CN"/>
        </w:rPr>
        <w:t>二、片剂机械项目危机管理</w:t>
      </w:r>
      <w:bookmarkEnd w:id="6"/>
    </w:p>
    <w:p>
      <w:pPr>
        <w:pStyle w:val="Heading2"/>
        <w:rPr>
          <w:rFonts w:ascii="仿宋" w:eastAsia="仿宋" w:hAnsi="仿宋" w:cs="仿宋" w:hint="eastAsia"/>
          <w:lang w:eastAsia="zh-CN"/>
        </w:rPr>
      </w:pPr>
      <w:bookmarkStart w:id="7" w:name="_Toc1309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片剂机械项目危机管理中，危机预警与识别是确保片剂机械项目稳健运行的核心步骤。通过建立全面的监测机制，片剂机械项目团队旨在及时发现和理解潜在的风险和危机因素，以便采取及时的预防和应对措施，确保片剂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首先，通过深入的风险评估，片剂机械项目团队全面分析了整个片剂机械项目和各个阶段可能存在的威胁。这包括准确评估每个潜在风险的发生概率和可能影响的程度，为后续危机预警提供了有力支持。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片剂机械项目团队着重于明确定义片剂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片剂机械项目进展的持续监控，团队能够及时发现潜在问题并作出迅速反应。片剂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在这一阶段，团队的专业素养和反应速度将发挥至关重要的作用，以确保潜在危机能够在初期得到有效的处理，最大程度地减轻负面影响。通过危机预警与识别，片剂机械项目得以更有序、可控地推进。</w:t>
      </w:r>
    </w:p>
    <w:p>
      <w:pPr>
        <w:pStyle w:val="Heading2"/>
        <w:ind w:firstLine="560" w:firstLineChars="200"/>
        <w:rPr>
          <w:rFonts w:ascii="仿宋" w:eastAsia="仿宋" w:hAnsi="仿宋" w:cs="仿宋" w:hint="eastAsia"/>
          <w:sz w:val="28"/>
          <w:lang w:eastAsia="zh-CN"/>
        </w:rPr>
      </w:pPr>
      <w:bookmarkStart w:id="8" w:name="_Toc1527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在危机发生时，片剂机械项目团队立即行动，成立了应急小组。该小组的任务是迅速制定并实施紧急应对措施，以最小化潜在损失。以下是采取的主要措施：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暂停片剂机械项目进度：为遏制危机蔓延，片剂机械项目暂时停止进行，以便全面评估当前状况。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资源重新分配：重新评估片剂机械项目资源的分配，确保最大限度地减小损失。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实时沟通：与关键利益相关者建立实时沟通机制，向他们传递片剂机械项目危机的实际状况，保障片剂机械项目核心利益。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在紧急应对的同时，片剂机械项目团队强调了团队协作和有效沟通的重要性。以下是团队协作的关键举措：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信息共享机制：建立了信息共享平台，确保团队成员能够及时获取片剂机械项目危机的实时信息。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领导者沟通：片剂机械项目领导者通过定期会议和即时沟通工具，指导团队应对危机，保持团队稳定运行。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随着危机得到初步控制，片剂机械项目团队转向制定恢复计划，以确保片剂机械项目能够从中迅速恢复。主要恢复计划包括：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修复受损的进度计划：重新评估片剂机械项目进度，制定修复计划，确保片剂机械项目尽快回归正常进程。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重新调整资源分配：优化资源分配，确保片剂机械项目在有限资源下高效运转。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风险管理机制加强：对片剂机械项目风险进行全面评估，制定更强化的风险管理策略，以预防未来可能的危机。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2278"/>
      <w:r>
        <w:rPr>
          <w:rFonts w:ascii="仿宋" w:eastAsia="仿宋" w:hAnsi="仿宋" w:cs="仿宋" w:hint="eastAsia"/>
          <w:sz w:val="28"/>
          <w:lang w:eastAsia="zh-CN"/>
        </w:rPr>
        <w:t>三、片剂机械项目建设单位说明</w:t>
      </w:r>
      <w:bookmarkEnd w:id="9"/>
    </w:p>
    <w:p>
      <w:pPr>
        <w:pStyle w:val="Heading2"/>
        <w:rPr>
          <w:rFonts w:ascii="仿宋" w:eastAsia="仿宋" w:hAnsi="仿宋" w:cs="仿宋" w:hint="eastAsia"/>
          <w:lang w:eastAsia="zh-CN"/>
        </w:rPr>
      </w:pPr>
      <w:bookmarkStart w:id="10" w:name="_Toc18022"/>
      <w:r>
        <w:rPr>
          <w:rFonts w:ascii="仿宋" w:eastAsia="仿宋" w:hAnsi="仿宋" w:cs="仿宋" w:hint="eastAsia"/>
          <w:lang w:eastAsia="zh-CN"/>
        </w:rPr>
        <w:t>(一)、片剂机械项目承办单位基本情况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471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片剂机械项目承办单位的XXXX，我们着眼于实现可持续的经济效益。通过技术创新和解决方案的提供，公司预计在片剂机械项目执行期间将获得可观的收入增长。这一收入来源主要包括片剂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同时，我们注重成本控制和效率提升，以确保片剂机械项目的可持续盈利。透过精细的管理和资源优化，公司期望实现片剂机械项目利润最大化。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片剂机械项目实施进行全面的投资评估，包括片剂机械项目启动阶段的资金投入和后续运营成本。通过对片剂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片剂机械项目实施过程中具备足够的资金流动性，公司将进行详尽的现金流分析。这包括资金需求的合理预测、片剂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22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3846"/>
      <w:r>
        <w:rPr>
          <w:rFonts w:ascii="仿宋" w:eastAsia="仿宋" w:hAnsi="仿宋" w:cs="仿宋" w:hint="eastAsia"/>
          <w:lang w:eastAsia="zh-CN"/>
        </w:rPr>
        <w:t>(一)、片剂机械行业分析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行业一直以来都是市场的关注焦点。行业内的发展趋势、竞争态势以及潜在机会都对片剂机械项目的推进产生深远的影响。通过深入研究行业的整体概貌，我们将更好地理解行业的核心特征，为片剂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片剂机械行业，技术一直是推动创新和发展的关键因素。我们将对当前技术趋势进行详尽分析，包括但不限于人工智能、大数据应用、先进制造技术等。这有助于片剂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片剂机械项目成功的基础。我们将对主要竞争对手进行深入研究，包括其市场份额、产品特点、市场定位等。通过全面了解竞争对手的优势和劣势，片剂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8086"/>
      <w:r>
        <w:rPr>
          <w:rFonts w:ascii="仿宋" w:eastAsia="仿宋" w:hAnsi="仿宋" w:cs="仿宋" w:hint="eastAsia"/>
          <w:sz w:val="28"/>
          <w:lang w:eastAsia="zh-CN"/>
        </w:rPr>
        <w:t>(二)、片剂机械市场分析预测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通过对市场规模的深入调研，我们将预测片剂机械市场未来的增长趋势。这包括市场的整体规模、各细分领域的发展趋势等。片剂机械项目可以根据市场的扩张速度和潜在机会，制定更符合市场需求的发展策略。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片剂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片剂机械项目实施过程中需要充分考虑的因素。我们将对市场风险进行全面评估，包括但不限于政策法规风险、市场竞争风险、技术变革风险等。通过对潜在风险的深入分析，片剂机械项目可以制定相应的风险缓解策略，降低不确定性对片剂机械项目的影响。</w:t>
      </w:r>
    </w:p>
    <w:p>
      <w:pPr>
        <w:pStyle w:val="Heading1"/>
        <w:ind w:firstLine="560" w:firstLineChars="200"/>
        <w:rPr>
          <w:rFonts w:ascii="仿宋" w:eastAsia="仿宋" w:hAnsi="仿宋" w:cs="仿宋" w:hint="eastAsia"/>
          <w:sz w:val="28"/>
          <w:lang w:eastAsia="zh-CN"/>
        </w:rPr>
      </w:pPr>
      <w:bookmarkStart w:id="15" w:name="_Toc14105"/>
      <w:r>
        <w:rPr>
          <w:rFonts w:ascii="仿宋" w:eastAsia="仿宋" w:hAnsi="仿宋" w:cs="仿宋" w:hint="eastAsia"/>
          <w:sz w:val="28"/>
          <w:lang w:eastAsia="zh-CN"/>
        </w:rPr>
        <w:t>五、片剂机械项目土建工程</w:t>
      </w:r>
      <w:bookmarkEnd w:id="15"/>
    </w:p>
    <w:p>
      <w:pPr>
        <w:pStyle w:val="Heading2"/>
        <w:rPr>
          <w:rFonts w:ascii="仿宋" w:eastAsia="仿宋" w:hAnsi="仿宋" w:cs="仿宋" w:hint="eastAsia"/>
          <w:lang w:eastAsia="zh-CN"/>
        </w:rPr>
      </w:pPr>
      <w:bookmarkStart w:id="16" w:name="_Toc2077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在片剂机械项目的建筑工程设计中，我们将秉承一系列重要的设计原则，以确保片剂机械项目建筑在功能、美观、可持续性等方面达到最佳效果。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首要原则是确保建筑的功能性得到最大化的发挥。我们将充分理解片剂机械项目的实际需求，合理布局各个功能区域，保证建筑在满足业务需求的同时，提供高效的工作环境。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在建筑设计中，我们将综合考虑建设和运营成本。通过精细的经济效益分析，确保设计方案在高效利用资源的同时，对片剂机械项目的长期盈利能力有积极的贡献。</w:t>
      </w:r>
    </w:p>
    <w:p>
      <w:pPr>
        <w:pStyle w:val="Heading2"/>
        <w:ind w:firstLine="560" w:firstLineChars="200"/>
        <w:rPr>
          <w:rFonts w:ascii="仿宋" w:eastAsia="仿宋" w:hAnsi="仿宋" w:cs="仿宋" w:hint="eastAsia"/>
          <w:sz w:val="28"/>
          <w:lang w:eastAsia="zh-CN"/>
        </w:rPr>
      </w:pPr>
      <w:bookmarkStart w:id="17" w:name="_Toc10761"/>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片剂机械项目的土建工程设计中，我们将精准设定设计年限，结合片剂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片剂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975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片剂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片剂机械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片剂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2681"/>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本期工程片剂机械项目预计总建筑面积XXX平方米，其中：计容建筑面积XXX平方米，计划建筑工程投资XX万元，占片剂机械项目总投资的XX%。</w:t>
      </w:r>
    </w:p>
    <w:p>
      <w:pPr>
        <w:pStyle w:val="Heading1"/>
        <w:ind w:firstLine="560" w:firstLineChars="200"/>
        <w:rPr>
          <w:rFonts w:ascii="仿宋" w:eastAsia="仿宋" w:hAnsi="仿宋" w:cs="仿宋" w:hint="eastAsia"/>
          <w:sz w:val="28"/>
          <w:lang w:eastAsia="zh-CN"/>
        </w:rPr>
      </w:pPr>
      <w:bookmarkStart w:id="20" w:name="_Toc21895"/>
      <w:r>
        <w:rPr>
          <w:rFonts w:ascii="仿宋" w:eastAsia="仿宋" w:hAnsi="仿宋" w:cs="仿宋" w:hint="eastAsia"/>
          <w:sz w:val="28"/>
          <w:lang w:eastAsia="zh-CN"/>
        </w:rPr>
        <w:t>六、片剂机械项目建设背景及必要性分析</w:t>
      </w:r>
      <w:bookmarkEnd w:id="20"/>
    </w:p>
    <w:p>
      <w:pPr>
        <w:pStyle w:val="Heading2"/>
        <w:rPr>
          <w:rFonts w:ascii="仿宋" w:eastAsia="仿宋" w:hAnsi="仿宋" w:cs="仿宋" w:hint="eastAsia"/>
          <w:lang w:eastAsia="zh-CN"/>
        </w:rPr>
      </w:pPr>
      <w:bookmarkStart w:id="21" w:name="_Toc1816"/>
      <w:r>
        <w:rPr>
          <w:rFonts w:ascii="仿宋" w:eastAsia="仿宋" w:hAnsi="仿宋" w:cs="仿宋" w:hint="eastAsia"/>
          <w:lang w:eastAsia="zh-CN"/>
        </w:rPr>
        <w:t>(一)、片剂机械项目背景分析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片剂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片剂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片剂机械项目在这个潮流中的定位。同时，我们将关注行业内涌现的新兴机遇，以便片剂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片剂机械项目提供了强大的发展动力。我们将聚焦于行业内最新的技术发展趋势，包括但不限于人工智能、大数据分析、物联网等领域。通过深度的技术研究，我们将确保片剂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片剂机械项目发展的源泉。我们将投入更多的精力对市场需求进行深入剖析，超越表面的需求，深入挖掘潜在的市场痛点和机遇。通过对市场需求的细致了解，片剂机械项目将更有针对性地设计解决方案，满足市场的多样化需求，从而更好地促进片剂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片剂机械项目战略至关重要。我们将对竞争态势进行更为深入的分析，包括但不限于市场份额、产品特点、客户满意度等多个维度。通过深度的竞争分析，片剂机械项目将能够更准确地把握市场脉搏，制定具有竞争力的片剂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片剂机械项目的发展具有直接的影响。我们将进行更为全面的法规和政策分析，了解行业发展中的潜在法律风险和合规挑战。通过充分了解和遵守相关法规，片剂机械项目将确保在法律框架内合法合规运营，为片剂机械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https://d.book118.com/997133110026006040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片剂机械项目计划设计方案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E77533"/>
    <w:rsid w:val="16E775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713311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2024-02-02T18:58:00Z</dcterms:created>
  <dcterms:modified xsi:type="dcterms:W3CDTF">2024-02-02T18:58:16Z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5A541771A09848268366860B3981334E_11</vt:lpwstr>
  </property>
  <property fmtid="{D5CDD505-2E9C-101B-9397-08002B2CF9AE}" pid="3" name="KSOProductBuildVer">
    <vt:lpwstr>2052-12.1.0.16250</vt:lpwstr>
  </property>
</Properties>
</file>