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抗抑郁药项目规划设计蓝图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911" w:history="1">
        <w:r>
          <w:rPr>
            <w:rFonts w:ascii="仿宋" w:eastAsia="仿宋" w:hAnsi="仿宋" w:cs="仿宋" w:hint="eastAsia"/>
            <w:lang w:eastAsia="zh-CN"/>
          </w:rPr>
          <w:t>序言</w:t>
        </w:r>
        <w:r>
          <w:tab/>
        </w:r>
        <w:r>
          <w:fldChar w:fldCharType="begin"/>
        </w:r>
        <w:r>
          <w:instrText xml:space="preserve"> PAGEREF _Toc31911 \h </w:instrText>
        </w:r>
        <w:r>
          <w:fldChar w:fldCharType="separate"/>
        </w:r>
        <w:r>
          <w:t>3</w:t>
        </w:r>
        <w:r>
          <w:fldChar w:fldCharType="end"/>
        </w:r>
      </w:hyperlink>
    </w:p>
    <w:p>
      <w:pPr>
        <w:pStyle w:val="TOC1"/>
        <w:tabs>
          <w:tab w:val="right" w:leader="dot" w:pos="8306"/>
        </w:tabs>
      </w:pPr>
      <w:hyperlink w:anchor="_Toc8049" w:history="1">
        <w:r>
          <w:rPr>
            <w:rFonts w:ascii="仿宋" w:eastAsia="仿宋" w:hAnsi="仿宋" w:cs="仿宋" w:hint="eastAsia"/>
            <w:lang w:eastAsia="zh-CN"/>
          </w:rPr>
          <w:t>一、抗抑郁药项目可持续发展</w:t>
        </w:r>
        <w:r>
          <w:tab/>
        </w:r>
        <w:r>
          <w:fldChar w:fldCharType="begin"/>
        </w:r>
        <w:r>
          <w:instrText xml:space="preserve"> PAGEREF _Toc8049 \h </w:instrText>
        </w:r>
        <w:r>
          <w:fldChar w:fldCharType="separate"/>
        </w:r>
        <w:r>
          <w:t>3</w:t>
        </w:r>
        <w:r>
          <w:fldChar w:fldCharType="end"/>
        </w:r>
      </w:hyperlink>
    </w:p>
    <w:p>
      <w:pPr>
        <w:pStyle w:val="TOC2"/>
        <w:tabs>
          <w:tab w:val="right" w:leader="dot" w:pos="8306"/>
        </w:tabs>
      </w:pPr>
      <w:hyperlink w:anchor="_Toc10209" w:history="1">
        <w:r>
          <w:rPr>
            <w:rFonts w:ascii="仿宋" w:eastAsia="仿宋" w:hAnsi="仿宋" w:cs="仿宋" w:hint="eastAsia"/>
            <w:lang w:eastAsia="zh-CN"/>
          </w:rPr>
          <w:t>(一)、可持续战略与实践</w:t>
        </w:r>
        <w:r>
          <w:tab/>
        </w:r>
        <w:r>
          <w:fldChar w:fldCharType="begin"/>
        </w:r>
        <w:r>
          <w:instrText xml:space="preserve"> PAGEREF _Toc10209 \h </w:instrText>
        </w:r>
        <w:r>
          <w:fldChar w:fldCharType="separate"/>
        </w:r>
        <w:r>
          <w:t>3</w:t>
        </w:r>
        <w:r>
          <w:fldChar w:fldCharType="end"/>
        </w:r>
      </w:hyperlink>
    </w:p>
    <w:p>
      <w:pPr>
        <w:pStyle w:val="TOC2"/>
        <w:tabs>
          <w:tab w:val="right" w:leader="dot" w:pos="8306"/>
        </w:tabs>
      </w:pPr>
      <w:hyperlink w:anchor="_Toc2269" w:history="1">
        <w:r>
          <w:rPr>
            <w:rFonts w:ascii="仿宋" w:eastAsia="仿宋" w:hAnsi="仿宋" w:cs="仿宋" w:hint="eastAsia"/>
            <w:lang w:eastAsia="zh-CN"/>
          </w:rPr>
          <w:t>(二)、环保与社会责任</w:t>
        </w:r>
        <w:r>
          <w:tab/>
        </w:r>
        <w:r>
          <w:fldChar w:fldCharType="begin"/>
        </w:r>
        <w:r>
          <w:instrText xml:space="preserve"> PAGEREF _Toc2269 \h </w:instrText>
        </w:r>
        <w:r>
          <w:fldChar w:fldCharType="separate"/>
        </w:r>
        <w:r>
          <w:t>4</w:t>
        </w:r>
        <w:r>
          <w:fldChar w:fldCharType="end"/>
        </w:r>
      </w:hyperlink>
    </w:p>
    <w:p>
      <w:pPr>
        <w:pStyle w:val="TOC1"/>
        <w:tabs>
          <w:tab w:val="right" w:leader="dot" w:pos="8306"/>
        </w:tabs>
      </w:pPr>
      <w:hyperlink w:anchor="_Toc20718" w:history="1">
        <w:r>
          <w:rPr>
            <w:rFonts w:ascii="仿宋" w:eastAsia="仿宋" w:hAnsi="仿宋" w:cs="仿宋" w:hint="eastAsia"/>
            <w:lang w:eastAsia="zh-CN"/>
          </w:rPr>
          <w:t>二、抗抑郁药项目建设背景及必要性分析</w:t>
        </w:r>
        <w:r>
          <w:tab/>
        </w:r>
        <w:r>
          <w:fldChar w:fldCharType="begin"/>
        </w:r>
        <w:r>
          <w:instrText xml:space="preserve"> PAGEREF _Toc20718 \h </w:instrText>
        </w:r>
        <w:r>
          <w:fldChar w:fldCharType="separate"/>
        </w:r>
        <w:r>
          <w:t>4</w:t>
        </w:r>
        <w:r>
          <w:fldChar w:fldCharType="end"/>
        </w:r>
      </w:hyperlink>
    </w:p>
    <w:p>
      <w:pPr>
        <w:pStyle w:val="TOC2"/>
        <w:tabs>
          <w:tab w:val="right" w:leader="dot" w:pos="8306"/>
        </w:tabs>
      </w:pPr>
      <w:hyperlink w:anchor="_Toc27095" w:history="1">
        <w:r>
          <w:rPr>
            <w:rFonts w:ascii="仿宋" w:eastAsia="仿宋" w:hAnsi="仿宋" w:cs="仿宋" w:hint="eastAsia"/>
            <w:lang w:eastAsia="zh-CN"/>
          </w:rPr>
          <w:t>(一)、抗抑郁药项目背景分析</w:t>
        </w:r>
        <w:r>
          <w:tab/>
        </w:r>
        <w:r>
          <w:fldChar w:fldCharType="begin"/>
        </w:r>
        <w:r>
          <w:instrText xml:space="preserve"> PAGEREF _Toc27095 \h </w:instrText>
        </w:r>
        <w:r>
          <w:fldChar w:fldCharType="separate"/>
        </w:r>
        <w:r>
          <w:t>4</w:t>
        </w:r>
        <w:r>
          <w:fldChar w:fldCharType="end"/>
        </w:r>
      </w:hyperlink>
    </w:p>
    <w:p>
      <w:pPr>
        <w:pStyle w:val="TOC2"/>
        <w:tabs>
          <w:tab w:val="right" w:leader="dot" w:pos="8306"/>
        </w:tabs>
      </w:pPr>
      <w:hyperlink w:anchor="_Toc30010" w:history="1">
        <w:r>
          <w:rPr>
            <w:rFonts w:ascii="仿宋" w:eastAsia="仿宋" w:hAnsi="仿宋" w:cs="仿宋" w:hint="eastAsia"/>
            <w:lang w:eastAsia="zh-CN"/>
          </w:rPr>
          <w:t>(二)、抗抑郁药项目建设必要性分析</w:t>
        </w:r>
        <w:r>
          <w:tab/>
        </w:r>
        <w:r>
          <w:fldChar w:fldCharType="begin"/>
        </w:r>
        <w:r>
          <w:instrText xml:space="preserve"> PAGEREF _Toc30010 \h </w:instrText>
        </w:r>
        <w:r>
          <w:fldChar w:fldCharType="separate"/>
        </w:r>
        <w:r>
          <w:t>6</w:t>
        </w:r>
        <w:r>
          <w:fldChar w:fldCharType="end"/>
        </w:r>
      </w:hyperlink>
    </w:p>
    <w:p>
      <w:pPr>
        <w:pStyle w:val="TOC1"/>
        <w:tabs>
          <w:tab w:val="right" w:leader="dot" w:pos="8306"/>
        </w:tabs>
      </w:pPr>
      <w:hyperlink w:anchor="_Toc5225" w:history="1">
        <w:r>
          <w:rPr>
            <w:rFonts w:ascii="仿宋" w:eastAsia="仿宋" w:hAnsi="仿宋" w:cs="仿宋" w:hint="eastAsia"/>
            <w:lang w:eastAsia="zh-CN"/>
          </w:rPr>
          <w:t>三、抗抑郁药项目土建工程</w:t>
        </w:r>
        <w:r>
          <w:tab/>
        </w:r>
        <w:r>
          <w:fldChar w:fldCharType="begin"/>
        </w:r>
        <w:r>
          <w:instrText xml:space="preserve"> PAGEREF _Toc5225 \h </w:instrText>
        </w:r>
        <w:r>
          <w:fldChar w:fldCharType="separate"/>
        </w:r>
        <w:r>
          <w:t>7</w:t>
        </w:r>
        <w:r>
          <w:fldChar w:fldCharType="end"/>
        </w:r>
      </w:hyperlink>
    </w:p>
    <w:p>
      <w:pPr>
        <w:pStyle w:val="TOC2"/>
        <w:tabs>
          <w:tab w:val="right" w:leader="dot" w:pos="8306"/>
        </w:tabs>
      </w:pPr>
      <w:hyperlink w:anchor="_Toc26563" w:history="1">
        <w:r>
          <w:rPr>
            <w:rFonts w:ascii="仿宋" w:eastAsia="仿宋" w:hAnsi="仿宋" w:cs="仿宋" w:hint="eastAsia"/>
            <w:lang w:eastAsia="zh-CN"/>
          </w:rPr>
          <w:t>(一)、建筑工程设计原则</w:t>
        </w:r>
        <w:r>
          <w:tab/>
        </w:r>
        <w:r>
          <w:fldChar w:fldCharType="begin"/>
        </w:r>
        <w:r>
          <w:instrText xml:space="preserve"> PAGEREF _Toc26563 \h </w:instrText>
        </w:r>
        <w:r>
          <w:fldChar w:fldCharType="separate"/>
        </w:r>
        <w:r>
          <w:t>7</w:t>
        </w:r>
        <w:r>
          <w:fldChar w:fldCharType="end"/>
        </w:r>
      </w:hyperlink>
    </w:p>
    <w:p>
      <w:pPr>
        <w:pStyle w:val="TOC2"/>
        <w:tabs>
          <w:tab w:val="right" w:leader="dot" w:pos="8306"/>
        </w:tabs>
      </w:pPr>
      <w:hyperlink w:anchor="_Toc15411" w:history="1">
        <w:r>
          <w:rPr>
            <w:rFonts w:ascii="仿宋" w:eastAsia="仿宋" w:hAnsi="仿宋" w:cs="仿宋" w:hint="eastAsia"/>
            <w:lang w:eastAsia="zh-CN"/>
          </w:rPr>
          <w:t>(二)、土建工程设计年限及安全等级</w:t>
        </w:r>
        <w:r>
          <w:tab/>
        </w:r>
        <w:r>
          <w:fldChar w:fldCharType="begin"/>
        </w:r>
        <w:r>
          <w:instrText xml:space="preserve"> PAGEREF _Toc15411 \h </w:instrText>
        </w:r>
        <w:r>
          <w:fldChar w:fldCharType="separate"/>
        </w:r>
        <w:r>
          <w:t>9</w:t>
        </w:r>
        <w:r>
          <w:fldChar w:fldCharType="end"/>
        </w:r>
      </w:hyperlink>
    </w:p>
    <w:p>
      <w:pPr>
        <w:pStyle w:val="TOC2"/>
        <w:tabs>
          <w:tab w:val="right" w:leader="dot" w:pos="8306"/>
        </w:tabs>
      </w:pPr>
      <w:hyperlink w:anchor="_Toc28637" w:history="1">
        <w:r>
          <w:rPr>
            <w:rFonts w:ascii="仿宋" w:eastAsia="仿宋" w:hAnsi="仿宋" w:cs="仿宋" w:hint="eastAsia"/>
            <w:lang w:eastAsia="zh-CN"/>
          </w:rPr>
          <w:t>(三)、建筑工程设计总体要求</w:t>
        </w:r>
        <w:r>
          <w:tab/>
        </w:r>
        <w:r>
          <w:fldChar w:fldCharType="begin"/>
        </w:r>
        <w:r>
          <w:instrText xml:space="preserve"> PAGEREF _Toc28637 \h </w:instrText>
        </w:r>
        <w:r>
          <w:fldChar w:fldCharType="separate"/>
        </w:r>
        <w:r>
          <w:t>10</w:t>
        </w:r>
        <w:r>
          <w:fldChar w:fldCharType="end"/>
        </w:r>
      </w:hyperlink>
    </w:p>
    <w:p>
      <w:pPr>
        <w:pStyle w:val="TOC2"/>
        <w:tabs>
          <w:tab w:val="right" w:leader="dot" w:pos="8306"/>
        </w:tabs>
      </w:pPr>
      <w:hyperlink w:anchor="_Toc11422" w:history="1">
        <w:r>
          <w:rPr>
            <w:rFonts w:ascii="仿宋" w:eastAsia="仿宋" w:hAnsi="仿宋" w:cs="仿宋" w:hint="eastAsia"/>
            <w:lang w:eastAsia="zh-CN"/>
          </w:rPr>
          <w:t>(四)、土建工程建设指标</w:t>
        </w:r>
        <w:r>
          <w:tab/>
        </w:r>
        <w:r>
          <w:fldChar w:fldCharType="begin"/>
        </w:r>
        <w:r>
          <w:instrText xml:space="preserve"> PAGEREF _Toc11422 \h </w:instrText>
        </w:r>
        <w:r>
          <w:fldChar w:fldCharType="separate"/>
        </w:r>
        <w:r>
          <w:t>10</w:t>
        </w:r>
        <w:r>
          <w:fldChar w:fldCharType="end"/>
        </w:r>
      </w:hyperlink>
    </w:p>
    <w:p>
      <w:pPr>
        <w:pStyle w:val="TOC1"/>
        <w:tabs>
          <w:tab w:val="right" w:leader="dot" w:pos="8306"/>
        </w:tabs>
      </w:pPr>
      <w:hyperlink w:anchor="_Toc28429" w:history="1">
        <w:r>
          <w:rPr>
            <w:rFonts w:ascii="仿宋" w:eastAsia="仿宋" w:hAnsi="仿宋" w:cs="仿宋" w:hint="eastAsia"/>
            <w:lang w:eastAsia="zh-CN"/>
          </w:rPr>
          <w:t>四、抗抑郁药项目绩效评估</w:t>
        </w:r>
        <w:r>
          <w:tab/>
        </w:r>
        <w:r>
          <w:fldChar w:fldCharType="begin"/>
        </w:r>
        <w:r>
          <w:instrText xml:space="preserve"> PAGEREF _Toc28429 \h </w:instrText>
        </w:r>
        <w:r>
          <w:fldChar w:fldCharType="separate"/>
        </w:r>
        <w:r>
          <w:t>11</w:t>
        </w:r>
        <w:r>
          <w:fldChar w:fldCharType="end"/>
        </w:r>
      </w:hyperlink>
    </w:p>
    <w:p>
      <w:pPr>
        <w:pStyle w:val="TOC2"/>
        <w:tabs>
          <w:tab w:val="right" w:leader="dot" w:pos="8306"/>
        </w:tabs>
      </w:pPr>
      <w:hyperlink w:anchor="_Toc32217" w:history="1">
        <w:r>
          <w:rPr>
            <w:rFonts w:ascii="仿宋" w:eastAsia="仿宋" w:hAnsi="仿宋" w:cs="仿宋" w:hint="eastAsia"/>
            <w:lang w:eastAsia="zh-CN"/>
          </w:rPr>
          <w:t>(一)、绩效评估指标</w:t>
        </w:r>
        <w:r>
          <w:tab/>
        </w:r>
        <w:r>
          <w:fldChar w:fldCharType="begin"/>
        </w:r>
        <w:r>
          <w:instrText xml:space="preserve"> PAGEREF _Toc32217 \h </w:instrText>
        </w:r>
        <w:r>
          <w:fldChar w:fldCharType="separate"/>
        </w:r>
        <w:r>
          <w:t>11</w:t>
        </w:r>
        <w:r>
          <w:fldChar w:fldCharType="end"/>
        </w:r>
      </w:hyperlink>
    </w:p>
    <w:p>
      <w:pPr>
        <w:pStyle w:val="TOC2"/>
        <w:tabs>
          <w:tab w:val="right" w:leader="dot" w:pos="8306"/>
        </w:tabs>
      </w:pPr>
      <w:hyperlink w:anchor="_Toc20122" w:history="1">
        <w:r>
          <w:rPr>
            <w:rFonts w:ascii="仿宋" w:eastAsia="仿宋" w:hAnsi="仿宋" w:cs="仿宋" w:hint="eastAsia"/>
            <w:lang w:eastAsia="zh-CN"/>
          </w:rPr>
          <w:t>(二)、绩效评估方法</w:t>
        </w:r>
        <w:r>
          <w:tab/>
        </w:r>
        <w:r>
          <w:fldChar w:fldCharType="begin"/>
        </w:r>
        <w:r>
          <w:instrText xml:space="preserve"> PAGEREF _Toc20122 \h </w:instrText>
        </w:r>
        <w:r>
          <w:fldChar w:fldCharType="separate"/>
        </w:r>
        <w:r>
          <w:t>12</w:t>
        </w:r>
        <w:r>
          <w:fldChar w:fldCharType="end"/>
        </w:r>
      </w:hyperlink>
    </w:p>
    <w:p>
      <w:pPr>
        <w:pStyle w:val="TOC2"/>
        <w:tabs>
          <w:tab w:val="right" w:leader="dot" w:pos="8306"/>
        </w:tabs>
      </w:pPr>
      <w:hyperlink w:anchor="_Toc9880" w:history="1">
        <w:r>
          <w:rPr>
            <w:rFonts w:ascii="仿宋" w:eastAsia="仿宋" w:hAnsi="仿宋" w:cs="仿宋" w:hint="eastAsia"/>
            <w:lang w:eastAsia="zh-CN"/>
          </w:rPr>
          <w:t>(三)、绩效评估周期</w:t>
        </w:r>
        <w:r>
          <w:tab/>
        </w:r>
        <w:r>
          <w:fldChar w:fldCharType="begin"/>
        </w:r>
        <w:r>
          <w:instrText xml:space="preserve"> PAGEREF _Toc9880 \h </w:instrText>
        </w:r>
        <w:r>
          <w:fldChar w:fldCharType="separate"/>
        </w:r>
        <w:r>
          <w:t>13</w:t>
        </w:r>
        <w:r>
          <w:fldChar w:fldCharType="end"/>
        </w:r>
      </w:hyperlink>
    </w:p>
    <w:p>
      <w:pPr>
        <w:pStyle w:val="TOC1"/>
        <w:tabs>
          <w:tab w:val="right" w:leader="dot" w:pos="8306"/>
        </w:tabs>
      </w:pPr>
      <w:hyperlink w:anchor="_Toc15048" w:history="1">
        <w:r>
          <w:rPr>
            <w:rFonts w:ascii="仿宋" w:eastAsia="仿宋" w:hAnsi="仿宋" w:cs="仿宋" w:hint="eastAsia"/>
            <w:lang w:eastAsia="zh-CN"/>
          </w:rPr>
          <w:t>五、工艺说明</w:t>
        </w:r>
        <w:r>
          <w:tab/>
        </w:r>
        <w:r>
          <w:fldChar w:fldCharType="begin"/>
        </w:r>
        <w:r>
          <w:instrText xml:space="preserve"> PAGEREF _Toc15048 \h </w:instrText>
        </w:r>
        <w:r>
          <w:fldChar w:fldCharType="separate"/>
        </w:r>
        <w:r>
          <w:t>14</w:t>
        </w:r>
        <w:r>
          <w:fldChar w:fldCharType="end"/>
        </w:r>
      </w:hyperlink>
    </w:p>
    <w:p>
      <w:pPr>
        <w:pStyle w:val="TOC2"/>
        <w:tabs>
          <w:tab w:val="right" w:leader="dot" w:pos="8306"/>
        </w:tabs>
      </w:pPr>
      <w:hyperlink w:anchor="_Toc30954" w:history="1">
        <w:r>
          <w:rPr>
            <w:rFonts w:ascii="仿宋" w:eastAsia="仿宋" w:hAnsi="仿宋" w:cs="仿宋" w:hint="eastAsia"/>
            <w:lang w:eastAsia="zh-CN"/>
          </w:rPr>
          <w:t>(一)、技术管理特点</w:t>
        </w:r>
        <w:r>
          <w:tab/>
        </w:r>
        <w:r>
          <w:fldChar w:fldCharType="begin"/>
        </w:r>
        <w:r>
          <w:instrText xml:space="preserve"> PAGEREF _Toc30954 \h </w:instrText>
        </w:r>
        <w:r>
          <w:fldChar w:fldCharType="separate"/>
        </w:r>
        <w:r>
          <w:t>14</w:t>
        </w:r>
        <w:r>
          <w:fldChar w:fldCharType="end"/>
        </w:r>
      </w:hyperlink>
    </w:p>
    <w:p>
      <w:pPr>
        <w:pStyle w:val="TOC2"/>
        <w:tabs>
          <w:tab w:val="right" w:leader="dot" w:pos="8306"/>
        </w:tabs>
      </w:pPr>
      <w:hyperlink w:anchor="_Toc8414" w:history="1">
        <w:r>
          <w:rPr>
            <w:rFonts w:ascii="仿宋" w:eastAsia="仿宋" w:hAnsi="仿宋" w:cs="仿宋" w:hint="eastAsia"/>
            <w:lang w:eastAsia="zh-CN"/>
          </w:rPr>
          <w:t>(二)、抗抑郁药项目工艺技术设计方案</w:t>
        </w:r>
        <w:r>
          <w:tab/>
        </w:r>
        <w:r>
          <w:fldChar w:fldCharType="begin"/>
        </w:r>
        <w:r>
          <w:instrText xml:space="preserve"> PAGEREF _Toc8414 \h </w:instrText>
        </w:r>
        <w:r>
          <w:fldChar w:fldCharType="separate"/>
        </w:r>
        <w:r>
          <w:t>15</w:t>
        </w:r>
        <w:r>
          <w:fldChar w:fldCharType="end"/>
        </w:r>
      </w:hyperlink>
    </w:p>
    <w:p>
      <w:pPr>
        <w:pStyle w:val="TOC2"/>
        <w:tabs>
          <w:tab w:val="right" w:leader="dot" w:pos="8306"/>
        </w:tabs>
      </w:pPr>
      <w:hyperlink w:anchor="_Toc19107" w:history="1">
        <w:r>
          <w:rPr>
            <w:rFonts w:ascii="仿宋" w:eastAsia="仿宋" w:hAnsi="仿宋" w:cs="仿宋" w:hint="eastAsia"/>
            <w:lang w:eastAsia="zh-CN"/>
          </w:rPr>
          <w:t>(三)、设备选型方案</w:t>
        </w:r>
        <w:r>
          <w:tab/>
        </w:r>
        <w:r>
          <w:fldChar w:fldCharType="begin"/>
        </w:r>
        <w:r>
          <w:instrText xml:space="preserve"> PAGEREF _Toc19107 \h </w:instrText>
        </w:r>
        <w:r>
          <w:fldChar w:fldCharType="separate"/>
        </w:r>
        <w:r>
          <w:t>16</w:t>
        </w:r>
        <w:r>
          <w:fldChar w:fldCharType="end"/>
        </w:r>
      </w:hyperlink>
    </w:p>
    <w:p>
      <w:pPr>
        <w:pStyle w:val="TOC1"/>
        <w:tabs>
          <w:tab w:val="right" w:leader="dot" w:pos="8306"/>
        </w:tabs>
      </w:pPr>
      <w:hyperlink w:anchor="_Toc20067" w:history="1">
        <w:r>
          <w:rPr>
            <w:rFonts w:ascii="仿宋" w:eastAsia="仿宋" w:hAnsi="仿宋" w:cs="仿宋" w:hint="eastAsia"/>
            <w:lang w:eastAsia="zh-CN"/>
          </w:rPr>
          <w:t>六、抗抑郁药项目文档管理</w:t>
        </w:r>
        <w:r>
          <w:tab/>
        </w:r>
        <w:r>
          <w:fldChar w:fldCharType="begin"/>
        </w:r>
        <w:r>
          <w:instrText xml:space="preserve"> PAGEREF _Toc20067 \h </w:instrText>
        </w:r>
        <w:r>
          <w:fldChar w:fldCharType="separate"/>
        </w:r>
        <w:r>
          <w:t>18</w:t>
        </w:r>
        <w:r>
          <w:fldChar w:fldCharType="end"/>
        </w:r>
      </w:hyperlink>
    </w:p>
    <w:p>
      <w:pPr>
        <w:pStyle w:val="TOC2"/>
        <w:tabs>
          <w:tab w:val="right" w:leader="dot" w:pos="8306"/>
        </w:tabs>
      </w:pPr>
      <w:hyperlink w:anchor="_Toc20009" w:history="1">
        <w:r>
          <w:rPr>
            <w:rFonts w:ascii="仿宋" w:eastAsia="仿宋" w:hAnsi="仿宋" w:cs="仿宋" w:hint="eastAsia"/>
            <w:lang w:eastAsia="zh-CN"/>
          </w:rPr>
          <w:t>(一)、文档编制与审查</w:t>
        </w:r>
        <w:r>
          <w:tab/>
        </w:r>
        <w:r>
          <w:fldChar w:fldCharType="begin"/>
        </w:r>
        <w:r>
          <w:instrText xml:space="preserve"> PAGEREF _Toc20009 \h </w:instrText>
        </w:r>
        <w:r>
          <w:fldChar w:fldCharType="separate"/>
        </w:r>
        <w:r>
          <w:t>18</w:t>
        </w:r>
        <w:r>
          <w:fldChar w:fldCharType="end"/>
        </w:r>
      </w:hyperlink>
    </w:p>
    <w:p>
      <w:pPr>
        <w:pStyle w:val="TOC2"/>
        <w:tabs>
          <w:tab w:val="right" w:leader="dot" w:pos="8306"/>
        </w:tabs>
      </w:pPr>
      <w:hyperlink w:anchor="_Toc17205" w:history="1">
        <w:r>
          <w:rPr>
            <w:rFonts w:ascii="仿宋" w:eastAsia="仿宋" w:hAnsi="仿宋" w:cs="仿宋" w:hint="eastAsia"/>
            <w:lang w:eastAsia="zh-CN"/>
          </w:rPr>
          <w:t>(二)、文档发布与分发</w:t>
        </w:r>
        <w:r>
          <w:tab/>
        </w:r>
        <w:r>
          <w:fldChar w:fldCharType="begin"/>
        </w:r>
        <w:r>
          <w:instrText xml:space="preserve"> PAGEREF _Toc17205 \h </w:instrText>
        </w:r>
        <w:r>
          <w:fldChar w:fldCharType="separate"/>
        </w:r>
        <w:r>
          <w:t>19</w:t>
        </w:r>
        <w:r>
          <w:fldChar w:fldCharType="end"/>
        </w:r>
      </w:hyperlink>
    </w:p>
    <w:p>
      <w:pPr>
        <w:pStyle w:val="TOC2"/>
        <w:tabs>
          <w:tab w:val="right" w:leader="dot" w:pos="8306"/>
        </w:tabs>
      </w:pPr>
      <w:hyperlink w:anchor="_Toc1707" w:history="1">
        <w:r>
          <w:rPr>
            <w:rFonts w:ascii="仿宋" w:eastAsia="仿宋" w:hAnsi="仿宋" w:cs="仿宋" w:hint="eastAsia"/>
            <w:lang w:eastAsia="zh-CN"/>
          </w:rPr>
          <w:t>(三)、文档存档与归档</w:t>
        </w:r>
        <w:r>
          <w:tab/>
        </w:r>
        <w:r>
          <w:fldChar w:fldCharType="begin"/>
        </w:r>
        <w:r>
          <w:instrText xml:space="preserve"> PAGEREF _Toc1707 \h </w:instrText>
        </w:r>
        <w:r>
          <w:fldChar w:fldCharType="separate"/>
        </w:r>
        <w:r>
          <w:t>20</w:t>
        </w:r>
        <w:r>
          <w:fldChar w:fldCharType="end"/>
        </w:r>
      </w:hyperlink>
    </w:p>
    <w:p>
      <w:pPr>
        <w:pStyle w:val="TOC1"/>
        <w:tabs>
          <w:tab w:val="right" w:leader="dot" w:pos="8306"/>
        </w:tabs>
      </w:pPr>
      <w:hyperlink w:anchor="_Toc5479" w:history="1">
        <w:r>
          <w:rPr>
            <w:rFonts w:ascii="仿宋" w:eastAsia="仿宋" w:hAnsi="仿宋" w:cs="仿宋" w:hint="eastAsia"/>
            <w:lang w:eastAsia="zh-CN"/>
          </w:rPr>
          <w:t>七、抗抑郁药项目社会影响</w:t>
        </w:r>
        <w:r>
          <w:tab/>
        </w:r>
        <w:r>
          <w:fldChar w:fldCharType="begin"/>
        </w:r>
        <w:r>
          <w:instrText xml:space="preserve"> PAGEREF _Toc5479 \h </w:instrText>
        </w:r>
        <w:r>
          <w:fldChar w:fldCharType="separate"/>
        </w:r>
        <w:r>
          <w:t>21</w:t>
        </w:r>
        <w:r>
          <w:fldChar w:fldCharType="end"/>
        </w:r>
      </w:hyperlink>
    </w:p>
    <w:p>
      <w:pPr>
        <w:pStyle w:val="TOC2"/>
        <w:tabs>
          <w:tab w:val="right" w:leader="dot" w:pos="8306"/>
        </w:tabs>
      </w:pPr>
      <w:hyperlink w:anchor="_Toc23305" w:history="1">
        <w:r>
          <w:rPr>
            <w:rFonts w:ascii="仿宋" w:eastAsia="仿宋" w:hAnsi="仿宋" w:cs="仿宋" w:hint="eastAsia"/>
            <w:lang w:eastAsia="zh-CN"/>
          </w:rPr>
          <w:t>(一)、社会责任与义务</w:t>
        </w:r>
        <w:r>
          <w:tab/>
        </w:r>
        <w:r>
          <w:fldChar w:fldCharType="begin"/>
        </w:r>
        <w:r>
          <w:instrText xml:space="preserve"> PAGEREF _Toc23305 \h </w:instrText>
        </w:r>
        <w:r>
          <w:fldChar w:fldCharType="separate"/>
        </w:r>
        <w:r>
          <w:t>21</w:t>
        </w:r>
        <w:r>
          <w:fldChar w:fldCharType="end"/>
        </w:r>
      </w:hyperlink>
    </w:p>
    <w:p>
      <w:pPr>
        <w:pStyle w:val="TOC2"/>
        <w:tabs>
          <w:tab w:val="right" w:leader="dot" w:pos="8306"/>
        </w:tabs>
      </w:pPr>
      <w:hyperlink w:anchor="_Toc32013" w:history="1">
        <w:r>
          <w:rPr>
            <w:rFonts w:ascii="仿宋" w:eastAsia="仿宋" w:hAnsi="仿宋" w:cs="仿宋" w:hint="eastAsia"/>
            <w:lang w:eastAsia="zh-CN"/>
          </w:rPr>
          <w:t>(二)、社会参与与沟通</w:t>
        </w:r>
        <w:r>
          <w:tab/>
        </w:r>
        <w:r>
          <w:fldChar w:fldCharType="begin"/>
        </w:r>
        <w:r>
          <w:instrText xml:space="preserve"> PAGEREF _Toc32013 \h </w:instrText>
        </w:r>
        <w:r>
          <w:fldChar w:fldCharType="separate"/>
        </w:r>
        <w:r>
          <w:t>22</w:t>
        </w:r>
        <w:r>
          <w:fldChar w:fldCharType="end"/>
        </w:r>
      </w:hyperlink>
    </w:p>
    <w:p>
      <w:pPr>
        <w:pStyle w:val="TOC1"/>
        <w:tabs>
          <w:tab w:val="right" w:leader="dot" w:pos="8306"/>
        </w:tabs>
      </w:pPr>
      <w:hyperlink w:anchor="_Toc9460" w:history="1">
        <w:r>
          <w:rPr>
            <w:rFonts w:ascii="仿宋" w:eastAsia="仿宋" w:hAnsi="仿宋" w:cs="仿宋" w:hint="eastAsia"/>
            <w:lang w:eastAsia="zh-CN"/>
          </w:rPr>
          <w:t>八、抗抑郁药项目投资规划</w:t>
        </w:r>
        <w:r>
          <w:tab/>
        </w:r>
        <w:r>
          <w:fldChar w:fldCharType="begin"/>
        </w:r>
        <w:r>
          <w:instrText xml:space="preserve"> PAGEREF _Toc9460 \h </w:instrText>
        </w:r>
        <w:r>
          <w:fldChar w:fldCharType="separate"/>
        </w:r>
        <w:r>
          <w:t>23</w:t>
        </w:r>
        <w:r>
          <w:fldChar w:fldCharType="end"/>
        </w:r>
      </w:hyperlink>
    </w:p>
    <w:p>
      <w:pPr>
        <w:pStyle w:val="TOC2"/>
        <w:tabs>
          <w:tab w:val="right" w:leader="dot" w:pos="8306"/>
        </w:tabs>
      </w:pPr>
      <w:hyperlink w:anchor="_Toc3930" w:history="1">
        <w:r>
          <w:rPr>
            <w:rFonts w:ascii="仿宋" w:eastAsia="仿宋" w:hAnsi="仿宋" w:cs="仿宋" w:hint="eastAsia"/>
            <w:lang w:eastAsia="zh-CN"/>
          </w:rPr>
          <w:t>(一)、抗抑郁药项目总投资估算</w:t>
        </w:r>
        <w:r>
          <w:tab/>
        </w:r>
        <w:r>
          <w:fldChar w:fldCharType="begin"/>
        </w:r>
        <w:r>
          <w:instrText xml:space="preserve"> PAGEREF _Toc3930 \h </w:instrText>
        </w:r>
        <w:r>
          <w:fldChar w:fldCharType="separate"/>
        </w:r>
        <w:r>
          <w:t>23</w:t>
        </w:r>
        <w:r>
          <w:fldChar w:fldCharType="end"/>
        </w:r>
      </w:hyperlink>
    </w:p>
    <w:p>
      <w:pPr>
        <w:pStyle w:val="TOC2"/>
        <w:tabs>
          <w:tab w:val="right" w:leader="dot" w:pos="8306"/>
        </w:tabs>
      </w:pPr>
      <w:hyperlink w:anchor="_Toc17931" w:history="1">
        <w:r>
          <w:rPr>
            <w:rFonts w:ascii="仿宋" w:eastAsia="仿宋" w:hAnsi="仿宋" w:cs="仿宋" w:hint="eastAsia"/>
            <w:lang w:eastAsia="zh-CN"/>
          </w:rPr>
          <w:t>(二)、资金筹措</w:t>
        </w:r>
        <w:r>
          <w:tab/>
        </w:r>
        <w:r>
          <w:fldChar w:fldCharType="begin"/>
        </w:r>
        <w:r>
          <w:instrText xml:space="preserve"> PAGEREF _Toc17931 \h </w:instrText>
        </w:r>
        <w:r>
          <w:fldChar w:fldCharType="separate"/>
        </w:r>
        <w:r>
          <w:t>24</w:t>
        </w:r>
        <w:r>
          <w:fldChar w:fldCharType="end"/>
        </w:r>
      </w:hyperlink>
    </w:p>
    <w:p>
      <w:pPr>
        <w:pStyle w:val="TOC1"/>
        <w:tabs>
          <w:tab w:val="right" w:leader="dot" w:pos="8306"/>
        </w:tabs>
      </w:pPr>
      <w:hyperlink w:anchor="_Toc11197" w:history="1">
        <w:r>
          <w:rPr>
            <w:rFonts w:ascii="仿宋" w:eastAsia="仿宋" w:hAnsi="仿宋" w:cs="仿宋" w:hint="eastAsia"/>
            <w:lang w:eastAsia="zh-CN"/>
          </w:rPr>
          <w:t>九、抗抑郁药项目环境影响分析</w:t>
        </w:r>
        <w:r>
          <w:tab/>
        </w:r>
        <w:r>
          <w:fldChar w:fldCharType="begin"/>
        </w:r>
        <w:r>
          <w:instrText xml:space="preserve"> PAGEREF _Toc11197 \h </w:instrText>
        </w:r>
        <w:r>
          <w:fldChar w:fldCharType="separate"/>
        </w:r>
        <w:r>
          <w:t>25</w:t>
        </w:r>
        <w:r>
          <w:fldChar w:fldCharType="end"/>
        </w:r>
      </w:hyperlink>
    </w:p>
    <w:p>
      <w:pPr>
        <w:pStyle w:val="TOC2"/>
        <w:tabs>
          <w:tab w:val="right" w:leader="dot" w:pos="8306"/>
        </w:tabs>
      </w:pPr>
      <w:hyperlink w:anchor="_Toc23307" w:history="1">
        <w:r>
          <w:rPr>
            <w:rFonts w:ascii="仿宋" w:eastAsia="仿宋" w:hAnsi="仿宋" w:cs="仿宋" w:hint="eastAsia"/>
            <w:lang w:eastAsia="zh-CN"/>
          </w:rPr>
          <w:t>(一)、建设区域环境质量现状</w:t>
        </w:r>
        <w:r>
          <w:tab/>
        </w:r>
        <w:r>
          <w:fldChar w:fldCharType="begin"/>
        </w:r>
        <w:r>
          <w:instrText xml:space="preserve"> PAGEREF _Toc23307 \h </w:instrText>
        </w:r>
        <w:r>
          <w:fldChar w:fldCharType="separate"/>
        </w:r>
        <w:r>
          <w:t>25</w:t>
        </w:r>
        <w:r>
          <w:fldChar w:fldCharType="end"/>
        </w:r>
      </w:hyperlink>
    </w:p>
    <w:p>
      <w:pPr>
        <w:pStyle w:val="TOC2"/>
        <w:tabs>
          <w:tab w:val="right" w:leader="dot" w:pos="8306"/>
        </w:tabs>
      </w:pPr>
      <w:hyperlink w:anchor="_Toc29411" w:history="1">
        <w:r>
          <w:rPr>
            <w:rFonts w:ascii="仿宋" w:eastAsia="仿宋" w:hAnsi="仿宋" w:cs="仿宋" w:hint="eastAsia"/>
            <w:lang w:eastAsia="zh-CN"/>
          </w:rPr>
          <w:t>(二)、建设期环境保护</w:t>
        </w:r>
        <w:r>
          <w:tab/>
        </w:r>
        <w:r>
          <w:fldChar w:fldCharType="begin"/>
        </w:r>
        <w:r>
          <w:instrText xml:space="preserve"> PAGEREF _Toc29411 \h </w:instrText>
        </w:r>
        <w:r>
          <w:fldChar w:fldCharType="separate"/>
        </w:r>
        <w:r>
          <w:t>26</w:t>
        </w:r>
        <w:r>
          <w:fldChar w:fldCharType="end"/>
        </w:r>
      </w:hyperlink>
    </w:p>
    <w:p>
      <w:pPr>
        <w:pStyle w:val="TOC2"/>
        <w:tabs>
          <w:tab w:val="right" w:leader="dot" w:pos="8306"/>
        </w:tabs>
      </w:pPr>
      <w:hyperlink w:anchor="_Toc9542" w:history="1">
        <w:r>
          <w:rPr>
            <w:rFonts w:ascii="仿宋" w:eastAsia="仿宋" w:hAnsi="仿宋" w:cs="仿宋" w:hint="eastAsia"/>
            <w:lang w:eastAsia="zh-CN"/>
          </w:rPr>
          <w:t>(三)、运营期环境保护</w:t>
        </w:r>
        <w:r>
          <w:tab/>
        </w:r>
        <w:r>
          <w:fldChar w:fldCharType="begin"/>
        </w:r>
        <w:r>
          <w:instrText xml:space="preserve"> PAGEREF _Toc9542 \h </w:instrText>
        </w:r>
        <w:r>
          <w:fldChar w:fldCharType="separate"/>
        </w:r>
        <w:r>
          <w:t>27</w:t>
        </w:r>
        <w:r>
          <w:fldChar w:fldCharType="end"/>
        </w:r>
      </w:hyperlink>
    </w:p>
    <w:p>
      <w:pPr>
        <w:pStyle w:val="TOC2"/>
        <w:tabs>
          <w:tab w:val="right" w:leader="dot" w:pos="8306"/>
        </w:tabs>
      </w:pPr>
      <w:hyperlink w:anchor="_Toc7878" w:history="1">
        <w:r>
          <w:rPr>
            <w:rFonts w:ascii="仿宋" w:eastAsia="仿宋" w:hAnsi="仿宋" w:cs="仿宋" w:hint="eastAsia"/>
            <w:lang w:eastAsia="zh-CN"/>
          </w:rPr>
          <w:t>(四)、抗抑郁药项目建设对区域经济的影响</w:t>
        </w:r>
        <w:r>
          <w:tab/>
        </w:r>
        <w:r>
          <w:fldChar w:fldCharType="begin"/>
        </w:r>
        <w:r>
          <w:instrText xml:space="preserve"> PAGEREF _Toc7878 \h </w:instrText>
        </w:r>
        <w:r>
          <w:fldChar w:fldCharType="separate"/>
        </w:r>
        <w:r>
          <w:t>29</w:t>
        </w:r>
        <w:r>
          <w:fldChar w:fldCharType="end"/>
        </w:r>
      </w:hyperlink>
    </w:p>
    <w:p>
      <w:pPr>
        <w:pStyle w:val="TOC2"/>
        <w:tabs>
          <w:tab w:val="right" w:leader="dot" w:pos="8306"/>
        </w:tabs>
      </w:pPr>
      <w:hyperlink w:anchor="_Toc17660" w:history="1">
        <w:r>
          <w:rPr>
            <w:rFonts w:ascii="仿宋" w:eastAsia="仿宋" w:hAnsi="仿宋" w:cs="仿宋" w:hint="eastAsia"/>
            <w:lang w:eastAsia="zh-CN"/>
          </w:rPr>
          <w:t>(五)、废弃物处理</w:t>
        </w:r>
        <w:r>
          <w:tab/>
        </w:r>
        <w:r>
          <w:fldChar w:fldCharType="begin"/>
        </w:r>
        <w:r>
          <w:instrText xml:space="preserve"> PAGEREF _Toc17660 \h </w:instrText>
        </w:r>
        <w:r>
          <w:fldChar w:fldCharType="separate"/>
        </w:r>
        <w:r>
          <w:t>30</w:t>
        </w:r>
        <w:r>
          <w:fldChar w:fldCharType="end"/>
        </w:r>
      </w:hyperlink>
    </w:p>
    <w:p>
      <w:pPr>
        <w:pStyle w:val="TOC2"/>
        <w:tabs>
          <w:tab w:val="right" w:leader="dot" w:pos="8306"/>
        </w:tabs>
      </w:pPr>
      <w:hyperlink w:anchor="_Toc3119" w:history="1">
        <w:r>
          <w:rPr>
            <w:rFonts w:ascii="仿宋" w:eastAsia="仿宋" w:hAnsi="仿宋" w:cs="仿宋" w:hint="eastAsia"/>
            <w:lang w:eastAsia="zh-CN"/>
          </w:rPr>
          <w:t>(六)、特殊环境影响分析</w:t>
        </w:r>
        <w:r>
          <w:tab/>
        </w:r>
        <w:r>
          <w:fldChar w:fldCharType="begin"/>
        </w:r>
        <w:r>
          <w:instrText xml:space="preserve"> PAGEREF _Toc3119 \h </w:instrText>
        </w:r>
        <w:r>
          <w:fldChar w:fldCharType="separate"/>
        </w:r>
        <w:r>
          <w:t>32</w:t>
        </w:r>
        <w:r>
          <w:fldChar w:fldCharType="end"/>
        </w:r>
      </w:hyperlink>
    </w:p>
    <w:p>
      <w:pPr>
        <w:pStyle w:val="TOC2"/>
        <w:tabs>
          <w:tab w:val="right" w:leader="dot" w:pos="8306"/>
        </w:tabs>
      </w:pPr>
      <w:hyperlink w:anchor="_Toc29511" w:history="1">
        <w:r>
          <w:rPr>
            <w:rFonts w:ascii="仿宋" w:eastAsia="仿宋" w:hAnsi="仿宋" w:cs="仿宋" w:hint="eastAsia"/>
            <w:lang w:eastAsia="zh-CN"/>
          </w:rPr>
          <w:t>(七)、清洁生产</w:t>
        </w:r>
        <w:r>
          <w:tab/>
        </w:r>
        <w:r>
          <w:fldChar w:fldCharType="begin"/>
        </w:r>
        <w:r>
          <w:instrText xml:space="preserve"> PAGEREF _Toc29511 \h </w:instrText>
        </w:r>
        <w:r>
          <w:fldChar w:fldCharType="separate"/>
        </w:r>
        <w:r>
          <w:t>33</w:t>
        </w:r>
        <w:r>
          <w:fldChar w:fldCharType="end"/>
        </w:r>
      </w:hyperlink>
    </w:p>
    <w:p>
      <w:pPr>
        <w:pStyle w:val="TOC2"/>
        <w:tabs>
          <w:tab w:val="right" w:leader="dot" w:pos="8306"/>
        </w:tabs>
      </w:pPr>
      <w:hyperlink w:anchor="_Toc2392" w:history="1">
        <w:r>
          <w:rPr>
            <w:rFonts w:ascii="仿宋" w:eastAsia="仿宋" w:hAnsi="仿宋" w:cs="仿宋" w:hint="eastAsia"/>
            <w:lang w:eastAsia="zh-CN"/>
          </w:rPr>
          <w:t>(八)、环境保护综合评价</w:t>
        </w:r>
        <w:r>
          <w:tab/>
        </w:r>
        <w:r>
          <w:fldChar w:fldCharType="begin"/>
        </w:r>
        <w:r>
          <w:instrText xml:space="preserve"> PAGEREF _Toc2392 \h </w:instrText>
        </w:r>
        <w:r>
          <w:fldChar w:fldCharType="separate"/>
        </w:r>
        <w:r>
          <w:t>34</w:t>
        </w:r>
        <w:r>
          <w:fldChar w:fldCharType="end"/>
        </w:r>
      </w:hyperlink>
    </w:p>
    <w:p>
      <w:pPr>
        <w:pStyle w:val="TOC1"/>
        <w:tabs>
          <w:tab w:val="right" w:leader="dot" w:pos="8306"/>
        </w:tabs>
      </w:pPr>
      <w:hyperlink w:anchor="_Toc8389" w:history="1">
        <w:r>
          <w:rPr>
            <w:rFonts w:ascii="仿宋" w:eastAsia="仿宋" w:hAnsi="仿宋" w:cs="仿宋" w:hint="eastAsia"/>
            <w:lang w:eastAsia="zh-CN"/>
          </w:rPr>
          <w:t>十、抗抑郁药项目经营效益</w:t>
        </w:r>
        <w:r>
          <w:tab/>
        </w:r>
        <w:r>
          <w:fldChar w:fldCharType="begin"/>
        </w:r>
        <w:r>
          <w:instrText xml:space="preserve"> PAGEREF _Toc8389 \h </w:instrText>
        </w:r>
        <w:r>
          <w:fldChar w:fldCharType="separate"/>
        </w:r>
        <w:r>
          <w:t>35</w:t>
        </w:r>
        <w:r>
          <w:fldChar w:fldCharType="end"/>
        </w:r>
      </w:hyperlink>
    </w:p>
    <w:p>
      <w:pPr>
        <w:pStyle w:val="TOC2"/>
        <w:tabs>
          <w:tab w:val="right" w:leader="dot" w:pos="8306"/>
        </w:tabs>
      </w:pPr>
      <w:hyperlink w:anchor="_Toc23186" w:history="1">
        <w:r>
          <w:rPr>
            <w:rFonts w:ascii="仿宋" w:eastAsia="仿宋" w:hAnsi="仿宋" w:cs="仿宋" w:hint="eastAsia"/>
            <w:lang w:eastAsia="zh-CN"/>
          </w:rPr>
          <w:t>(一)、经济评价财务测算</w:t>
        </w:r>
        <w:r>
          <w:tab/>
        </w:r>
        <w:r>
          <w:fldChar w:fldCharType="begin"/>
        </w:r>
        <w:r>
          <w:instrText xml:space="preserve"> PAGEREF _Toc23186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948" w:history="1">
        <w:r>
          <w:rPr>
            <w:rFonts w:ascii="仿宋" w:eastAsia="仿宋" w:hAnsi="仿宋" w:cs="仿宋" w:hint="eastAsia"/>
            <w:lang w:eastAsia="zh-CN"/>
          </w:rPr>
          <w:t>(二)、抗抑郁药项目盈利能力分析</w:t>
        </w:r>
        <w:r>
          <w:tab/>
        </w:r>
        <w:r>
          <w:fldChar w:fldCharType="begin"/>
        </w:r>
        <w:r>
          <w:instrText xml:space="preserve"> PAGEREF _Toc17948 \h </w:instrText>
        </w:r>
        <w:r>
          <w:fldChar w:fldCharType="separate"/>
        </w:r>
        <w:r>
          <w:t>37</w:t>
        </w:r>
        <w:r>
          <w:fldChar w:fldCharType="end"/>
        </w:r>
      </w:hyperlink>
    </w:p>
    <w:p>
      <w:pPr>
        <w:pStyle w:val="TOC1"/>
        <w:tabs>
          <w:tab w:val="right" w:leader="dot" w:pos="8306"/>
        </w:tabs>
      </w:pPr>
      <w:hyperlink w:anchor="_Toc11544" w:history="1">
        <w:r>
          <w:rPr>
            <w:rFonts w:ascii="仿宋" w:eastAsia="仿宋" w:hAnsi="仿宋" w:cs="仿宋" w:hint="eastAsia"/>
            <w:lang w:eastAsia="zh-CN"/>
          </w:rPr>
          <w:t>十一、抗抑郁药项目财务管理</w:t>
        </w:r>
        <w:r>
          <w:tab/>
        </w:r>
        <w:r>
          <w:fldChar w:fldCharType="begin"/>
        </w:r>
        <w:r>
          <w:instrText xml:space="preserve"> PAGEREF _Toc11544 \h </w:instrText>
        </w:r>
        <w:r>
          <w:fldChar w:fldCharType="separate"/>
        </w:r>
        <w:r>
          <w:t>37</w:t>
        </w:r>
        <w:r>
          <w:fldChar w:fldCharType="end"/>
        </w:r>
      </w:hyperlink>
    </w:p>
    <w:p>
      <w:pPr>
        <w:pStyle w:val="TOC2"/>
        <w:tabs>
          <w:tab w:val="right" w:leader="dot" w:pos="8306"/>
        </w:tabs>
      </w:pPr>
      <w:hyperlink w:anchor="_Toc24075" w:history="1">
        <w:r>
          <w:rPr>
            <w:rFonts w:ascii="仿宋" w:eastAsia="仿宋" w:hAnsi="仿宋" w:cs="仿宋" w:hint="eastAsia"/>
            <w:lang w:eastAsia="zh-CN"/>
          </w:rPr>
          <w:t>(一)、资金需求大</w:t>
        </w:r>
        <w:r>
          <w:tab/>
        </w:r>
        <w:r>
          <w:fldChar w:fldCharType="begin"/>
        </w:r>
        <w:r>
          <w:instrText xml:space="preserve"> PAGEREF _Toc24075 \h </w:instrText>
        </w:r>
        <w:r>
          <w:fldChar w:fldCharType="separate"/>
        </w:r>
        <w:r>
          <w:t>37</w:t>
        </w:r>
        <w:r>
          <w:fldChar w:fldCharType="end"/>
        </w:r>
      </w:hyperlink>
    </w:p>
    <w:p>
      <w:pPr>
        <w:pStyle w:val="TOC2"/>
        <w:tabs>
          <w:tab w:val="right" w:leader="dot" w:pos="8306"/>
        </w:tabs>
      </w:pPr>
      <w:hyperlink w:anchor="_Toc12658" w:history="1">
        <w:r>
          <w:rPr>
            <w:rFonts w:ascii="仿宋" w:eastAsia="仿宋" w:hAnsi="仿宋" w:cs="仿宋" w:hint="eastAsia"/>
            <w:lang w:eastAsia="zh-CN"/>
          </w:rPr>
          <w:t>(二)、研发周期长</w:t>
        </w:r>
        <w:r>
          <w:tab/>
        </w:r>
        <w:r>
          <w:fldChar w:fldCharType="begin"/>
        </w:r>
        <w:r>
          <w:instrText xml:space="preserve"> PAGEREF _Toc12658 \h </w:instrText>
        </w:r>
        <w:r>
          <w:fldChar w:fldCharType="separate"/>
        </w:r>
        <w:r>
          <w:t>38</w:t>
        </w:r>
        <w:r>
          <w:fldChar w:fldCharType="end"/>
        </w:r>
      </w:hyperlink>
    </w:p>
    <w:p>
      <w:pPr>
        <w:pStyle w:val="TOC2"/>
        <w:tabs>
          <w:tab w:val="right" w:leader="dot" w:pos="8306"/>
        </w:tabs>
      </w:pPr>
      <w:hyperlink w:anchor="_Toc31916" w:history="1">
        <w:r>
          <w:rPr>
            <w:rFonts w:ascii="仿宋" w:eastAsia="仿宋" w:hAnsi="仿宋" w:cs="仿宋" w:hint="eastAsia"/>
            <w:lang w:eastAsia="zh-CN"/>
          </w:rPr>
          <w:t>(三)、市场风险大</w:t>
        </w:r>
        <w:r>
          <w:tab/>
        </w:r>
        <w:r>
          <w:fldChar w:fldCharType="begin"/>
        </w:r>
        <w:r>
          <w:instrText xml:space="preserve"> PAGEREF _Toc31916 \h </w:instrText>
        </w:r>
        <w:r>
          <w:fldChar w:fldCharType="separate"/>
        </w:r>
        <w:r>
          <w:t>40</w:t>
        </w:r>
        <w:r>
          <w:fldChar w:fldCharType="end"/>
        </w:r>
      </w:hyperlink>
    </w:p>
    <w:p>
      <w:pPr>
        <w:pStyle w:val="TOC2"/>
        <w:tabs>
          <w:tab w:val="right" w:leader="dot" w:pos="8306"/>
        </w:tabs>
      </w:pPr>
      <w:hyperlink w:anchor="_Toc8736" w:history="1">
        <w:r>
          <w:rPr>
            <w:rFonts w:ascii="仿宋" w:eastAsia="仿宋" w:hAnsi="仿宋" w:cs="仿宋" w:hint="eastAsia"/>
            <w:lang w:eastAsia="zh-CN"/>
          </w:rPr>
          <w:t>(四)、利润率高</w:t>
        </w:r>
        <w:r>
          <w:tab/>
        </w:r>
        <w:r>
          <w:fldChar w:fldCharType="begin"/>
        </w:r>
        <w:r>
          <w:instrText xml:space="preserve"> PAGEREF _Toc8736 \h </w:instrText>
        </w:r>
        <w:r>
          <w:fldChar w:fldCharType="separate"/>
        </w:r>
        <w:r>
          <w:t>42</w:t>
        </w:r>
        <w:r>
          <w:fldChar w:fldCharType="end"/>
        </w:r>
      </w:hyperlink>
    </w:p>
    <w:p>
      <w:pPr>
        <w:pStyle w:val="TOC1"/>
        <w:tabs>
          <w:tab w:val="right" w:leader="dot" w:pos="8306"/>
        </w:tabs>
      </w:pPr>
      <w:hyperlink w:anchor="_Toc22028" w:history="1">
        <w:r>
          <w:rPr>
            <w:rFonts w:ascii="仿宋" w:eastAsia="仿宋" w:hAnsi="仿宋" w:cs="仿宋" w:hint="eastAsia"/>
            <w:lang w:eastAsia="zh-CN"/>
          </w:rPr>
          <w:t>十二、抗抑郁药项目技术管理</w:t>
        </w:r>
        <w:r>
          <w:tab/>
        </w:r>
        <w:r>
          <w:fldChar w:fldCharType="begin"/>
        </w:r>
        <w:r>
          <w:instrText xml:space="preserve"> PAGEREF _Toc22028 \h </w:instrText>
        </w:r>
        <w:r>
          <w:fldChar w:fldCharType="separate"/>
        </w:r>
        <w:r>
          <w:t>44</w:t>
        </w:r>
        <w:r>
          <w:fldChar w:fldCharType="end"/>
        </w:r>
      </w:hyperlink>
    </w:p>
    <w:p>
      <w:pPr>
        <w:pStyle w:val="TOC2"/>
        <w:tabs>
          <w:tab w:val="right" w:leader="dot" w:pos="8306"/>
        </w:tabs>
      </w:pPr>
      <w:hyperlink w:anchor="_Toc24673" w:history="1">
        <w:r>
          <w:rPr>
            <w:rFonts w:ascii="仿宋" w:eastAsia="仿宋" w:hAnsi="仿宋" w:cs="仿宋" w:hint="eastAsia"/>
            <w:lang w:eastAsia="zh-CN"/>
          </w:rPr>
          <w:t>(一)、技术方案选用方向</w:t>
        </w:r>
        <w:r>
          <w:tab/>
        </w:r>
        <w:r>
          <w:fldChar w:fldCharType="begin"/>
        </w:r>
        <w:r>
          <w:instrText xml:space="preserve"> PAGEREF _Toc24673 \h </w:instrText>
        </w:r>
        <w:r>
          <w:fldChar w:fldCharType="separate"/>
        </w:r>
        <w:r>
          <w:t>44</w:t>
        </w:r>
        <w:r>
          <w:fldChar w:fldCharType="end"/>
        </w:r>
      </w:hyperlink>
    </w:p>
    <w:p>
      <w:pPr>
        <w:pStyle w:val="TOC2"/>
        <w:tabs>
          <w:tab w:val="right" w:leader="dot" w:pos="8306"/>
        </w:tabs>
      </w:pPr>
      <w:hyperlink w:anchor="_Toc22090" w:history="1">
        <w:r>
          <w:rPr>
            <w:rFonts w:ascii="仿宋" w:eastAsia="仿宋" w:hAnsi="仿宋" w:cs="仿宋" w:hint="eastAsia"/>
            <w:lang w:eastAsia="zh-CN"/>
          </w:rPr>
          <w:t>(二)、工艺技术方案选用原则</w:t>
        </w:r>
        <w:r>
          <w:tab/>
        </w:r>
        <w:r>
          <w:fldChar w:fldCharType="begin"/>
        </w:r>
        <w:r>
          <w:instrText xml:space="preserve"> PAGEREF _Toc22090 \h </w:instrText>
        </w:r>
        <w:r>
          <w:fldChar w:fldCharType="separate"/>
        </w:r>
        <w:r>
          <w:t>46</w:t>
        </w:r>
        <w:r>
          <w:fldChar w:fldCharType="end"/>
        </w:r>
      </w:hyperlink>
    </w:p>
    <w:p>
      <w:pPr>
        <w:pStyle w:val="TOC2"/>
        <w:tabs>
          <w:tab w:val="right" w:leader="dot" w:pos="8306"/>
        </w:tabs>
      </w:pPr>
      <w:hyperlink w:anchor="_Toc24647" w:history="1">
        <w:r>
          <w:rPr>
            <w:rFonts w:ascii="仿宋" w:eastAsia="仿宋" w:hAnsi="仿宋" w:cs="仿宋" w:hint="eastAsia"/>
            <w:lang w:eastAsia="zh-CN"/>
          </w:rPr>
          <w:t>(三)、工艺技术方案要求</w:t>
        </w:r>
        <w:r>
          <w:tab/>
        </w:r>
        <w:r>
          <w:fldChar w:fldCharType="begin"/>
        </w:r>
        <w:r>
          <w:instrText xml:space="preserve"> PAGEREF _Toc24647 \h </w:instrText>
        </w:r>
        <w:r>
          <w:fldChar w:fldCharType="separate"/>
        </w:r>
        <w:r>
          <w:t>48</w:t>
        </w:r>
        <w:r>
          <w:fldChar w:fldCharType="end"/>
        </w:r>
      </w:hyperlink>
    </w:p>
    <w:p>
      <w:pPr>
        <w:pStyle w:val="TOC1"/>
        <w:tabs>
          <w:tab w:val="right" w:leader="dot" w:pos="8306"/>
        </w:tabs>
      </w:pPr>
      <w:hyperlink w:anchor="_Toc16341" w:history="1">
        <w:r>
          <w:rPr>
            <w:rFonts w:ascii="仿宋" w:eastAsia="仿宋" w:hAnsi="仿宋" w:cs="仿宋" w:hint="eastAsia"/>
            <w:lang w:eastAsia="zh-CN"/>
          </w:rPr>
          <w:t>十三、抗抑郁药项目实施保障措施</w:t>
        </w:r>
        <w:r>
          <w:tab/>
        </w:r>
        <w:r>
          <w:fldChar w:fldCharType="begin"/>
        </w:r>
        <w:r>
          <w:instrText xml:space="preserve"> PAGEREF _Toc16341 \h </w:instrText>
        </w:r>
        <w:r>
          <w:fldChar w:fldCharType="separate"/>
        </w:r>
        <w:r>
          <w:t>50</w:t>
        </w:r>
        <w:r>
          <w:fldChar w:fldCharType="end"/>
        </w:r>
      </w:hyperlink>
    </w:p>
    <w:p>
      <w:pPr>
        <w:pStyle w:val="TOC2"/>
        <w:tabs>
          <w:tab w:val="right" w:leader="dot" w:pos="8306"/>
        </w:tabs>
      </w:pPr>
      <w:hyperlink w:anchor="_Toc9865" w:history="1">
        <w:r>
          <w:rPr>
            <w:rFonts w:ascii="仿宋" w:eastAsia="仿宋" w:hAnsi="仿宋" w:cs="仿宋" w:hint="eastAsia"/>
            <w:lang w:eastAsia="zh-CN"/>
          </w:rPr>
          <w:t>(一)、抗抑郁药项目实施保障机制</w:t>
        </w:r>
        <w:r>
          <w:tab/>
        </w:r>
        <w:r>
          <w:fldChar w:fldCharType="begin"/>
        </w:r>
        <w:r>
          <w:instrText xml:space="preserve"> PAGEREF _Toc9865 \h </w:instrText>
        </w:r>
        <w:r>
          <w:fldChar w:fldCharType="separate"/>
        </w:r>
        <w:r>
          <w:t>50</w:t>
        </w:r>
        <w:r>
          <w:fldChar w:fldCharType="end"/>
        </w:r>
      </w:hyperlink>
    </w:p>
    <w:p>
      <w:pPr>
        <w:pStyle w:val="TOC2"/>
        <w:tabs>
          <w:tab w:val="right" w:leader="dot" w:pos="8306"/>
        </w:tabs>
      </w:pPr>
      <w:hyperlink w:anchor="_Toc10377" w:history="1">
        <w:r>
          <w:rPr>
            <w:rFonts w:ascii="仿宋" w:eastAsia="仿宋" w:hAnsi="仿宋" w:cs="仿宋" w:hint="eastAsia"/>
            <w:lang w:eastAsia="zh-CN"/>
          </w:rPr>
          <w:t>(二)、抗抑郁药项目法律合规要求</w:t>
        </w:r>
        <w:r>
          <w:tab/>
        </w:r>
        <w:r>
          <w:fldChar w:fldCharType="begin"/>
        </w:r>
        <w:r>
          <w:instrText xml:space="preserve"> PAGEREF _Toc10377 \h </w:instrText>
        </w:r>
        <w:r>
          <w:fldChar w:fldCharType="separate"/>
        </w:r>
        <w:r>
          <w:t>54</w:t>
        </w:r>
        <w:r>
          <w:fldChar w:fldCharType="end"/>
        </w:r>
      </w:hyperlink>
    </w:p>
    <w:p>
      <w:pPr>
        <w:pStyle w:val="TOC2"/>
        <w:tabs>
          <w:tab w:val="right" w:leader="dot" w:pos="8306"/>
        </w:tabs>
      </w:pPr>
      <w:hyperlink w:anchor="_Toc28067" w:history="1">
        <w:r>
          <w:rPr>
            <w:rFonts w:ascii="仿宋" w:eastAsia="仿宋" w:hAnsi="仿宋" w:cs="仿宋" w:hint="eastAsia"/>
            <w:lang w:eastAsia="zh-CN"/>
          </w:rPr>
          <w:t>(三)、抗抑郁药项目合同管理与法律事务</w:t>
        </w:r>
        <w:r>
          <w:tab/>
        </w:r>
        <w:r>
          <w:fldChar w:fldCharType="begin"/>
        </w:r>
        <w:r>
          <w:instrText xml:space="preserve"> PAGEREF _Toc28067 \h </w:instrText>
        </w:r>
        <w:r>
          <w:fldChar w:fldCharType="separate"/>
        </w:r>
        <w:r>
          <w:t>58</w:t>
        </w:r>
        <w:r>
          <w:fldChar w:fldCharType="end"/>
        </w:r>
      </w:hyperlink>
    </w:p>
    <w:p>
      <w:pPr>
        <w:pStyle w:val="TOC2"/>
        <w:tabs>
          <w:tab w:val="right" w:leader="dot" w:pos="8306"/>
        </w:tabs>
      </w:pPr>
      <w:hyperlink w:anchor="_Toc13492" w:history="1">
        <w:r>
          <w:rPr>
            <w:rFonts w:ascii="仿宋" w:eastAsia="仿宋" w:hAnsi="仿宋" w:cs="仿宋" w:hint="eastAsia"/>
            <w:lang w:eastAsia="zh-CN"/>
          </w:rPr>
          <w:t>(四)、抗抑郁药项目知识产权保护策略</w:t>
        </w:r>
        <w:r>
          <w:tab/>
        </w:r>
        <w:r>
          <w:fldChar w:fldCharType="begin"/>
        </w:r>
        <w:r>
          <w:instrText xml:space="preserve"> PAGEREF _Toc13492 \h </w:instrText>
        </w:r>
        <w:r>
          <w:fldChar w:fldCharType="separate"/>
        </w:r>
        <w:r>
          <w:t>64</w:t>
        </w:r>
        <w:r>
          <w:fldChar w:fldCharType="end"/>
        </w:r>
      </w:hyperlink>
    </w:p>
    <w:p>
      <w:pPr>
        <w:pStyle w:val="TOC1"/>
        <w:tabs>
          <w:tab w:val="right" w:leader="dot" w:pos="8306"/>
        </w:tabs>
      </w:pPr>
      <w:hyperlink w:anchor="_Toc30029" w:history="1">
        <w:r>
          <w:rPr>
            <w:rFonts w:ascii="仿宋" w:eastAsia="仿宋" w:hAnsi="仿宋" w:cs="仿宋" w:hint="eastAsia"/>
            <w:lang w:eastAsia="zh-CN"/>
          </w:rPr>
          <w:t>十四、抗抑郁药项目实施时间节点</w:t>
        </w:r>
        <w:r>
          <w:tab/>
        </w:r>
        <w:r>
          <w:fldChar w:fldCharType="begin"/>
        </w:r>
        <w:r>
          <w:instrText xml:space="preserve"> PAGEREF _Toc30029 \h </w:instrText>
        </w:r>
        <w:r>
          <w:fldChar w:fldCharType="separate"/>
        </w:r>
        <w:r>
          <w:t>67</w:t>
        </w:r>
        <w:r>
          <w:fldChar w:fldCharType="end"/>
        </w:r>
      </w:hyperlink>
    </w:p>
    <w:p>
      <w:pPr>
        <w:pStyle w:val="TOC2"/>
        <w:tabs>
          <w:tab w:val="right" w:leader="dot" w:pos="8306"/>
        </w:tabs>
      </w:pPr>
      <w:hyperlink w:anchor="_Toc10065" w:history="1">
        <w:r>
          <w:rPr>
            <w:rFonts w:ascii="仿宋" w:eastAsia="仿宋" w:hAnsi="仿宋" w:cs="仿宋" w:hint="eastAsia"/>
            <w:lang w:eastAsia="zh-CN"/>
          </w:rPr>
          <w:t>(一)、抗抑郁药项目启动阶段时间节点</w:t>
        </w:r>
        <w:r>
          <w:tab/>
        </w:r>
        <w:r>
          <w:fldChar w:fldCharType="begin"/>
        </w:r>
        <w:r>
          <w:instrText xml:space="preserve"> PAGEREF _Toc10065 \h </w:instrText>
        </w:r>
        <w:r>
          <w:fldChar w:fldCharType="separate"/>
        </w:r>
        <w:r>
          <w:t>67</w:t>
        </w:r>
        <w:r>
          <w:fldChar w:fldCharType="end"/>
        </w:r>
      </w:hyperlink>
    </w:p>
    <w:p>
      <w:pPr>
        <w:pStyle w:val="TOC2"/>
        <w:tabs>
          <w:tab w:val="right" w:leader="dot" w:pos="8306"/>
        </w:tabs>
      </w:pPr>
      <w:hyperlink w:anchor="_Toc22093" w:history="1">
        <w:r>
          <w:rPr>
            <w:rFonts w:ascii="仿宋" w:eastAsia="仿宋" w:hAnsi="仿宋" w:cs="仿宋" w:hint="eastAsia"/>
            <w:lang w:eastAsia="zh-CN"/>
          </w:rPr>
          <w:t>(二)、抗抑郁药项目执行阶段时间节点</w:t>
        </w:r>
        <w:r>
          <w:tab/>
        </w:r>
        <w:r>
          <w:fldChar w:fldCharType="begin"/>
        </w:r>
        <w:r>
          <w:instrText xml:space="preserve"> PAGEREF _Toc22093 \h </w:instrText>
        </w:r>
        <w:r>
          <w:fldChar w:fldCharType="separate"/>
        </w:r>
        <w:r>
          <w:t>68</w:t>
        </w:r>
        <w:r>
          <w:fldChar w:fldCharType="end"/>
        </w:r>
      </w:hyperlink>
    </w:p>
    <w:p>
      <w:pPr>
        <w:pStyle w:val="TOC2"/>
        <w:tabs>
          <w:tab w:val="right" w:leader="dot" w:pos="8306"/>
        </w:tabs>
      </w:pPr>
      <w:hyperlink w:anchor="_Toc22769" w:history="1">
        <w:r>
          <w:rPr>
            <w:rFonts w:ascii="仿宋" w:eastAsia="仿宋" w:hAnsi="仿宋" w:cs="仿宋" w:hint="eastAsia"/>
            <w:lang w:eastAsia="zh-CN"/>
          </w:rPr>
          <w:t>(三)、抗抑郁药项目完成阶段时间节点</w:t>
        </w:r>
        <w:r>
          <w:tab/>
        </w:r>
        <w:r>
          <w:fldChar w:fldCharType="begin"/>
        </w:r>
        <w:r>
          <w:instrText xml:space="preserve"> PAGEREF _Toc22769 \h </w:instrText>
        </w:r>
        <w:r>
          <w:fldChar w:fldCharType="separate"/>
        </w:r>
        <w:r>
          <w:t>69</w:t>
        </w:r>
        <w:r>
          <w:fldChar w:fldCharType="end"/>
        </w:r>
      </w:hyperlink>
    </w:p>
    <w:p>
      <w:pPr>
        <w:pStyle w:val="TOC1"/>
        <w:tabs>
          <w:tab w:val="right" w:leader="dot" w:pos="8306"/>
        </w:tabs>
      </w:pPr>
      <w:hyperlink w:anchor="_Toc17965" w:history="1">
        <w:r>
          <w:rPr>
            <w:rFonts w:ascii="仿宋" w:eastAsia="仿宋" w:hAnsi="仿宋" w:cs="仿宋" w:hint="eastAsia"/>
            <w:lang w:eastAsia="zh-CN"/>
          </w:rPr>
          <w:t>十五、利益相关者分析与沟通计划</w:t>
        </w:r>
        <w:r>
          <w:tab/>
        </w:r>
        <w:r>
          <w:fldChar w:fldCharType="begin"/>
        </w:r>
        <w:r>
          <w:instrText xml:space="preserve"> PAGEREF _Toc17965 \h </w:instrText>
        </w:r>
        <w:r>
          <w:fldChar w:fldCharType="separate"/>
        </w:r>
        <w:r>
          <w:t>70</w:t>
        </w:r>
        <w:r>
          <w:fldChar w:fldCharType="end"/>
        </w:r>
      </w:hyperlink>
    </w:p>
    <w:p>
      <w:pPr>
        <w:pStyle w:val="TOC2"/>
        <w:tabs>
          <w:tab w:val="right" w:leader="dot" w:pos="8306"/>
        </w:tabs>
      </w:pPr>
      <w:hyperlink w:anchor="_Toc29490" w:history="1">
        <w:r>
          <w:rPr>
            <w:rFonts w:ascii="仿宋" w:eastAsia="仿宋" w:hAnsi="仿宋" w:cs="仿宋" w:hint="eastAsia"/>
            <w:lang w:eastAsia="zh-CN"/>
          </w:rPr>
          <w:t>(一)、利益相关者分析</w:t>
        </w:r>
        <w:r>
          <w:tab/>
        </w:r>
        <w:r>
          <w:fldChar w:fldCharType="begin"/>
        </w:r>
        <w:r>
          <w:instrText xml:space="preserve"> PAGEREF _Toc29490 \h </w:instrText>
        </w:r>
        <w:r>
          <w:fldChar w:fldCharType="separate"/>
        </w:r>
        <w:r>
          <w:t>70</w:t>
        </w:r>
        <w:r>
          <w:fldChar w:fldCharType="end"/>
        </w:r>
      </w:hyperlink>
    </w:p>
    <w:p>
      <w:pPr>
        <w:pStyle w:val="TOC2"/>
        <w:tabs>
          <w:tab w:val="right" w:leader="dot" w:pos="8306"/>
        </w:tabs>
      </w:pPr>
      <w:hyperlink w:anchor="_Toc20836" w:history="1">
        <w:r>
          <w:rPr>
            <w:rFonts w:ascii="仿宋" w:eastAsia="仿宋" w:hAnsi="仿宋" w:cs="仿宋" w:hint="eastAsia"/>
            <w:lang w:eastAsia="zh-CN"/>
          </w:rPr>
          <w:t>(二)、沟通计划</w:t>
        </w:r>
        <w:r>
          <w:tab/>
        </w:r>
        <w:r>
          <w:fldChar w:fldCharType="begin"/>
        </w:r>
        <w:r>
          <w:instrText xml:space="preserve"> PAGEREF _Toc20836 \h </w:instrText>
        </w:r>
        <w:r>
          <w:fldChar w:fldCharType="separate"/>
        </w:r>
        <w:r>
          <w:t>71</w:t>
        </w:r>
        <w:r>
          <w:fldChar w:fldCharType="end"/>
        </w:r>
      </w:hyperlink>
    </w:p>
    <w:p>
      <w:pPr>
        <w:pStyle w:val="TOC1"/>
        <w:tabs>
          <w:tab w:val="right" w:leader="dot" w:pos="8306"/>
        </w:tabs>
      </w:pPr>
      <w:hyperlink w:anchor="_Toc31929" w:history="1">
        <w:r>
          <w:rPr>
            <w:rFonts w:ascii="仿宋" w:eastAsia="仿宋" w:hAnsi="仿宋" w:cs="仿宋" w:hint="eastAsia"/>
            <w:lang w:eastAsia="zh-CN"/>
          </w:rPr>
          <w:t>十六、抗抑郁药项目治理与监督</w:t>
        </w:r>
        <w:r>
          <w:tab/>
        </w:r>
        <w:r>
          <w:fldChar w:fldCharType="begin"/>
        </w:r>
        <w:r>
          <w:instrText xml:space="preserve"> PAGEREF _Toc31929 \h </w:instrText>
        </w:r>
        <w:r>
          <w:fldChar w:fldCharType="separate"/>
        </w:r>
        <w:r>
          <w:t>72</w:t>
        </w:r>
        <w:r>
          <w:fldChar w:fldCharType="end"/>
        </w:r>
      </w:hyperlink>
    </w:p>
    <w:p>
      <w:pPr>
        <w:pStyle w:val="TOC2"/>
        <w:tabs>
          <w:tab w:val="right" w:leader="dot" w:pos="8306"/>
        </w:tabs>
      </w:pPr>
      <w:hyperlink w:anchor="_Toc2026" w:history="1">
        <w:r>
          <w:rPr>
            <w:rFonts w:ascii="仿宋" w:eastAsia="仿宋" w:hAnsi="仿宋" w:cs="仿宋" w:hint="eastAsia"/>
            <w:lang w:eastAsia="zh-CN"/>
          </w:rPr>
          <w:t>(一)、抗抑郁药项目治理结构</w:t>
        </w:r>
        <w:r>
          <w:tab/>
        </w:r>
        <w:r>
          <w:fldChar w:fldCharType="begin"/>
        </w:r>
        <w:r>
          <w:instrText xml:space="preserve"> PAGEREF _Toc2026 \h </w:instrText>
        </w:r>
        <w:r>
          <w:fldChar w:fldCharType="separate"/>
        </w:r>
        <w:r>
          <w:t>72</w:t>
        </w:r>
        <w:r>
          <w:fldChar w:fldCharType="end"/>
        </w:r>
      </w:hyperlink>
    </w:p>
    <w:p>
      <w:pPr>
        <w:pStyle w:val="TOC2"/>
        <w:tabs>
          <w:tab w:val="right" w:leader="dot" w:pos="8306"/>
        </w:tabs>
      </w:pPr>
      <w:hyperlink w:anchor="_Toc25081" w:history="1">
        <w:r>
          <w:rPr>
            <w:rFonts w:ascii="仿宋" w:eastAsia="仿宋" w:hAnsi="仿宋" w:cs="仿宋" w:hint="eastAsia"/>
            <w:lang w:eastAsia="zh-CN"/>
          </w:rPr>
          <w:t>(二)、监督与审计</w:t>
        </w:r>
        <w:r>
          <w:tab/>
        </w:r>
        <w:r>
          <w:fldChar w:fldCharType="begin"/>
        </w:r>
        <w:r>
          <w:instrText xml:space="preserve"> PAGEREF _Toc25081 \h </w:instrText>
        </w:r>
        <w:r>
          <w:fldChar w:fldCharType="separate"/>
        </w:r>
        <w:r>
          <w:t>74</w:t>
        </w:r>
        <w:r>
          <w:fldChar w:fldCharType="end"/>
        </w:r>
      </w:hyperlink>
    </w:p>
    <w:p>
      <w:pPr>
        <w:pStyle w:val="TOC1"/>
        <w:tabs>
          <w:tab w:val="right" w:leader="dot" w:pos="8306"/>
        </w:tabs>
      </w:pPr>
      <w:hyperlink w:anchor="_Toc14165" w:history="1">
        <w:r>
          <w:rPr>
            <w:rFonts w:ascii="仿宋" w:eastAsia="仿宋" w:hAnsi="仿宋" w:cs="仿宋" w:hint="eastAsia"/>
            <w:lang w:eastAsia="zh-CN"/>
          </w:rPr>
          <w:t>十七、抗抑郁药项目工程方案分析</w:t>
        </w:r>
        <w:r>
          <w:tab/>
        </w:r>
        <w:r>
          <w:fldChar w:fldCharType="begin"/>
        </w:r>
        <w:r>
          <w:instrText xml:space="preserve"> PAGEREF _Toc14165 \h </w:instrText>
        </w:r>
        <w:r>
          <w:fldChar w:fldCharType="separate"/>
        </w:r>
        <w:r>
          <w:t>75</w:t>
        </w:r>
        <w:r>
          <w:fldChar w:fldCharType="end"/>
        </w:r>
      </w:hyperlink>
    </w:p>
    <w:p>
      <w:pPr>
        <w:pStyle w:val="TOC2"/>
        <w:tabs>
          <w:tab w:val="right" w:leader="dot" w:pos="8306"/>
        </w:tabs>
      </w:pPr>
      <w:hyperlink w:anchor="_Toc18779" w:history="1">
        <w:r>
          <w:rPr>
            <w:rFonts w:ascii="仿宋" w:eastAsia="仿宋" w:hAnsi="仿宋" w:cs="仿宋" w:hint="eastAsia"/>
            <w:lang w:eastAsia="zh-CN"/>
          </w:rPr>
          <w:t>(一)、建筑工程设计原则</w:t>
        </w:r>
        <w:r>
          <w:tab/>
        </w:r>
        <w:r>
          <w:fldChar w:fldCharType="begin"/>
        </w:r>
        <w:r>
          <w:instrText xml:space="preserve"> PAGEREF _Toc18779 \h </w:instrText>
        </w:r>
        <w:r>
          <w:fldChar w:fldCharType="separate"/>
        </w:r>
        <w:r>
          <w:t>75</w:t>
        </w:r>
        <w:r>
          <w:fldChar w:fldCharType="end"/>
        </w:r>
      </w:hyperlink>
    </w:p>
    <w:p>
      <w:pPr>
        <w:pStyle w:val="TOC2"/>
        <w:tabs>
          <w:tab w:val="right" w:leader="dot" w:pos="8306"/>
        </w:tabs>
      </w:pPr>
      <w:hyperlink w:anchor="_Toc26347" w:history="1">
        <w:r>
          <w:rPr>
            <w:rFonts w:ascii="仿宋" w:eastAsia="仿宋" w:hAnsi="仿宋" w:cs="仿宋" w:hint="eastAsia"/>
            <w:lang w:eastAsia="zh-CN"/>
          </w:rPr>
          <w:t>(二)、土建工程建设指标</w:t>
        </w:r>
        <w:r>
          <w:tab/>
        </w:r>
        <w:r>
          <w:fldChar w:fldCharType="begin"/>
        </w:r>
        <w:r>
          <w:instrText xml:space="preserve"> PAGEREF _Toc26347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91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8049"/>
      <w:r>
        <w:rPr>
          <w:rFonts w:ascii="仿宋" w:eastAsia="仿宋" w:hAnsi="仿宋" w:cs="仿宋" w:hint="eastAsia"/>
          <w:sz w:val="28"/>
          <w:lang w:eastAsia="zh-CN"/>
        </w:rPr>
        <w:t>一、抗抑郁药项目可持续发展</w:t>
      </w:r>
      <w:bookmarkEnd w:id="2"/>
    </w:p>
    <w:p>
      <w:pPr>
        <w:pStyle w:val="Heading2"/>
        <w:rPr>
          <w:rFonts w:ascii="仿宋" w:eastAsia="仿宋" w:hAnsi="仿宋" w:cs="仿宋" w:hint="eastAsia"/>
          <w:lang w:eastAsia="zh-CN"/>
        </w:rPr>
      </w:pPr>
      <w:bookmarkStart w:id="3" w:name="_Toc10209"/>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抗抑郁药项目中，抗抑郁药项目团队着眼于未来，明确了可持续发展的战略方向。制定的具体可持续发展目标包括降低资源使用、采用环保技术、最大化社会效益等。这一步骤不仅有助于抗抑郁药项目在环保和社会责任方面达到最高标准，也为未来提供了明确的指引，确保抗抑郁药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可持续实践的融入抗抑郁药项目管理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可持续实践已经贯穿于整个抗抑郁药项目管理周期。从抗抑郁药项目规划开始，抗抑郁药项目团队就考虑了环境和社会的因素。在执行阶段，抗抑郁药项目团队积极推动绿色技术的应用，优化资源利用。此外，关注员工的社会责任，通过培训和沟通活动提高员工对可持续发展的认知，使他们能够在日常工作中践行可持续实践。这些举措不仅为抗抑郁药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269"/>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扎根于抗抑郁药项目的可持续发展理念，我们深信环保与社会责任是抗抑郁药项目成功的关键支柱。在抗抑郁药项目的每一步，我们都致力于通过创新和实践，履行对环境和社会的坚定责任。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抗抑郁药项目团队通过引入先进的环保技术、建立高效的废物处理系统以及推动能源节约措施，积极履行环保责任。定期的环保监测和评估确保抗抑郁药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抗抑郁药项目不仅致力于自身可持续发展，还注重对社会的回馈。通过支持社区抗抑郁药项目、参与慈善事业、提供培训机会等方式，抗抑郁药项目积极履行社会责任。与当地社区建立积极互动，关注员工的工作与生活平衡，以及员工的身心健康，是抗抑郁药项目在社会责任层面的关键举措。这样的实践不仅增强了抗抑郁药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20718"/>
      <w:r>
        <w:rPr>
          <w:rFonts w:ascii="仿宋" w:eastAsia="仿宋" w:hAnsi="仿宋" w:cs="仿宋" w:hint="eastAsia"/>
          <w:sz w:val="28"/>
          <w:lang w:eastAsia="zh-CN"/>
        </w:rPr>
        <w:t>二、抗抑郁药项目建设背景及必要性分析</w:t>
      </w:r>
      <w:bookmarkEnd w:id="5"/>
    </w:p>
    <w:p>
      <w:pPr>
        <w:pStyle w:val="Heading2"/>
        <w:rPr>
          <w:rFonts w:ascii="仿宋" w:eastAsia="仿宋" w:hAnsi="仿宋" w:cs="仿宋" w:hint="eastAsia"/>
          <w:lang w:eastAsia="zh-CN"/>
        </w:rPr>
      </w:pPr>
      <w:bookmarkStart w:id="6" w:name="_Toc27095"/>
      <w:r>
        <w:rPr>
          <w:rFonts w:ascii="仿宋" w:eastAsia="仿宋" w:hAnsi="仿宋" w:cs="仿宋" w:hint="eastAsia"/>
          <w:lang w:eastAsia="zh-CN"/>
        </w:rPr>
        <w:t>(一)、抗抑郁药项目背景分析</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抗抑郁药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抗抑郁药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抗抑郁药项目在这个潮流中的定位。同时，我们将关注行业内涌现的新兴机遇，以便抗抑郁药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抗抑郁药项目提供了强大的发展动力。我们将聚焦于行业内最新的技术发展趋势，包括但不限于人工智能、大数据分析、物联网等领域。通过深度的技术研究，我们将确保抗抑郁药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抗抑郁药项目发展的源泉。我们将投入更多的精力对市场需求进行深入剖析，超越表面的需求，深入挖掘潜在的市场痛点和机遇。通过对市场需求的细致了解，抗抑郁药项目将更有针对性地设计解决方案，满足市场的多样化需求，从而更好地促进抗抑郁药项目的可持续发展。</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抗抑郁药项目战略至关重要。我们将对竞争态势进行更为深入的分析，包括但不限于市场份额、产品特点、客户满意度等多个维度。通过深度的竞争分析，抗抑郁药项目将能够更准确地把握市场脉搏，制定具有竞争力的抗抑郁药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抗抑郁药项目的发展具有直接的影响。我们将进行更为全面的法规和政策分析，了解行业发展中的潜在法律风险和合规挑战。通过充分了解和遵守相关法规，抗抑郁药项目将确保在法律框架内合法合规运营，为抗抑郁药项目的稳健发展提供有力支持。</w:t>
      </w:r>
    </w:p>
    <w:p>
      <w:pPr>
        <w:pStyle w:val="Heading2"/>
        <w:ind w:firstLine="560" w:firstLineChars="200"/>
        <w:rPr>
          <w:rFonts w:ascii="仿宋" w:eastAsia="仿宋" w:hAnsi="仿宋" w:cs="仿宋" w:hint="eastAsia"/>
          <w:sz w:val="28"/>
          <w:lang w:eastAsia="zh-CN"/>
        </w:rPr>
      </w:pPr>
      <w:bookmarkStart w:id="7" w:name="_Toc30010"/>
      <w:r>
        <w:rPr>
          <w:rFonts w:ascii="仿宋" w:eastAsia="仿宋" w:hAnsi="仿宋" w:cs="仿宋" w:hint="eastAsia"/>
          <w:sz w:val="28"/>
          <w:lang w:eastAsia="zh-CN"/>
        </w:rPr>
        <w:t>(二)、抗抑郁药项目建设必要性分析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抗抑郁药项目建设的迫切性源于对行业发展趋势的深刻洞察。我们正处于一个行业变革的时代，科技创新、数字化转型成为企业发展的关键动力。抗抑郁药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抗抑郁药项目建设不仅仅是为了跟上潮流，更是为了通过技术创新推动企业的持续发展。通过引入先进的技术和解决方案，抗抑郁药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抗抑郁药项目的建设成为必然选择，通过提高产品质量、拓展服务领域，从而在竞争中获得更多的机会。抗抑郁药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抗抑郁药项目建设的必要性体现在对客户需求更精准的满足。通过抗抑郁药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抗抑郁药项目建设的背后是对企业持续创新的追求。只有通过不断创新，企业才能在竞争中立于不败之地。抗抑郁药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5225"/>
      <w:r>
        <w:rPr>
          <w:rFonts w:ascii="仿宋" w:eastAsia="仿宋" w:hAnsi="仿宋" w:cs="仿宋" w:hint="eastAsia"/>
          <w:sz w:val="28"/>
          <w:lang w:eastAsia="zh-CN"/>
        </w:rPr>
        <w:t>三、抗抑郁药项目土建工程</w:t>
      </w:r>
      <w:bookmarkEnd w:id="8"/>
    </w:p>
    <w:p>
      <w:pPr>
        <w:pStyle w:val="Heading2"/>
        <w:rPr>
          <w:rFonts w:ascii="仿宋" w:eastAsia="仿宋" w:hAnsi="仿宋" w:cs="仿宋" w:hint="eastAsia"/>
          <w:lang w:eastAsia="zh-CN"/>
        </w:rPr>
      </w:pPr>
      <w:bookmarkStart w:id="9" w:name="_Toc26563"/>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在抗抑郁药项目的建筑工程设计中，我们将秉承一系列重要的设计原则，以确保抗抑郁药项目建筑在功能、美观、可持续性等方面达到最佳效果。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首要原则是确保建筑的功能性得到最大化的发挥。我们将充分理解抗抑郁药项目的实际需求，合理布局各个功能区域，保证建筑在满足业务需求的同时，提供高效的工作环境。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在建筑设计中，我们将综合考虑建设和运营成本。通过精细的经济效益分析，确保设计方案在高效利用资源的同时，对抗抑郁药项目的长期盈利能力有积极的贡献。</w:t>
      </w:r>
    </w:p>
    <w:p>
      <w:pPr>
        <w:pStyle w:val="Heading2"/>
        <w:ind w:firstLine="560" w:firstLineChars="200"/>
        <w:rPr>
          <w:rFonts w:ascii="仿宋" w:eastAsia="仿宋" w:hAnsi="仿宋" w:cs="仿宋" w:hint="eastAsia"/>
          <w:sz w:val="28"/>
          <w:lang w:eastAsia="zh-CN"/>
        </w:rPr>
      </w:pPr>
      <w:bookmarkStart w:id="10" w:name="_Toc15411"/>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抗抑郁药项目的土建工程设计中，我们将精准设定设计年限，结合抗抑郁药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抗抑郁药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28637"/>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抗抑郁药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抗抑郁药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抗抑郁药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11422"/>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本期工程抗抑郁药项目预计总建筑面积XXX平方米，其中：计容建筑面积XXX平方米，计划建筑工程投资XX万元，占抗抑郁药项目总投资的XX%。</w:t>
      </w:r>
    </w:p>
    <w:p>
      <w:pPr>
        <w:pStyle w:val="Heading1"/>
        <w:ind w:firstLine="560" w:firstLineChars="200"/>
        <w:rPr>
          <w:rFonts w:ascii="仿宋" w:eastAsia="仿宋" w:hAnsi="仿宋" w:cs="仿宋" w:hint="eastAsia"/>
          <w:sz w:val="28"/>
          <w:lang w:eastAsia="zh-CN"/>
        </w:rPr>
      </w:pPr>
      <w:bookmarkStart w:id="13" w:name="_Toc28429"/>
      <w:r>
        <w:rPr>
          <w:rFonts w:ascii="仿宋" w:eastAsia="仿宋" w:hAnsi="仿宋" w:cs="仿宋" w:hint="eastAsia"/>
          <w:sz w:val="28"/>
          <w:lang w:eastAsia="zh-CN"/>
        </w:rPr>
        <w:t>四、抗抑郁药项目绩效评估</w:t>
      </w:r>
      <w:bookmarkEnd w:id="13"/>
    </w:p>
    <w:p>
      <w:pPr>
        <w:pStyle w:val="Heading2"/>
        <w:rPr>
          <w:rFonts w:ascii="仿宋" w:eastAsia="仿宋" w:hAnsi="仿宋" w:cs="仿宋" w:hint="eastAsia"/>
          <w:lang w:eastAsia="zh-CN"/>
        </w:rPr>
      </w:pPr>
      <w:bookmarkStart w:id="14" w:name="_Toc32217"/>
      <w:r>
        <w:rPr>
          <w:rFonts w:ascii="仿宋" w:eastAsia="仿宋" w:hAnsi="仿宋" w:cs="仿宋" w:hint="eastAsia"/>
          <w:lang w:eastAsia="zh-CN"/>
        </w:rPr>
        <w:t>(一)、绩效评估指标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抗抑郁药项目中，我们设计了一套全面的绩效评估指标，以确保抗抑郁药项目的可控和成功交付。这些指标跨足抗抑郁药项目目标、成本、进度和质量等多个维度，为我们提供了全面洞察抗抑郁药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抗抑郁药项目目标达成率是我们关注的首要指标。我们设定了明确的目标，并通过定期监测和评估，迅速发现并应对潜在的目标偏差。这为抗抑郁药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成本绩效是另一个核心关注点。通过实际成本与预算成本的对比分析，我们深入了解成本差异的原因，及时调整资源分配，保持抗抑郁药项目在经济效益方面的合理水平。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抗抑郁药项目进度作为关键的绩效指标之一，得到了精心的关注。我们制定了详细的抗抑郁药项目进度计划，并设立了进度符合度指标，确保实际进度与计划进度保持一致。这使我们能够快速发现和解决潜在的进度问题，保持抗抑郁药项目的正常推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抗抑郁药项目绩效的不可或缺的一环。我们引入了一系列的质量标准和客户满意度指标，以确保抗抑郁药项目交付的成果在质量上达到或超越预期水平。通过持续监测这些指标，我们努力提升抗抑郁药项目整体质量水平，为抗抑郁药项目的成功交付提供有力保障。通过这些科学且全面的绩效评估，我们能够更好地引导抗抑郁药项目的持续改进，确保抗抑郁药项目目标的顺利达成。</w:t>
      </w:r>
    </w:p>
    <w:p>
      <w:pPr>
        <w:pStyle w:val="Heading2"/>
        <w:ind w:firstLine="560" w:firstLineChars="200"/>
        <w:rPr>
          <w:rFonts w:ascii="仿宋" w:eastAsia="仿宋" w:hAnsi="仿宋" w:cs="仿宋" w:hint="eastAsia"/>
          <w:sz w:val="28"/>
          <w:lang w:eastAsia="zh-CN"/>
        </w:rPr>
      </w:pPr>
      <w:bookmarkStart w:id="15" w:name="_Toc20122"/>
      <w:r>
        <w:rPr>
          <w:rFonts w:ascii="仿宋" w:eastAsia="仿宋" w:hAnsi="仿宋" w:cs="仿宋" w:hint="eastAsia"/>
          <w:sz w:val="28"/>
          <w:lang w:eastAsia="zh-CN"/>
        </w:rPr>
        <w:t>(二)、绩效评估方法</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绩效评估是抗抑郁药项目中的关键环节，为确保抗抑郁药项目达到预期目标，我们采用了多层次、多维度的绩效评估方法。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抗抑郁药项目的战略目标对齐，确保每个决策和行动都与抗抑郁药项目整体目标保持一致。团队会定期召开战略对齐会议，审视当前工作与抗抑郁药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抗抑郁药项目进度、质量、成本和风险等方面。这些指标通过数据收集和分析，为抗抑郁药项目管理团队提供了客观的评估依据。例如，我们通过抗抑郁药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绩效评估不仅仅停留在抗抑郁药项目内部，还考虑了抗抑郁药项目对外部环境的影响。我们定期进行干系人满意度调查，以了解各利益相关方对抗抑郁药项目的期望和满意度，并及时做出调整。</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这种多层次、多角度的绩效评估方法，使得我们能够全面了解抗抑郁药项目的运行状态，及时做出调整，确保抗抑郁药项目在不断变化的环境中保持稳健前行。</w:t>
      </w:r>
    </w:p>
    <w:p>
      <w:pPr>
        <w:pStyle w:val="Heading2"/>
        <w:ind w:firstLine="560" w:firstLineChars="200"/>
        <w:rPr>
          <w:rFonts w:ascii="仿宋" w:eastAsia="仿宋" w:hAnsi="仿宋" w:cs="仿宋" w:hint="eastAsia"/>
          <w:sz w:val="28"/>
          <w:lang w:eastAsia="zh-CN"/>
        </w:rPr>
      </w:pPr>
      <w:bookmarkStart w:id="16" w:name="_Toc9880"/>
      <w:r>
        <w:rPr>
          <w:rFonts w:ascii="仿宋" w:eastAsia="仿宋" w:hAnsi="仿宋" w:cs="仿宋" w:hint="eastAsia"/>
          <w:sz w:val="28"/>
          <w:lang w:eastAsia="zh-CN"/>
        </w:rPr>
        <w:t>(三)、绩效评估周期</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为了确保抗抑郁药项目的有效管理和不断优化，我们采用了精心设计的绩效评估周期。这个周期旨在实现灵活、实时和全面的评估，以适应抗抑郁药项目执行中的各种挑战。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抗抑郁药项目的不同需求，分为短期、中期和长期。短期评估关注每个迭代或工作周期，以及时发现和解决当前任务中的问题。中期评估涵盖几个迭代，深入了解整体抗抑郁药项目的趋势和性能。长期评估则着眼于整个抗抑郁药项目阶段，确保抗抑郁药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抗抑郁药项目管理工具和协作平台，团队成员能够随时更新和分享抗抑郁药项目数据。这种实时性的反馈机制使我们能够及时察觉潜在问题，快速调整，保持抗抑郁药项目的稳健运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抗抑郁药项目的决策制定密不可分。每个周期的抗抑郁药项目回顾会议成为集体总结经验、识别问题深层次原因并找到创新解决方案的平台。这种定期的反思与调整机制使抗抑郁药项目能够不断学习、进化，以更好地适应变化的环境。</w:t>
      </w:r>
    </w:p>
    <w:p>
      <w:pPr>
        <w:pStyle w:val="Heading1"/>
        <w:ind w:firstLine="560" w:firstLineChars="200"/>
        <w:rPr>
          <w:rFonts w:ascii="仿宋" w:eastAsia="仿宋" w:hAnsi="仿宋" w:cs="仿宋" w:hint="eastAsia"/>
          <w:sz w:val="28"/>
          <w:lang w:eastAsia="zh-CN"/>
        </w:rPr>
      </w:pPr>
      <w:bookmarkStart w:id="17" w:name="_Toc15048"/>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30954"/>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抗抑郁药项目的技术管理特点体现在其创新导向。通过引入最先进的技术趋势和解决方案，抗抑郁药项目致力于提升科技含量、提高质量和效率水平。这意味着我们将采用最新的工具和方法，确保抗抑郁药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抗抑郁药项目技术管理的显著特征。通过整合不同领域的技术资源，我们实现了跨学科的协同工作。这有助于优化技术架构，提高整体效能。此外，整合性策略还促进了不同技术团队之间的紧密沟通和高效合作，确保抗抑郁药项目各方面的技术都能得到协同发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抗抑郁药项目所采用的技术。通过不断优化技术方案，抗抑郁药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抗抑郁药项目团队将在抗抑郁药项目初期识别可能的技术风险，并采取相应的预防和应对措施。通过建立健全的风险评估机制，抗抑郁药项目能够在实施过程中及时发现并解决潜在的技术问题，保障抗抑郁药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抗抑郁药项目中，技术将成为抗抑郁药项目成功的有力支持。这一深度剖析揭示了技术管理在抗抑郁药项目实施中的关键作用，为抗抑郁药项目的技术基础奠定了坚实的基础。</w:t>
      </w:r>
    </w:p>
    <w:p>
      <w:pPr>
        <w:pStyle w:val="Heading2"/>
        <w:ind w:firstLine="560" w:firstLineChars="200"/>
        <w:rPr>
          <w:rFonts w:ascii="仿宋" w:eastAsia="仿宋" w:hAnsi="仿宋" w:cs="仿宋" w:hint="eastAsia"/>
          <w:sz w:val="28"/>
          <w:lang w:eastAsia="zh-CN"/>
        </w:rPr>
      </w:pPr>
      <w:bookmarkStart w:id="19" w:name="_Toc8414"/>
      <w:r>
        <w:rPr>
          <w:rFonts w:ascii="仿宋" w:eastAsia="仿宋" w:hAnsi="仿宋" w:cs="仿宋" w:hint="eastAsia"/>
          <w:sz w:val="28"/>
          <w:lang w:eastAsia="zh-CN"/>
        </w:rPr>
        <w:t>(二)、抗抑郁药项目工艺技术设计方案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抗抑郁药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抗抑郁药项目将严格按照相关行业规范要求进行组织。通过有效控制产品质量，抗抑郁药项目将致力于为顾客提供优质的抗抑郁药项目产品和良好的服务。这体现了抗抑郁药项目对于生产活动合规性和质量标准的高度重视，为抗抑郁药项目的可持续发展和顾客满意度奠定了基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抗抑郁药项目注重生态效益和清洁生产原则。抗抑郁药项目建设将紧密结合地方特色经济发展，与社会经济发展规划和区域环境保护规划方案相协调一致。通过与当地区域自然生态系统的结合，抗抑郁药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抗抑郁药项目产品具有多样化的客户需求和个性化的特点。因此，抗抑郁药项目产品规格品种多样，且单批生产数量较小。为满足这一特点，抗抑郁药项目承办单位将建设先进的柔性制造生产线。通过广泛应用柔性制造技术，抗抑郁药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抗抑郁药项目采用的技术具有较高的技术含量和自动化水平，处于国内先进水平。这一技术选用不仅体现了对生产效率、质量和环境友好性的高标准要求，同时为抗抑郁药项目的可持续发展奠定了坚实的基础。</w:t>
      </w:r>
    </w:p>
    <w:p>
      <w:pPr>
        <w:pStyle w:val="Heading2"/>
        <w:ind w:firstLine="560" w:firstLineChars="200"/>
        <w:rPr>
          <w:rFonts w:ascii="仿宋" w:eastAsia="仿宋" w:hAnsi="仿宋" w:cs="仿宋" w:hint="eastAsia"/>
          <w:sz w:val="28"/>
          <w:lang w:eastAsia="zh-CN"/>
        </w:rPr>
      </w:pPr>
      <w:bookmarkStart w:id="20" w:name="_Toc19107"/>
      <w:r>
        <w:rPr>
          <w:rFonts w:ascii="仿宋" w:eastAsia="仿宋" w:hAnsi="仿宋" w:cs="仿宋" w:hint="eastAsia"/>
          <w:sz w:val="28"/>
          <w:lang w:eastAsia="zh-CN"/>
        </w:rPr>
        <w:t>(三)、设备选型方案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为确保抗抑郁药项目的高效生产和技术实施，我们制定了一套精心设计的设备选型方案，以满足抗抑郁药项目生产、质量和环保的要求。该方案的主要特点如下：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https://d.book118.com/997141000061006045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抗抑郁药项目规划设计蓝图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抗抑郁药项目规划设计蓝图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抗抑郁药项目规划设计蓝图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抗抑郁药项目规划设计蓝图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抗抑郁药项目规划设计蓝图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抗抑郁药项目规划设计蓝图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抗抑郁药项目规划设计蓝图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抗抑郁药项目规划设计蓝图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抗抑郁药项目规划设计蓝图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抗抑郁药项目规划设计蓝图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抗抑郁药项目规划设计蓝图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抗抑郁药项目规划设计蓝图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抗抑郁药项目规划设计蓝图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抗抑郁药项目规划设计蓝图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抗抑郁药项目规划设计蓝图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抗抑郁药项目规划设计蓝图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抗抑郁药项目规划设计蓝图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06A1492"/>
    <w:rsid w:val="306A149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97141000061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2024-02-23T15:07:00Z</dcterms:created>
  <dcterms:modified xsi:type="dcterms:W3CDTF">2024-02-23T15:07:54Z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7DB9C64B7F4C48A4918B8F8B944FC5DF_11</vt:lpwstr>
  </property>
  <property fmtid="{D5CDD505-2E9C-101B-9397-08002B2CF9AE}" pid="3" name="KSOProductBuildVer">
    <vt:lpwstr>2052-12.1.0.16388</vt:lpwstr>
  </property>
</Properties>
</file>