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9" w:history="1">
        <w:r>
          <w:rPr>
            <w:rFonts w:ascii="仿宋" w:eastAsia="仿宋" w:hAnsi="仿宋" w:cs="仿宋" w:hint="eastAsia"/>
            <w:lang w:eastAsia="zh-CN"/>
          </w:rPr>
          <w:t>序言</w:t>
        </w:r>
        <w:r>
          <w:tab/>
        </w:r>
        <w:r>
          <w:fldChar w:fldCharType="begin"/>
        </w:r>
        <w:r>
          <w:instrText xml:space="preserve"> PAGEREF _Toc8949 \h </w:instrText>
        </w:r>
        <w:r>
          <w:fldChar w:fldCharType="separate"/>
        </w:r>
        <w:r>
          <w:t>3</w:t>
        </w:r>
        <w:r>
          <w:fldChar w:fldCharType="end"/>
        </w:r>
      </w:hyperlink>
    </w:p>
    <w:p>
      <w:pPr>
        <w:pStyle w:val="TOC1"/>
        <w:tabs>
          <w:tab w:val="right" w:leader="dot" w:pos="8306"/>
        </w:tabs>
      </w:pPr>
      <w:hyperlink w:anchor="_Toc28402" w:history="1">
        <w:r>
          <w:rPr>
            <w:rFonts w:ascii="仿宋" w:eastAsia="仿宋" w:hAnsi="仿宋" w:cs="仿宋" w:hint="eastAsia"/>
            <w:lang w:eastAsia="zh-CN"/>
          </w:rPr>
          <w:t>一、水产品项目土建工程</w:t>
        </w:r>
        <w:r>
          <w:tab/>
        </w:r>
        <w:r>
          <w:fldChar w:fldCharType="begin"/>
        </w:r>
        <w:r>
          <w:instrText xml:space="preserve"> PAGEREF _Toc28402 \h </w:instrText>
        </w:r>
        <w:r>
          <w:fldChar w:fldCharType="separate"/>
        </w:r>
        <w:r>
          <w:t>3</w:t>
        </w:r>
        <w:r>
          <w:fldChar w:fldCharType="end"/>
        </w:r>
      </w:hyperlink>
    </w:p>
    <w:p>
      <w:pPr>
        <w:pStyle w:val="TOC2"/>
        <w:tabs>
          <w:tab w:val="right" w:leader="dot" w:pos="8306"/>
        </w:tabs>
      </w:pPr>
      <w:hyperlink w:anchor="_Toc6002" w:history="1">
        <w:r>
          <w:rPr>
            <w:rFonts w:ascii="仿宋" w:eastAsia="仿宋" w:hAnsi="仿宋" w:cs="仿宋" w:hint="eastAsia"/>
            <w:lang w:eastAsia="zh-CN"/>
          </w:rPr>
          <w:t>(一)、建筑工程设计原则</w:t>
        </w:r>
        <w:r>
          <w:tab/>
        </w:r>
        <w:r>
          <w:fldChar w:fldCharType="begin"/>
        </w:r>
        <w:r>
          <w:instrText xml:space="preserve"> PAGEREF _Toc6002 \h </w:instrText>
        </w:r>
        <w:r>
          <w:fldChar w:fldCharType="separate"/>
        </w:r>
        <w:r>
          <w:t>3</w:t>
        </w:r>
        <w:r>
          <w:fldChar w:fldCharType="end"/>
        </w:r>
      </w:hyperlink>
    </w:p>
    <w:p>
      <w:pPr>
        <w:pStyle w:val="TOC2"/>
        <w:tabs>
          <w:tab w:val="right" w:leader="dot" w:pos="8306"/>
        </w:tabs>
      </w:pPr>
      <w:hyperlink w:anchor="_Toc28669" w:history="1">
        <w:r>
          <w:rPr>
            <w:rFonts w:ascii="仿宋" w:eastAsia="仿宋" w:hAnsi="仿宋" w:cs="仿宋" w:hint="eastAsia"/>
            <w:lang w:eastAsia="zh-CN"/>
          </w:rPr>
          <w:t>(二)、土建工程设计年限及安全等级</w:t>
        </w:r>
        <w:r>
          <w:tab/>
        </w:r>
        <w:r>
          <w:fldChar w:fldCharType="begin"/>
        </w:r>
        <w:r>
          <w:instrText xml:space="preserve"> PAGEREF _Toc28669 \h </w:instrText>
        </w:r>
        <w:r>
          <w:fldChar w:fldCharType="separate"/>
        </w:r>
        <w:r>
          <w:t>4</w:t>
        </w:r>
        <w:r>
          <w:fldChar w:fldCharType="end"/>
        </w:r>
      </w:hyperlink>
    </w:p>
    <w:p>
      <w:pPr>
        <w:pStyle w:val="TOC2"/>
        <w:tabs>
          <w:tab w:val="right" w:leader="dot" w:pos="8306"/>
        </w:tabs>
      </w:pPr>
      <w:hyperlink w:anchor="_Toc18923" w:history="1">
        <w:r>
          <w:rPr>
            <w:rFonts w:ascii="仿宋" w:eastAsia="仿宋" w:hAnsi="仿宋" w:cs="仿宋" w:hint="eastAsia"/>
            <w:lang w:eastAsia="zh-CN"/>
          </w:rPr>
          <w:t>(三)、建筑工程设计总体要求</w:t>
        </w:r>
        <w:r>
          <w:tab/>
        </w:r>
        <w:r>
          <w:fldChar w:fldCharType="begin"/>
        </w:r>
        <w:r>
          <w:instrText xml:space="preserve"> PAGEREF _Toc18923 \h </w:instrText>
        </w:r>
        <w:r>
          <w:fldChar w:fldCharType="separate"/>
        </w:r>
        <w:r>
          <w:t>5</w:t>
        </w:r>
        <w:r>
          <w:fldChar w:fldCharType="end"/>
        </w:r>
      </w:hyperlink>
    </w:p>
    <w:p>
      <w:pPr>
        <w:pStyle w:val="TOC2"/>
        <w:tabs>
          <w:tab w:val="right" w:leader="dot" w:pos="8306"/>
        </w:tabs>
      </w:pPr>
      <w:hyperlink w:anchor="_Toc17505" w:history="1">
        <w:r>
          <w:rPr>
            <w:rFonts w:ascii="仿宋" w:eastAsia="仿宋" w:hAnsi="仿宋" w:cs="仿宋" w:hint="eastAsia"/>
            <w:lang w:eastAsia="zh-CN"/>
          </w:rPr>
          <w:t>(四)、土建工程建设指标</w:t>
        </w:r>
        <w:r>
          <w:tab/>
        </w:r>
        <w:r>
          <w:fldChar w:fldCharType="begin"/>
        </w:r>
        <w:r>
          <w:instrText xml:space="preserve"> PAGEREF _Toc17505 \h </w:instrText>
        </w:r>
        <w:r>
          <w:fldChar w:fldCharType="separate"/>
        </w:r>
        <w:r>
          <w:t>6</w:t>
        </w:r>
        <w:r>
          <w:fldChar w:fldCharType="end"/>
        </w:r>
      </w:hyperlink>
    </w:p>
    <w:p>
      <w:pPr>
        <w:pStyle w:val="TOC1"/>
        <w:tabs>
          <w:tab w:val="right" w:leader="dot" w:pos="8306"/>
        </w:tabs>
      </w:pPr>
      <w:hyperlink w:anchor="_Toc25455" w:history="1">
        <w:r>
          <w:rPr>
            <w:rFonts w:ascii="仿宋" w:eastAsia="仿宋" w:hAnsi="仿宋" w:cs="仿宋" w:hint="eastAsia"/>
            <w:lang w:eastAsia="zh-CN"/>
          </w:rPr>
          <w:t>二、水产品项目危机管理</w:t>
        </w:r>
        <w:r>
          <w:tab/>
        </w:r>
        <w:r>
          <w:fldChar w:fldCharType="begin"/>
        </w:r>
        <w:r>
          <w:instrText xml:space="preserve"> PAGEREF _Toc25455 \h </w:instrText>
        </w:r>
        <w:r>
          <w:fldChar w:fldCharType="separate"/>
        </w:r>
        <w:r>
          <w:t>6</w:t>
        </w:r>
        <w:r>
          <w:fldChar w:fldCharType="end"/>
        </w:r>
      </w:hyperlink>
    </w:p>
    <w:p>
      <w:pPr>
        <w:pStyle w:val="TOC2"/>
        <w:tabs>
          <w:tab w:val="right" w:leader="dot" w:pos="8306"/>
        </w:tabs>
      </w:pPr>
      <w:hyperlink w:anchor="_Toc9572" w:history="1">
        <w:r>
          <w:rPr>
            <w:rFonts w:ascii="仿宋" w:eastAsia="仿宋" w:hAnsi="仿宋" w:cs="仿宋" w:hint="eastAsia"/>
            <w:lang w:eastAsia="zh-CN"/>
          </w:rPr>
          <w:t>(一)、危机预警与识别</w:t>
        </w:r>
        <w:r>
          <w:tab/>
        </w:r>
        <w:r>
          <w:fldChar w:fldCharType="begin"/>
        </w:r>
        <w:r>
          <w:instrText xml:space="preserve"> PAGEREF _Toc9572 \h </w:instrText>
        </w:r>
        <w:r>
          <w:fldChar w:fldCharType="separate"/>
        </w:r>
        <w:r>
          <w:t>6</w:t>
        </w:r>
        <w:r>
          <w:fldChar w:fldCharType="end"/>
        </w:r>
      </w:hyperlink>
    </w:p>
    <w:p>
      <w:pPr>
        <w:pStyle w:val="TOC2"/>
        <w:tabs>
          <w:tab w:val="right" w:leader="dot" w:pos="8306"/>
        </w:tabs>
      </w:pPr>
      <w:hyperlink w:anchor="_Toc25301" w:history="1">
        <w:r>
          <w:rPr>
            <w:rFonts w:ascii="仿宋" w:eastAsia="仿宋" w:hAnsi="仿宋" w:cs="仿宋" w:hint="eastAsia"/>
            <w:lang w:eastAsia="zh-CN"/>
          </w:rPr>
          <w:t>(二)、危机应对与恢复</w:t>
        </w:r>
        <w:r>
          <w:tab/>
        </w:r>
        <w:r>
          <w:fldChar w:fldCharType="begin"/>
        </w:r>
        <w:r>
          <w:instrText xml:space="preserve"> PAGEREF _Toc25301 \h </w:instrText>
        </w:r>
        <w:r>
          <w:fldChar w:fldCharType="separate"/>
        </w:r>
        <w:r>
          <w:t>7</w:t>
        </w:r>
        <w:r>
          <w:fldChar w:fldCharType="end"/>
        </w:r>
      </w:hyperlink>
    </w:p>
    <w:p>
      <w:pPr>
        <w:pStyle w:val="TOC1"/>
        <w:tabs>
          <w:tab w:val="right" w:leader="dot" w:pos="8306"/>
        </w:tabs>
      </w:pPr>
      <w:hyperlink w:anchor="_Toc16006" w:history="1">
        <w:r>
          <w:rPr>
            <w:rFonts w:ascii="仿宋" w:eastAsia="仿宋" w:hAnsi="仿宋" w:cs="仿宋" w:hint="eastAsia"/>
            <w:lang w:eastAsia="zh-CN"/>
          </w:rPr>
          <w:t>三、水产品项目选址可行性分析</w:t>
        </w:r>
        <w:r>
          <w:tab/>
        </w:r>
        <w:r>
          <w:fldChar w:fldCharType="begin"/>
        </w:r>
        <w:r>
          <w:instrText xml:space="preserve"> PAGEREF _Toc16006 \h </w:instrText>
        </w:r>
        <w:r>
          <w:fldChar w:fldCharType="separate"/>
        </w:r>
        <w:r>
          <w:t>9</w:t>
        </w:r>
        <w:r>
          <w:fldChar w:fldCharType="end"/>
        </w:r>
      </w:hyperlink>
    </w:p>
    <w:p>
      <w:pPr>
        <w:pStyle w:val="TOC2"/>
        <w:tabs>
          <w:tab w:val="right" w:leader="dot" w:pos="8306"/>
        </w:tabs>
      </w:pPr>
      <w:hyperlink w:anchor="_Toc21910" w:history="1">
        <w:r>
          <w:rPr>
            <w:rFonts w:ascii="仿宋" w:eastAsia="仿宋" w:hAnsi="仿宋" w:cs="仿宋" w:hint="eastAsia"/>
            <w:lang w:eastAsia="zh-CN"/>
          </w:rPr>
          <w:t>(一)、水产品项目选址</w:t>
        </w:r>
        <w:r>
          <w:tab/>
        </w:r>
        <w:r>
          <w:fldChar w:fldCharType="begin"/>
        </w:r>
        <w:r>
          <w:instrText xml:space="preserve"> PAGEREF _Toc21910 \h </w:instrText>
        </w:r>
        <w:r>
          <w:fldChar w:fldCharType="separate"/>
        </w:r>
        <w:r>
          <w:t>9</w:t>
        </w:r>
        <w:r>
          <w:fldChar w:fldCharType="end"/>
        </w:r>
      </w:hyperlink>
    </w:p>
    <w:p>
      <w:pPr>
        <w:pStyle w:val="TOC2"/>
        <w:tabs>
          <w:tab w:val="right" w:leader="dot" w:pos="8306"/>
        </w:tabs>
      </w:pPr>
      <w:hyperlink w:anchor="_Toc8041" w:history="1">
        <w:r>
          <w:rPr>
            <w:rFonts w:ascii="仿宋" w:eastAsia="仿宋" w:hAnsi="仿宋" w:cs="仿宋" w:hint="eastAsia"/>
            <w:lang w:eastAsia="zh-CN"/>
          </w:rPr>
          <w:t>(二)、用地控制指标</w:t>
        </w:r>
        <w:r>
          <w:tab/>
        </w:r>
        <w:r>
          <w:fldChar w:fldCharType="begin"/>
        </w:r>
        <w:r>
          <w:instrText xml:space="preserve"> PAGEREF _Toc8041 \h </w:instrText>
        </w:r>
        <w:r>
          <w:fldChar w:fldCharType="separate"/>
        </w:r>
        <w:r>
          <w:t>9</w:t>
        </w:r>
        <w:r>
          <w:fldChar w:fldCharType="end"/>
        </w:r>
      </w:hyperlink>
    </w:p>
    <w:p>
      <w:pPr>
        <w:pStyle w:val="TOC2"/>
        <w:tabs>
          <w:tab w:val="right" w:leader="dot" w:pos="8306"/>
        </w:tabs>
      </w:pPr>
      <w:hyperlink w:anchor="_Toc11417" w:history="1">
        <w:r>
          <w:rPr>
            <w:rFonts w:ascii="仿宋" w:eastAsia="仿宋" w:hAnsi="仿宋" w:cs="仿宋" w:hint="eastAsia"/>
            <w:lang w:eastAsia="zh-CN"/>
          </w:rPr>
          <w:t>(三)、节约用地措施</w:t>
        </w:r>
        <w:r>
          <w:tab/>
        </w:r>
        <w:r>
          <w:fldChar w:fldCharType="begin"/>
        </w:r>
        <w:r>
          <w:instrText xml:space="preserve"> PAGEREF _Toc11417 \h </w:instrText>
        </w:r>
        <w:r>
          <w:fldChar w:fldCharType="separate"/>
        </w:r>
        <w:r>
          <w:t>11</w:t>
        </w:r>
        <w:r>
          <w:fldChar w:fldCharType="end"/>
        </w:r>
      </w:hyperlink>
    </w:p>
    <w:p>
      <w:pPr>
        <w:pStyle w:val="TOC2"/>
        <w:tabs>
          <w:tab w:val="right" w:leader="dot" w:pos="8306"/>
        </w:tabs>
      </w:pPr>
      <w:hyperlink w:anchor="_Toc15869" w:history="1">
        <w:r>
          <w:rPr>
            <w:rFonts w:ascii="仿宋" w:eastAsia="仿宋" w:hAnsi="仿宋" w:cs="仿宋" w:hint="eastAsia"/>
            <w:lang w:eastAsia="zh-CN"/>
          </w:rPr>
          <w:t>(四)、总图布置方案</w:t>
        </w:r>
        <w:r>
          <w:tab/>
        </w:r>
        <w:r>
          <w:fldChar w:fldCharType="begin"/>
        </w:r>
        <w:r>
          <w:instrText xml:space="preserve"> PAGEREF _Toc15869 \h </w:instrText>
        </w:r>
        <w:r>
          <w:fldChar w:fldCharType="separate"/>
        </w:r>
        <w:r>
          <w:t>12</w:t>
        </w:r>
        <w:r>
          <w:fldChar w:fldCharType="end"/>
        </w:r>
      </w:hyperlink>
    </w:p>
    <w:p>
      <w:pPr>
        <w:pStyle w:val="TOC2"/>
        <w:tabs>
          <w:tab w:val="right" w:leader="dot" w:pos="8306"/>
        </w:tabs>
      </w:pPr>
      <w:hyperlink w:anchor="_Toc13349" w:history="1">
        <w:r>
          <w:rPr>
            <w:rFonts w:ascii="仿宋" w:eastAsia="仿宋" w:hAnsi="仿宋" w:cs="仿宋" w:hint="eastAsia"/>
            <w:lang w:eastAsia="zh-CN"/>
          </w:rPr>
          <w:t>(五)、选址综合评价</w:t>
        </w:r>
        <w:r>
          <w:tab/>
        </w:r>
        <w:r>
          <w:fldChar w:fldCharType="begin"/>
        </w:r>
        <w:r>
          <w:instrText xml:space="preserve"> PAGEREF _Toc13349 \h </w:instrText>
        </w:r>
        <w:r>
          <w:fldChar w:fldCharType="separate"/>
        </w:r>
        <w:r>
          <w:t>13</w:t>
        </w:r>
        <w:r>
          <w:fldChar w:fldCharType="end"/>
        </w:r>
      </w:hyperlink>
    </w:p>
    <w:p>
      <w:pPr>
        <w:pStyle w:val="TOC1"/>
        <w:tabs>
          <w:tab w:val="right" w:leader="dot" w:pos="8306"/>
        </w:tabs>
      </w:pPr>
      <w:hyperlink w:anchor="_Toc4894" w:history="1">
        <w:r>
          <w:rPr>
            <w:rFonts w:ascii="仿宋" w:eastAsia="仿宋" w:hAnsi="仿宋" w:cs="仿宋" w:hint="eastAsia"/>
            <w:lang w:eastAsia="zh-CN"/>
          </w:rPr>
          <w:t>四、水产品项目文档管理</w:t>
        </w:r>
        <w:r>
          <w:tab/>
        </w:r>
        <w:r>
          <w:fldChar w:fldCharType="begin"/>
        </w:r>
        <w:r>
          <w:instrText xml:space="preserve"> PAGEREF _Toc4894 \h </w:instrText>
        </w:r>
        <w:r>
          <w:fldChar w:fldCharType="separate"/>
        </w:r>
        <w:r>
          <w:t>14</w:t>
        </w:r>
        <w:r>
          <w:fldChar w:fldCharType="end"/>
        </w:r>
      </w:hyperlink>
    </w:p>
    <w:p>
      <w:pPr>
        <w:pStyle w:val="TOC2"/>
        <w:tabs>
          <w:tab w:val="right" w:leader="dot" w:pos="8306"/>
        </w:tabs>
      </w:pPr>
      <w:hyperlink w:anchor="_Toc12437" w:history="1">
        <w:r>
          <w:rPr>
            <w:rFonts w:ascii="仿宋" w:eastAsia="仿宋" w:hAnsi="仿宋" w:cs="仿宋" w:hint="eastAsia"/>
            <w:lang w:eastAsia="zh-CN"/>
          </w:rPr>
          <w:t>(一)、文档编制与审查</w:t>
        </w:r>
        <w:r>
          <w:tab/>
        </w:r>
        <w:r>
          <w:fldChar w:fldCharType="begin"/>
        </w:r>
        <w:r>
          <w:instrText xml:space="preserve"> PAGEREF _Toc12437 \h </w:instrText>
        </w:r>
        <w:r>
          <w:fldChar w:fldCharType="separate"/>
        </w:r>
        <w:r>
          <w:t>14</w:t>
        </w:r>
        <w:r>
          <w:fldChar w:fldCharType="end"/>
        </w:r>
      </w:hyperlink>
    </w:p>
    <w:p>
      <w:pPr>
        <w:pStyle w:val="TOC2"/>
        <w:tabs>
          <w:tab w:val="right" w:leader="dot" w:pos="8306"/>
        </w:tabs>
      </w:pPr>
      <w:hyperlink w:anchor="_Toc27902" w:history="1">
        <w:r>
          <w:rPr>
            <w:rFonts w:ascii="仿宋" w:eastAsia="仿宋" w:hAnsi="仿宋" w:cs="仿宋" w:hint="eastAsia"/>
            <w:lang w:eastAsia="zh-CN"/>
          </w:rPr>
          <w:t>(二)、文档发布与分发</w:t>
        </w:r>
        <w:r>
          <w:tab/>
        </w:r>
        <w:r>
          <w:fldChar w:fldCharType="begin"/>
        </w:r>
        <w:r>
          <w:instrText xml:space="preserve"> PAGEREF _Toc27902 \h </w:instrText>
        </w:r>
        <w:r>
          <w:fldChar w:fldCharType="separate"/>
        </w:r>
        <w:r>
          <w:t>15</w:t>
        </w:r>
        <w:r>
          <w:fldChar w:fldCharType="end"/>
        </w:r>
      </w:hyperlink>
    </w:p>
    <w:p>
      <w:pPr>
        <w:pStyle w:val="TOC2"/>
        <w:tabs>
          <w:tab w:val="right" w:leader="dot" w:pos="8306"/>
        </w:tabs>
      </w:pPr>
      <w:hyperlink w:anchor="_Toc28037" w:history="1">
        <w:r>
          <w:rPr>
            <w:rFonts w:ascii="仿宋" w:eastAsia="仿宋" w:hAnsi="仿宋" w:cs="仿宋" w:hint="eastAsia"/>
            <w:lang w:eastAsia="zh-CN"/>
          </w:rPr>
          <w:t>(三)、文档存档与归档</w:t>
        </w:r>
        <w:r>
          <w:tab/>
        </w:r>
        <w:r>
          <w:fldChar w:fldCharType="begin"/>
        </w:r>
        <w:r>
          <w:instrText xml:space="preserve"> PAGEREF _Toc28037 \h </w:instrText>
        </w:r>
        <w:r>
          <w:fldChar w:fldCharType="separate"/>
        </w:r>
        <w:r>
          <w:t>16</w:t>
        </w:r>
        <w:r>
          <w:fldChar w:fldCharType="end"/>
        </w:r>
      </w:hyperlink>
    </w:p>
    <w:p>
      <w:pPr>
        <w:pStyle w:val="TOC1"/>
        <w:tabs>
          <w:tab w:val="right" w:leader="dot" w:pos="8306"/>
        </w:tabs>
      </w:pPr>
      <w:hyperlink w:anchor="_Toc11801" w:history="1">
        <w:r>
          <w:rPr>
            <w:rFonts w:ascii="仿宋" w:eastAsia="仿宋" w:hAnsi="仿宋" w:cs="仿宋" w:hint="eastAsia"/>
            <w:lang w:eastAsia="zh-CN"/>
          </w:rPr>
          <w:t>五、市场分析、调研</w:t>
        </w:r>
        <w:r>
          <w:tab/>
        </w:r>
        <w:r>
          <w:fldChar w:fldCharType="begin"/>
        </w:r>
        <w:r>
          <w:instrText xml:space="preserve"> PAGEREF _Toc11801 \h </w:instrText>
        </w:r>
        <w:r>
          <w:fldChar w:fldCharType="separate"/>
        </w:r>
        <w:r>
          <w:t>17</w:t>
        </w:r>
        <w:r>
          <w:fldChar w:fldCharType="end"/>
        </w:r>
      </w:hyperlink>
    </w:p>
    <w:p>
      <w:pPr>
        <w:pStyle w:val="TOC2"/>
        <w:tabs>
          <w:tab w:val="right" w:leader="dot" w:pos="8306"/>
        </w:tabs>
      </w:pPr>
      <w:hyperlink w:anchor="_Toc15249" w:history="1">
        <w:r>
          <w:rPr>
            <w:rFonts w:ascii="仿宋" w:eastAsia="仿宋" w:hAnsi="仿宋" w:cs="仿宋" w:hint="eastAsia"/>
            <w:lang w:eastAsia="zh-CN"/>
          </w:rPr>
          <w:t>(一)、水产品行业分析</w:t>
        </w:r>
        <w:r>
          <w:tab/>
        </w:r>
        <w:r>
          <w:fldChar w:fldCharType="begin"/>
        </w:r>
        <w:r>
          <w:instrText xml:space="preserve"> PAGEREF _Toc15249 \h </w:instrText>
        </w:r>
        <w:r>
          <w:fldChar w:fldCharType="separate"/>
        </w:r>
        <w:r>
          <w:t>17</w:t>
        </w:r>
        <w:r>
          <w:fldChar w:fldCharType="end"/>
        </w:r>
      </w:hyperlink>
    </w:p>
    <w:p>
      <w:pPr>
        <w:pStyle w:val="TOC2"/>
        <w:tabs>
          <w:tab w:val="right" w:leader="dot" w:pos="8306"/>
        </w:tabs>
      </w:pPr>
      <w:hyperlink w:anchor="_Toc9345" w:history="1">
        <w:r>
          <w:rPr>
            <w:rFonts w:ascii="仿宋" w:eastAsia="仿宋" w:hAnsi="仿宋" w:cs="仿宋" w:hint="eastAsia"/>
            <w:lang w:eastAsia="zh-CN"/>
          </w:rPr>
          <w:t>(二)、水产品市场分析预测</w:t>
        </w:r>
        <w:r>
          <w:tab/>
        </w:r>
        <w:r>
          <w:fldChar w:fldCharType="begin"/>
        </w:r>
        <w:r>
          <w:instrText xml:space="preserve"> PAGEREF _Toc9345 \h </w:instrText>
        </w:r>
        <w:r>
          <w:fldChar w:fldCharType="separate"/>
        </w:r>
        <w:r>
          <w:t>18</w:t>
        </w:r>
        <w:r>
          <w:fldChar w:fldCharType="end"/>
        </w:r>
      </w:hyperlink>
    </w:p>
    <w:p>
      <w:pPr>
        <w:pStyle w:val="TOC1"/>
        <w:tabs>
          <w:tab w:val="right" w:leader="dot" w:pos="8306"/>
        </w:tabs>
      </w:pPr>
      <w:hyperlink w:anchor="_Toc30938" w:history="1">
        <w:r>
          <w:rPr>
            <w:rFonts w:ascii="仿宋" w:eastAsia="仿宋" w:hAnsi="仿宋" w:cs="仿宋" w:hint="eastAsia"/>
            <w:lang w:eastAsia="zh-CN"/>
          </w:rPr>
          <w:t>六、水产品项目可持续发展</w:t>
        </w:r>
        <w:r>
          <w:tab/>
        </w:r>
        <w:r>
          <w:fldChar w:fldCharType="begin"/>
        </w:r>
        <w:r>
          <w:instrText xml:space="preserve"> PAGEREF _Toc30938 \h </w:instrText>
        </w:r>
        <w:r>
          <w:fldChar w:fldCharType="separate"/>
        </w:r>
        <w:r>
          <w:t>19</w:t>
        </w:r>
        <w:r>
          <w:fldChar w:fldCharType="end"/>
        </w:r>
      </w:hyperlink>
    </w:p>
    <w:p>
      <w:pPr>
        <w:pStyle w:val="TOC2"/>
        <w:tabs>
          <w:tab w:val="right" w:leader="dot" w:pos="8306"/>
        </w:tabs>
      </w:pPr>
      <w:hyperlink w:anchor="_Toc17599" w:history="1">
        <w:r>
          <w:rPr>
            <w:rFonts w:ascii="仿宋" w:eastAsia="仿宋" w:hAnsi="仿宋" w:cs="仿宋" w:hint="eastAsia"/>
            <w:lang w:eastAsia="zh-CN"/>
          </w:rPr>
          <w:t>(一)、可持续战略与实践</w:t>
        </w:r>
        <w:r>
          <w:tab/>
        </w:r>
        <w:r>
          <w:fldChar w:fldCharType="begin"/>
        </w:r>
        <w:r>
          <w:instrText xml:space="preserve"> PAGEREF _Toc17599 \h </w:instrText>
        </w:r>
        <w:r>
          <w:fldChar w:fldCharType="separate"/>
        </w:r>
        <w:r>
          <w:t>19</w:t>
        </w:r>
        <w:r>
          <w:fldChar w:fldCharType="end"/>
        </w:r>
      </w:hyperlink>
    </w:p>
    <w:p>
      <w:pPr>
        <w:pStyle w:val="TOC2"/>
        <w:tabs>
          <w:tab w:val="right" w:leader="dot" w:pos="8306"/>
        </w:tabs>
      </w:pPr>
      <w:hyperlink w:anchor="_Toc25329" w:history="1">
        <w:r>
          <w:rPr>
            <w:rFonts w:ascii="仿宋" w:eastAsia="仿宋" w:hAnsi="仿宋" w:cs="仿宋" w:hint="eastAsia"/>
            <w:lang w:eastAsia="zh-CN"/>
          </w:rPr>
          <w:t>(二)、环保与社会责任</w:t>
        </w:r>
        <w:r>
          <w:tab/>
        </w:r>
        <w:r>
          <w:fldChar w:fldCharType="begin"/>
        </w:r>
        <w:r>
          <w:instrText xml:space="preserve"> PAGEREF _Toc25329 \h </w:instrText>
        </w:r>
        <w:r>
          <w:fldChar w:fldCharType="separate"/>
        </w:r>
        <w:r>
          <w:t>19</w:t>
        </w:r>
        <w:r>
          <w:fldChar w:fldCharType="end"/>
        </w:r>
      </w:hyperlink>
    </w:p>
    <w:p>
      <w:pPr>
        <w:pStyle w:val="TOC1"/>
        <w:tabs>
          <w:tab w:val="right" w:leader="dot" w:pos="8306"/>
        </w:tabs>
      </w:pPr>
      <w:hyperlink w:anchor="_Toc11430" w:history="1">
        <w:r>
          <w:rPr>
            <w:rFonts w:ascii="仿宋" w:eastAsia="仿宋" w:hAnsi="仿宋" w:cs="仿宋" w:hint="eastAsia"/>
            <w:lang w:eastAsia="zh-CN"/>
          </w:rPr>
          <w:t>七、水产品项目投资规划</w:t>
        </w:r>
        <w:r>
          <w:tab/>
        </w:r>
        <w:r>
          <w:fldChar w:fldCharType="begin"/>
        </w:r>
        <w:r>
          <w:instrText xml:space="preserve"> PAGEREF _Toc11430 \h </w:instrText>
        </w:r>
        <w:r>
          <w:fldChar w:fldCharType="separate"/>
        </w:r>
        <w:r>
          <w:t>20</w:t>
        </w:r>
        <w:r>
          <w:fldChar w:fldCharType="end"/>
        </w:r>
      </w:hyperlink>
    </w:p>
    <w:p>
      <w:pPr>
        <w:pStyle w:val="TOC2"/>
        <w:tabs>
          <w:tab w:val="right" w:leader="dot" w:pos="8306"/>
        </w:tabs>
      </w:pPr>
      <w:hyperlink w:anchor="_Toc9432" w:history="1">
        <w:r>
          <w:rPr>
            <w:rFonts w:ascii="仿宋" w:eastAsia="仿宋" w:hAnsi="仿宋" w:cs="仿宋" w:hint="eastAsia"/>
            <w:lang w:eastAsia="zh-CN"/>
          </w:rPr>
          <w:t>(一)、水产品项目总投资估算</w:t>
        </w:r>
        <w:r>
          <w:tab/>
        </w:r>
        <w:r>
          <w:fldChar w:fldCharType="begin"/>
        </w:r>
        <w:r>
          <w:instrText xml:space="preserve"> PAGEREF _Toc9432 \h </w:instrText>
        </w:r>
        <w:r>
          <w:fldChar w:fldCharType="separate"/>
        </w:r>
        <w:r>
          <w:t>20</w:t>
        </w:r>
        <w:r>
          <w:fldChar w:fldCharType="end"/>
        </w:r>
      </w:hyperlink>
    </w:p>
    <w:p>
      <w:pPr>
        <w:pStyle w:val="TOC2"/>
        <w:tabs>
          <w:tab w:val="right" w:leader="dot" w:pos="8306"/>
        </w:tabs>
      </w:pPr>
      <w:hyperlink w:anchor="_Toc13763" w:history="1">
        <w:r>
          <w:rPr>
            <w:rFonts w:ascii="仿宋" w:eastAsia="仿宋" w:hAnsi="仿宋" w:cs="仿宋" w:hint="eastAsia"/>
            <w:lang w:eastAsia="zh-CN"/>
          </w:rPr>
          <w:t>(二)、资金筹措</w:t>
        </w:r>
        <w:r>
          <w:tab/>
        </w:r>
        <w:r>
          <w:fldChar w:fldCharType="begin"/>
        </w:r>
        <w:r>
          <w:instrText xml:space="preserve"> PAGEREF _Toc13763 \h </w:instrText>
        </w:r>
        <w:r>
          <w:fldChar w:fldCharType="separate"/>
        </w:r>
        <w:r>
          <w:t>22</w:t>
        </w:r>
        <w:r>
          <w:fldChar w:fldCharType="end"/>
        </w:r>
      </w:hyperlink>
    </w:p>
    <w:p>
      <w:pPr>
        <w:pStyle w:val="TOC1"/>
        <w:tabs>
          <w:tab w:val="right" w:leader="dot" w:pos="8306"/>
        </w:tabs>
      </w:pPr>
      <w:hyperlink w:anchor="_Toc27183" w:history="1">
        <w:r>
          <w:rPr>
            <w:rFonts w:ascii="仿宋" w:eastAsia="仿宋" w:hAnsi="仿宋" w:cs="仿宋" w:hint="eastAsia"/>
            <w:lang w:eastAsia="zh-CN"/>
          </w:rPr>
          <w:t>八、水产品项目人力资源管理</w:t>
        </w:r>
        <w:r>
          <w:tab/>
        </w:r>
        <w:r>
          <w:fldChar w:fldCharType="begin"/>
        </w:r>
        <w:r>
          <w:instrText xml:space="preserve"> PAGEREF _Toc27183 \h </w:instrText>
        </w:r>
        <w:r>
          <w:fldChar w:fldCharType="separate"/>
        </w:r>
        <w:r>
          <w:t>22</w:t>
        </w:r>
        <w:r>
          <w:fldChar w:fldCharType="end"/>
        </w:r>
      </w:hyperlink>
    </w:p>
    <w:p>
      <w:pPr>
        <w:pStyle w:val="TOC2"/>
        <w:tabs>
          <w:tab w:val="right" w:leader="dot" w:pos="8306"/>
        </w:tabs>
      </w:pPr>
      <w:hyperlink w:anchor="_Toc23635" w:history="1">
        <w:r>
          <w:rPr>
            <w:rFonts w:ascii="仿宋" w:eastAsia="仿宋" w:hAnsi="仿宋" w:cs="仿宋" w:hint="eastAsia"/>
            <w:lang w:eastAsia="zh-CN"/>
          </w:rPr>
          <w:t>(一)、建立健全的预算管理制度</w:t>
        </w:r>
        <w:r>
          <w:tab/>
        </w:r>
        <w:r>
          <w:fldChar w:fldCharType="begin"/>
        </w:r>
        <w:r>
          <w:instrText xml:space="preserve"> PAGEREF _Toc23635 \h </w:instrText>
        </w:r>
        <w:r>
          <w:fldChar w:fldCharType="separate"/>
        </w:r>
        <w:r>
          <w:t>22</w:t>
        </w:r>
        <w:r>
          <w:fldChar w:fldCharType="end"/>
        </w:r>
      </w:hyperlink>
    </w:p>
    <w:p>
      <w:pPr>
        <w:pStyle w:val="TOC2"/>
        <w:tabs>
          <w:tab w:val="right" w:leader="dot" w:pos="8306"/>
        </w:tabs>
      </w:pPr>
      <w:hyperlink w:anchor="_Toc18648" w:history="1">
        <w:r>
          <w:rPr>
            <w:rFonts w:ascii="仿宋" w:eastAsia="仿宋" w:hAnsi="仿宋" w:cs="仿宋" w:hint="eastAsia"/>
            <w:lang w:eastAsia="zh-CN"/>
          </w:rPr>
          <w:t>(二)、加强资金流动监控</w:t>
        </w:r>
        <w:r>
          <w:tab/>
        </w:r>
        <w:r>
          <w:fldChar w:fldCharType="begin"/>
        </w:r>
        <w:r>
          <w:instrText xml:space="preserve"> PAGEREF _Toc18648 \h </w:instrText>
        </w:r>
        <w:r>
          <w:fldChar w:fldCharType="separate"/>
        </w:r>
        <w:r>
          <w:t>24</w:t>
        </w:r>
        <w:r>
          <w:fldChar w:fldCharType="end"/>
        </w:r>
      </w:hyperlink>
    </w:p>
    <w:p>
      <w:pPr>
        <w:pStyle w:val="TOC2"/>
        <w:tabs>
          <w:tab w:val="right" w:leader="dot" w:pos="8306"/>
        </w:tabs>
      </w:pPr>
      <w:hyperlink w:anchor="_Toc9961" w:history="1">
        <w:r>
          <w:rPr>
            <w:rFonts w:ascii="仿宋" w:eastAsia="仿宋" w:hAnsi="仿宋" w:cs="仿宋" w:hint="eastAsia"/>
            <w:lang w:eastAsia="zh-CN"/>
          </w:rPr>
          <w:t>(三)、制定完善的风险控制机制</w:t>
        </w:r>
        <w:r>
          <w:tab/>
        </w:r>
        <w:r>
          <w:fldChar w:fldCharType="begin"/>
        </w:r>
        <w:r>
          <w:instrText xml:space="preserve"> PAGEREF _Toc9961 \h </w:instrText>
        </w:r>
        <w:r>
          <w:fldChar w:fldCharType="separate"/>
        </w:r>
        <w:r>
          <w:t>25</w:t>
        </w:r>
        <w:r>
          <w:fldChar w:fldCharType="end"/>
        </w:r>
      </w:hyperlink>
    </w:p>
    <w:p>
      <w:pPr>
        <w:pStyle w:val="TOC2"/>
        <w:tabs>
          <w:tab w:val="right" w:leader="dot" w:pos="8306"/>
        </w:tabs>
      </w:pPr>
      <w:hyperlink w:anchor="_Toc7305" w:history="1">
        <w:r>
          <w:rPr>
            <w:rFonts w:ascii="仿宋" w:eastAsia="仿宋" w:hAnsi="仿宋" w:cs="仿宋" w:hint="eastAsia"/>
            <w:lang w:eastAsia="zh-CN"/>
          </w:rPr>
          <w:t>(四)、优化成本管理</w:t>
        </w:r>
        <w:r>
          <w:tab/>
        </w:r>
        <w:r>
          <w:fldChar w:fldCharType="begin"/>
        </w:r>
        <w:r>
          <w:instrText xml:space="preserve"> PAGEREF _Toc7305 \h </w:instrText>
        </w:r>
        <w:r>
          <w:fldChar w:fldCharType="separate"/>
        </w:r>
        <w:r>
          <w:t>26</w:t>
        </w:r>
        <w:r>
          <w:fldChar w:fldCharType="end"/>
        </w:r>
      </w:hyperlink>
    </w:p>
    <w:p>
      <w:pPr>
        <w:pStyle w:val="TOC1"/>
        <w:tabs>
          <w:tab w:val="right" w:leader="dot" w:pos="8306"/>
        </w:tabs>
      </w:pPr>
      <w:hyperlink w:anchor="_Toc23583" w:history="1">
        <w:r>
          <w:rPr>
            <w:rFonts w:ascii="仿宋" w:eastAsia="仿宋" w:hAnsi="仿宋" w:cs="仿宋" w:hint="eastAsia"/>
            <w:lang w:eastAsia="zh-CN"/>
          </w:rPr>
          <w:t>九、水产品项目财务管理</w:t>
        </w:r>
        <w:r>
          <w:tab/>
        </w:r>
        <w:r>
          <w:fldChar w:fldCharType="begin"/>
        </w:r>
        <w:r>
          <w:instrText xml:space="preserve"> PAGEREF _Toc23583 \h </w:instrText>
        </w:r>
        <w:r>
          <w:fldChar w:fldCharType="separate"/>
        </w:r>
        <w:r>
          <w:t>28</w:t>
        </w:r>
        <w:r>
          <w:fldChar w:fldCharType="end"/>
        </w:r>
      </w:hyperlink>
    </w:p>
    <w:p>
      <w:pPr>
        <w:pStyle w:val="TOC2"/>
        <w:tabs>
          <w:tab w:val="right" w:leader="dot" w:pos="8306"/>
        </w:tabs>
      </w:pPr>
      <w:hyperlink w:anchor="_Toc3115" w:history="1">
        <w:r>
          <w:rPr>
            <w:rFonts w:ascii="仿宋" w:eastAsia="仿宋" w:hAnsi="仿宋" w:cs="仿宋" w:hint="eastAsia"/>
            <w:lang w:eastAsia="zh-CN"/>
          </w:rPr>
          <w:t>(一)、资金需求大</w:t>
        </w:r>
        <w:r>
          <w:tab/>
        </w:r>
        <w:r>
          <w:fldChar w:fldCharType="begin"/>
        </w:r>
        <w:r>
          <w:instrText xml:space="preserve"> PAGEREF _Toc3115 \h </w:instrText>
        </w:r>
        <w:r>
          <w:fldChar w:fldCharType="separate"/>
        </w:r>
        <w:r>
          <w:t>28</w:t>
        </w:r>
        <w:r>
          <w:fldChar w:fldCharType="end"/>
        </w:r>
      </w:hyperlink>
    </w:p>
    <w:p>
      <w:pPr>
        <w:pStyle w:val="TOC2"/>
        <w:tabs>
          <w:tab w:val="right" w:leader="dot" w:pos="8306"/>
        </w:tabs>
      </w:pPr>
      <w:hyperlink w:anchor="_Toc32528" w:history="1">
        <w:r>
          <w:rPr>
            <w:rFonts w:ascii="仿宋" w:eastAsia="仿宋" w:hAnsi="仿宋" w:cs="仿宋" w:hint="eastAsia"/>
            <w:lang w:eastAsia="zh-CN"/>
          </w:rPr>
          <w:t>(二)、研发周期长</w:t>
        </w:r>
        <w:r>
          <w:tab/>
        </w:r>
        <w:r>
          <w:fldChar w:fldCharType="begin"/>
        </w:r>
        <w:r>
          <w:instrText xml:space="preserve"> PAGEREF _Toc32528 \h </w:instrText>
        </w:r>
        <w:r>
          <w:fldChar w:fldCharType="separate"/>
        </w:r>
        <w:r>
          <w:t>29</w:t>
        </w:r>
        <w:r>
          <w:fldChar w:fldCharType="end"/>
        </w:r>
      </w:hyperlink>
    </w:p>
    <w:p>
      <w:pPr>
        <w:pStyle w:val="TOC2"/>
        <w:tabs>
          <w:tab w:val="right" w:leader="dot" w:pos="8306"/>
        </w:tabs>
      </w:pPr>
      <w:hyperlink w:anchor="_Toc28407" w:history="1">
        <w:r>
          <w:rPr>
            <w:rFonts w:ascii="仿宋" w:eastAsia="仿宋" w:hAnsi="仿宋" w:cs="仿宋" w:hint="eastAsia"/>
            <w:lang w:eastAsia="zh-CN"/>
          </w:rPr>
          <w:t>(三)、市场风险大</w:t>
        </w:r>
        <w:r>
          <w:tab/>
        </w:r>
        <w:r>
          <w:fldChar w:fldCharType="begin"/>
        </w:r>
        <w:r>
          <w:instrText xml:space="preserve"> PAGEREF _Toc28407 \h </w:instrText>
        </w:r>
        <w:r>
          <w:fldChar w:fldCharType="separate"/>
        </w:r>
        <w:r>
          <w:t>30</w:t>
        </w:r>
        <w:r>
          <w:fldChar w:fldCharType="end"/>
        </w:r>
      </w:hyperlink>
    </w:p>
    <w:p>
      <w:pPr>
        <w:pStyle w:val="TOC2"/>
        <w:tabs>
          <w:tab w:val="right" w:leader="dot" w:pos="8306"/>
        </w:tabs>
      </w:pPr>
      <w:hyperlink w:anchor="_Toc4207" w:history="1">
        <w:r>
          <w:rPr>
            <w:rFonts w:ascii="仿宋" w:eastAsia="仿宋" w:hAnsi="仿宋" w:cs="仿宋" w:hint="eastAsia"/>
            <w:lang w:eastAsia="zh-CN"/>
          </w:rPr>
          <w:t>(四)、利润率高</w:t>
        </w:r>
        <w:r>
          <w:tab/>
        </w:r>
        <w:r>
          <w:fldChar w:fldCharType="begin"/>
        </w:r>
        <w:r>
          <w:instrText xml:space="preserve"> PAGEREF _Toc4207 \h </w:instrText>
        </w:r>
        <w:r>
          <w:fldChar w:fldCharType="separate"/>
        </w:r>
        <w:r>
          <w:t>33</w:t>
        </w:r>
        <w:r>
          <w:fldChar w:fldCharType="end"/>
        </w:r>
      </w:hyperlink>
    </w:p>
    <w:p>
      <w:pPr>
        <w:pStyle w:val="TOC1"/>
        <w:tabs>
          <w:tab w:val="right" w:leader="dot" w:pos="8306"/>
        </w:tabs>
      </w:pPr>
      <w:hyperlink w:anchor="_Toc14254" w:history="1">
        <w:r>
          <w:rPr>
            <w:rFonts w:ascii="仿宋" w:eastAsia="仿宋" w:hAnsi="仿宋" w:cs="仿宋" w:hint="eastAsia"/>
            <w:lang w:eastAsia="zh-CN"/>
          </w:rPr>
          <w:t>十、水产品项目人力资源培养与发展</w:t>
        </w:r>
        <w:r>
          <w:tab/>
        </w:r>
        <w:r>
          <w:fldChar w:fldCharType="begin"/>
        </w:r>
        <w:r>
          <w:instrText xml:space="preserve"> PAGEREF _Toc14254 \h </w:instrText>
        </w:r>
        <w:r>
          <w:fldChar w:fldCharType="separate"/>
        </w:r>
        <w:r>
          <w:t>35</w:t>
        </w:r>
        <w:r>
          <w:fldChar w:fldCharType="end"/>
        </w:r>
      </w:hyperlink>
    </w:p>
    <w:p>
      <w:pPr>
        <w:pStyle w:val="TOC2"/>
        <w:tabs>
          <w:tab w:val="right" w:leader="dot" w:pos="8306"/>
        </w:tabs>
      </w:pPr>
      <w:hyperlink w:anchor="_Toc16751" w:history="1">
        <w:r>
          <w:rPr>
            <w:rFonts w:ascii="仿宋" w:eastAsia="仿宋" w:hAnsi="仿宋" w:cs="仿宋" w:hint="eastAsia"/>
            <w:lang w:eastAsia="zh-CN"/>
          </w:rPr>
          <w:t>(一)、人才需求与规划</w:t>
        </w:r>
        <w:r>
          <w:tab/>
        </w:r>
        <w:r>
          <w:fldChar w:fldCharType="begin"/>
        </w:r>
        <w:r>
          <w:instrText xml:space="preserve"> PAGEREF _Toc16751 \h </w:instrText>
        </w:r>
        <w:r>
          <w:fldChar w:fldCharType="separate"/>
        </w:r>
        <w:r>
          <w:t>35</w:t>
        </w:r>
        <w:r>
          <w:fldChar w:fldCharType="end"/>
        </w:r>
      </w:hyperlink>
    </w:p>
    <w:p>
      <w:pPr>
        <w:pStyle w:val="TOC2"/>
        <w:tabs>
          <w:tab w:val="right" w:leader="dot" w:pos="8306"/>
        </w:tabs>
      </w:pPr>
      <w:hyperlink w:anchor="_Toc32352" w:history="1">
        <w:r>
          <w:rPr>
            <w:rFonts w:ascii="仿宋" w:eastAsia="仿宋" w:hAnsi="仿宋" w:cs="仿宋" w:hint="eastAsia"/>
            <w:lang w:eastAsia="zh-CN"/>
          </w:rPr>
          <w:t>(二)、培训与发展计划</w:t>
        </w:r>
        <w:r>
          <w:tab/>
        </w:r>
        <w:r>
          <w:fldChar w:fldCharType="begin"/>
        </w:r>
        <w:r>
          <w:instrText xml:space="preserve"> PAGEREF _Toc32352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2" w:history="1">
        <w:r>
          <w:rPr>
            <w:rFonts w:ascii="仿宋" w:eastAsia="仿宋" w:hAnsi="仿宋" w:cs="仿宋" w:hint="eastAsia"/>
            <w:lang w:eastAsia="zh-CN"/>
          </w:rPr>
          <w:t>十一、水产品项目技术管理</w:t>
        </w:r>
        <w:r>
          <w:tab/>
        </w:r>
        <w:r>
          <w:fldChar w:fldCharType="begin"/>
        </w:r>
        <w:r>
          <w:instrText xml:space="preserve"> PAGEREF _Toc28382 \h </w:instrText>
        </w:r>
        <w:r>
          <w:fldChar w:fldCharType="separate"/>
        </w:r>
        <w:r>
          <w:t>36</w:t>
        </w:r>
        <w:r>
          <w:fldChar w:fldCharType="end"/>
        </w:r>
      </w:hyperlink>
    </w:p>
    <w:p>
      <w:pPr>
        <w:pStyle w:val="TOC2"/>
        <w:tabs>
          <w:tab w:val="right" w:leader="dot" w:pos="8306"/>
        </w:tabs>
      </w:pPr>
      <w:hyperlink w:anchor="_Toc17822" w:history="1">
        <w:r>
          <w:rPr>
            <w:rFonts w:ascii="仿宋" w:eastAsia="仿宋" w:hAnsi="仿宋" w:cs="仿宋" w:hint="eastAsia"/>
            <w:lang w:eastAsia="zh-CN"/>
          </w:rPr>
          <w:t>(一)、技术方案选用方向</w:t>
        </w:r>
        <w:r>
          <w:tab/>
        </w:r>
        <w:r>
          <w:fldChar w:fldCharType="begin"/>
        </w:r>
        <w:r>
          <w:instrText xml:space="preserve"> PAGEREF _Toc17822 \h </w:instrText>
        </w:r>
        <w:r>
          <w:fldChar w:fldCharType="separate"/>
        </w:r>
        <w:r>
          <w:t>36</w:t>
        </w:r>
        <w:r>
          <w:fldChar w:fldCharType="end"/>
        </w:r>
      </w:hyperlink>
    </w:p>
    <w:p>
      <w:pPr>
        <w:pStyle w:val="TOC2"/>
        <w:tabs>
          <w:tab w:val="right" w:leader="dot" w:pos="8306"/>
        </w:tabs>
      </w:pPr>
      <w:hyperlink w:anchor="_Toc11807" w:history="1">
        <w:r>
          <w:rPr>
            <w:rFonts w:ascii="仿宋" w:eastAsia="仿宋" w:hAnsi="仿宋" w:cs="仿宋" w:hint="eastAsia"/>
            <w:lang w:eastAsia="zh-CN"/>
          </w:rPr>
          <w:t>(二)、工艺技术方案选用原则</w:t>
        </w:r>
        <w:r>
          <w:tab/>
        </w:r>
        <w:r>
          <w:fldChar w:fldCharType="begin"/>
        </w:r>
        <w:r>
          <w:instrText xml:space="preserve"> PAGEREF _Toc11807 \h </w:instrText>
        </w:r>
        <w:r>
          <w:fldChar w:fldCharType="separate"/>
        </w:r>
        <w:r>
          <w:t>37</w:t>
        </w:r>
        <w:r>
          <w:fldChar w:fldCharType="end"/>
        </w:r>
      </w:hyperlink>
    </w:p>
    <w:p>
      <w:pPr>
        <w:pStyle w:val="TOC2"/>
        <w:tabs>
          <w:tab w:val="right" w:leader="dot" w:pos="8306"/>
        </w:tabs>
      </w:pPr>
      <w:hyperlink w:anchor="_Toc15885" w:history="1">
        <w:r>
          <w:rPr>
            <w:rFonts w:ascii="仿宋" w:eastAsia="仿宋" w:hAnsi="仿宋" w:cs="仿宋" w:hint="eastAsia"/>
            <w:lang w:eastAsia="zh-CN"/>
          </w:rPr>
          <w:t>(三)、工艺技术方案要求</w:t>
        </w:r>
        <w:r>
          <w:tab/>
        </w:r>
        <w:r>
          <w:fldChar w:fldCharType="begin"/>
        </w:r>
        <w:r>
          <w:instrText xml:space="preserve"> PAGEREF _Toc15885 \h </w:instrText>
        </w:r>
        <w:r>
          <w:fldChar w:fldCharType="separate"/>
        </w:r>
        <w:r>
          <w:t>40</w:t>
        </w:r>
        <w:r>
          <w:fldChar w:fldCharType="end"/>
        </w:r>
      </w:hyperlink>
    </w:p>
    <w:p>
      <w:pPr>
        <w:pStyle w:val="TOC1"/>
        <w:tabs>
          <w:tab w:val="right" w:leader="dot" w:pos="8306"/>
        </w:tabs>
      </w:pPr>
      <w:hyperlink w:anchor="_Toc17123" w:history="1">
        <w:r>
          <w:rPr>
            <w:rFonts w:ascii="仿宋" w:eastAsia="仿宋" w:hAnsi="仿宋" w:cs="仿宋" w:hint="eastAsia"/>
            <w:lang w:eastAsia="zh-CN"/>
          </w:rPr>
          <w:t>十二、水产品项目风险管理</w:t>
        </w:r>
        <w:r>
          <w:tab/>
        </w:r>
        <w:r>
          <w:fldChar w:fldCharType="begin"/>
        </w:r>
        <w:r>
          <w:instrText xml:space="preserve"> PAGEREF _Toc17123 \h </w:instrText>
        </w:r>
        <w:r>
          <w:fldChar w:fldCharType="separate"/>
        </w:r>
        <w:r>
          <w:t>42</w:t>
        </w:r>
        <w:r>
          <w:fldChar w:fldCharType="end"/>
        </w:r>
      </w:hyperlink>
    </w:p>
    <w:p>
      <w:pPr>
        <w:pStyle w:val="TOC2"/>
        <w:tabs>
          <w:tab w:val="right" w:leader="dot" w:pos="8306"/>
        </w:tabs>
      </w:pPr>
      <w:hyperlink w:anchor="_Toc9134" w:history="1">
        <w:r>
          <w:rPr>
            <w:rFonts w:ascii="仿宋" w:eastAsia="仿宋" w:hAnsi="仿宋" w:cs="仿宋" w:hint="eastAsia"/>
            <w:lang w:eastAsia="zh-CN"/>
          </w:rPr>
          <w:t>(一)、风险识别与评估</w:t>
        </w:r>
        <w:r>
          <w:tab/>
        </w:r>
        <w:r>
          <w:fldChar w:fldCharType="begin"/>
        </w:r>
        <w:r>
          <w:instrText xml:space="preserve"> PAGEREF _Toc9134 \h </w:instrText>
        </w:r>
        <w:r>
          <w:fldChar w:fldCharType="separate"/>
        </w:r>
        <w:r>
          <w:t>42</w:t>
        </w:r>
        <w:r>
          <w:fldChar w:fldCharType="end"/>
        </w:r>
      </w:hyperlink>
    </w:p>
    <w:p>
      <w:pPr>
        <w:pStyle w:val="TOC2"/>
        <w:tabs>
          <w:tab w:val="right" w:leader="dot" w:pos="8306"/>
        </w:tabs>
      </w:pPr>
      <w:hyperlink w:anchor="_Toc19417" w:history="1">
        <w:r>
          <w:rPr>
            <w:rFonts w:ascii="仿宋" w:eastAsia="仿宋" w:hAnsi="仿宋" w:cs="仿宋" w:hint="eastAsia"/>
            <w:lang w:eastAsia="zh-CN"/>
          </w:rPr>
          <w:t>(二)、风险应对策略</w:t>
        </w:r>
        <w:r>
          <w:tab/>
        </w:r>
        <w:r>
          <w:fldChar w:fldCharType="begin"/>
        </w:r>
        <w:r>
          <w:instrText xml:space="preserve"> PAGEREF _Toc19417 \h </w:instrText>
        </w:r>
        <w:r>
          <w:fldChar w:fldCharType="separate"/>
        </w:r>
        <w:r>
          <w:t>43</w:t>
        </w:r>
        <w:r>
          <w:fldChar w:fldCharType="end"/>
        </w:r>
      </w:hyperlink>
    </w:p>
    <w:p>
      <w:pPr>
        <w:pStyle w:val="TOC2"/>
        <w:tabs>
          <w:tab w:val="right" w:leader="dot" w:pos="8306"/>
        </w:tabs>
      </w:pPr>
      <w:hyperlink w:anchor="_Toc27230" w:history="1">
        <w:r>
          <w:rPr>
            <w:rFonts w:ascii="仿宋" w:eastAsia="仿宋" w:hAnsi="仿宋" w:cs="仿宋" w:hint="eastAsia"/>
            <w:lang w:eastAsia="zh-CN"/>
          </w:rPr>
          <w:t>(三)、风险监控与控制</w:t>
        </w:r>
        <w:r>
          <w:tab/>
        </w:r>
        <w:r>
          <w:fldChar w:fldCharType="begin"/>
        </w:r>
        <w:r>
          <w:instrText xml:space="preserve"> PAGEREF _Toc27230 \h </w:instrText>
        </w:r>
        <w:r>
          <w:fldChar w:fldCharType="separate"/>
        </w:r>
        <w:r>
          <w:t>45</w:t>
        </w:r>
        <w:r>
          <w:fldChar w:fldCharType="end"/>
        </w:r>
      </w:hyperlink>
    </w:p>
    <w:p>
      <w:pPr>
        <w:pStyle w:val="TOC1"/>
        <w:tabs>
          <w:tab w:val="right" w:leader="dot" w:pos="8306"/>
        </w:tabs>
      </w:pPr>
      <w:hyperlink w:anchor="_Toc9646" w:history="1">
        <w:r>
          <w:rPr>
            <w:rFonts w:ascii="仿宋" w:eastAsia="仿宋" w:hAnsi="仿宋" w:cs="仿宋" w:hint="eastAsia"/>
            <w:lang w:eastAsia="zh-CN"/>
          </w:rPr>
          <w:t>十三、水产品项目实施保障措施</w:t>
        </w:r>
        <w:r>
          <w:tab/>
        </w:r>
        <w:r>
          <w:fldChar w:fldCharType="begin"/>
        </w:r>
        <w:r>
          <w:instrText xml:space="preserve"> PAGEREF _Toc9646 \h </w:instrText>
        </w:r>
        <w:r>
          <w:fldChar w:fldCharType="separate"/>
        </w:r>
        <w:r>
          <w:t>46</w:t>
        </w:r>
        <w:r>
          <w:fldChar w:fldCharType="end"/>
        </w:r>
      </w:hyperlink>
    </w:p>
    <w:p>
      <w:pPr>
        <w:pStyle w:val="TOC2"/>
        <w:tabs>
          <w:tab w:val="right" w:leader="dot" w:pos="8306"/>
        </w:tabs>
      </w:pPr>
      <w:hyperlink w:anchor="_Toc23383" w:history="1">
        <w:r>
          <w:rPr>
            <w:rFonts w:ascii="仿宋" w:eastAsia="仿宋" w:hAnsi="仿宋" w:cs="仿宋" w:hint="eastAsia"/>
            <w:lang w:eastAsia="zh-CN"/>
          </w:rPr>
          <w:t>(一)、水产品项目实施保障机制</w:t>
        </w:r>
        <w:r>
          <w:tab/>
        </w:r>
        <w:r>
          <w:fldChar w:fldCharType="begin"/>
        </w:r>
        <w:r>
          <w:instrText xml:space="preserve"> PAGEREF _Toc23383 \h </w:instrText>
        </w:r>
        <w:r>
          <w:fldChar w:fldCharType="separate"/>
        </w:r>
        <w:r>
          <w:t>46</w:t>
        </w:r>
        <w:r>
          <w:fldChar w:fldCharType="end"/>
        </w:r>
      </w:hyperlink>
    </w:p>
    <w:p>
      <w:pPr>
        <w:pStyle w:val="TOC2"/>
        <w:tabs>
          <w:tab w:val="right" w:leader="dot" w:pos="8306"/>
        </w:tabs>
      </w:pPr>
      <w:hyperlink w:anchor="_Toc16130" w:history="1">
        <w:r>
          <w:rPr>
            <w:rFonts w:ascii="仿宋" w:eastAsia="仿宋" w:hAnsi="仿宋" w:cs="仿宋" w:hint="eastAsia"/>
            <w:lang w:eastAsia="zh-CN"/>
          </w:rPr>
          <w:t>(二)、水产品项目法律合规要求</w:t>
        </w:r>
        <w:r>
          <w:tab/>
        </w:r>
        <w:r>
          <w:fldChar w:fldCharType="begin"/>
        </w:r>
        <w:r>
          <w:instrText xml:space="preserve"> PAGEREF _Toc16130 \h </w:instrText>
        </w:r>
        <w:r>
          <w:fldChar w:fldCharType="separate"/>
        </w:r>
        <w:r>
          <w:t>49</w:t>
        </w:r>
        <w:r>
          <w:fldChar w:fldCharType="end"/>
        </w:r>
      </w:hyperlink>
    </w:p>
    <w:p>
      <w:pPr>
        <w:pStyle w:val="TOC2"/>
        <w:tabs>
          <w:tab w:val="right" w:leader="dot" w:pos="8306"/>
        </w:tabs>
      </w:pPr>
      <w:hyperlink w:anchor="_Toc5052" w:history="1">
        <w:r>
          <w:rPr>
            <w:rFonts w:ascii="仿宋" w:eastAsia="仿宋" w:hAnsi="仿宋" w:cs="仿宋" w:hint="eastAsia"/>
            <w:lang w:eastAsia="zh-CN"/>
          </w:rPr>
          <w:t>(三)、水产品项目合同管理与法律事务</w:t>
        </w:r>
        <w:r>
          <w:tab/>
        </w:r>
        <w:r>
          <w:fldChar w:fldCharType="begin"/>
        </w:r>
        <w:r>
          <w:instrText xml:space="preserve"> PAGEREF _Toc5052 \h </w:instrText>
        </w:r>
        <w:r>
          <w:fldChar w:fldCharType="separate"/>
        </w:r>
        <w:r>
          <w:t>53</w:t>
        </w:r>
        <w:r>
          <w:fldChar w:fldCharType="end"/>
        </w:r>
      </w:hyperlink>
    </w:p>
    <w:p>
      <w:pPr>
        <w:pStyle w:val="TOC2"/>
        <w:tabs>
          <w:tab w:val="right" w:leader="dot" w:pos="8306"/>
        </w:tabs>
      </w:pPr>
      <w:hyperlink w:anchor="_Toc11602" w:history="1">
        <w:r>
          <w:rPr>
            <w:rFonts w:ascii="仿宋" w:eastAsia="仿宋" w:hAnsi="仿宋" w:cs="仿宋" w:hint="eastAsia"/>
            <w:lang w:eastAsia="zh-CN"/>
          </w:rPr>
          <w:t>(四)、水产品项目知识产权保护策略</w:t>
        </w:r>
        <w:r>
          <w:tab/>
        </w:r>
        <w:r>
          <w:fldChar w:fldCharType="begin"/>
        </w:r>
        <w:r>
          <w:instrText xml:space="preserve"> PAGEREF _Toc11602 \h </w:instrText>
        </w:r>
        <w:r>
          <w:fldChar w:fldCharType="separate"/>
        </w:r>
        <w:r>
          <w:t>59</w:t>
        </w:r>
        <w:r>
          <w:fldChar w:fldCharType="end"/>
        </w:r>
      </w:hyperlink>
    </w:p>
    <w:p>
      <w:pPr>
        <w:pStyle w:val="TOC1"/>
        <w:tabs>
          <w:tab w:val="right" w:leader="dot" w:pos="8306"/>
        </w:tabs>
      </w:pPr>
      <w:hyperlink w:anchor="_Toc5232" w:history="1">
        <w:r>
          <w:rPr>
            <w:rFonts w:ascii="仿宋" w:eastAsia="仿宋" w:hAnsi="仿宋" w:cs="仿宋" w:hint="eastAsia"/>
            <w:lang w:eastAsia="zh-CN"/>
          </w:rPr>
          <w:t>十四、利益相关者分析与沟通计划</w:t>
        </w:r>
        <w:r>
          <w:tab/>
        </w:r>
        <w:r>
          <w:fldChar w:fldCharType="begin"/>
        </w:r>
        <w:r>
          <w:instrText xml:space="preserve"> PAGEREF _Toc5232 \h </w:instrText>
        </w:r>
        <w:r>
          <w:fldChar w:fldCharType="separate"/>
        </w:r>
        <w:r>
          <w:t>62</w:t>
        </w:r>
        <w:r>
          <w:fldChar w:fldCharType="end"/>
        </w:r>
      </w:hyperlink>
    </w:p>
    <w:p>
      <w:pPr>
        <w:pStyle w:val="TOC2"/>
        <w:tabs>
          <w:tab w:val="right" w:leader="dot" w:pos="8306"/>
        </w:tabs>
      </w:pPr>
      <w:hyperlink w:anchor="_Toc4580" w:history="1">
        <w:r>
          <w:rPr>
            <w:rFonts w:ascii="仿宋" w:eastAsia="仿宋" w:hAnsi="仿宋" w:cs="仿宋" w:hint="eastAsia"/>
            <w:lang w:eastAsia="zh-CN"/>
          </w:rPr>
          <w:t>(一)、利益相关者分析</w:t>
        </w:r>
        <w:r>
          <w:tab/>
        </w:r>
        <w:r>
          <w:fldChar w:fldCharType="begin"/>
        </w:r>
        <w:r>
          <w:instrText xml:space="preserve"> PAGEREF _Toc4580 \h </w:instrText>
        </w:r>
        <w:r>
          <w:fldChar w:fldCharType="separate"/>
        </w:r>
        <w:r>
          <w:t>62</w:t>
        </w:r>
        <w:r>
          <w:fldChar w:fldCharType="end"/>
        </w:r>
      </w:hyperlink>
    </w:p>
    <w:p>
      <w:pPr>
        <w:pStyle w:val="TOC2"/>
        <w:tabs>
          <w:tab w:val="right" w:leader="dot" w:pos="8306"/>
        </w:tabs>
      </w:pPr>
      <w:hyperlink w:anchor="_Toc21966" w:history="1">
        <w:r>
          <w:rPr>
            <w:rFonts w:ascii="仿宋" w:eastAsia="仿宋" w:hAnsi="仿宋" w:cs="仿宋" w:hint="eastAsia"/>
            <w:lang w:eastAsia="zh-CN"/>
          </w:rPr>
          <w:t>(二)、沟通计划</w:t>
        </w:r>
        <w:r>
          <w:tab/>
        </w:r>
        <w:r>
          <w:fldChar w:fldCharType="begin"/>
        </w:r>
        <w:r>
          <w:instrText xml:space="preserve"> PAGEREF _Toc21966 \h </w:instrText>
        </w:r>
        <w:r>
          <w:fldChar w:fldCharType="separate"/>
        </w:r>
        <w:r>
          <w:t>63</w:t>
        </w:r>
        <w:r>
          <w:fldChar w:fldCharType="end"/>
        </w:r>
      </w:hyperlink>
    </w:p>
    <w:p>
      <w:pPr>
        <w:pStyle w:val="TOC1"/>
        <w:tabs>
          <w:tab w:val="right" w:leader="dot" w:pos="8306"/>
        </w:tabs>
      </w:pPr>
      <w:hyperlink w:anchor="_Toc5929" w:history="1">
        <w:r>
          <w:rPr>
            <w:rFonts w:ascii="仿宋" w:eastAsia="仿宋" w:hAnsi="仿宋" w:cs="仿宋" w:hint="eastAsia"/>
            <w:lang w:eastAsia="zh-CN"/>
          </w:rPr>
          <w:t>十五、水产品项目变更管理</w:t>
        </w:r>
        <w:r>
          <w:tab/>
        </w:r>
        <w:r>
          <w:fldChar w:fldCharType="begin"/>
        </w:r>
        <w:r>
          <w:instrText xml:space="preserve"> PAGEREF _Toc5929 \h </w:instrText>
        </w:r>
        <w:r>
          <w:fldChar w:fldCharType="separate"/>
        </w:r>
        <w:r>
          <w:t>64</w:t>
        </w:r>
        <w:r>
          <w:fldChar w:fldCharType="end"/>
        </w:r>
      </w:hyperlink>
    </w:p>
    <w:p>
      <w:pPr>
        <w:pStyle w:val="TOC2"/>
        <w:tabs>
          <w:tab w:val="right" w:leader="dot" w:pos="8306"/>
        </w:tabs>
      </w:pPr>
      <w:hyperlink w:anchor="_Toc9726" w:history="1">
        <w:r>
          <w:rPr>
            <w:rFonts w:ascii="仿宋" w:eastAsia="仿宋" w:hAnsi="仿宋" w:cs="仿宋" w:hint="eastAsia"/>
            <w:lang w:eastAsia="zh-CN"/>
          </w:rPr>
          <w:t>(一)、变更申请与评估</w:t>
        </w:r>
        <w:r>
          <w:tab/>
        </w:r>
        <w:r>
          <w:fldChar w:fldCharType="begin"/>
        </w:r>
        <w:r>
          <w:instrText xml:space="preserve"> PAGEREF _Toc9726 \h </w:instrText>
        </w:r>
        <w:r>
          <w:fldChar w:fldCharType="separate"/>
        </w:r>
        <w:r>
          <w:t>64</w:t>
        </w:r>
        <w:r>
          <w:fldChar w:fldCharType="end"/>
        </w:r>
      </w:hyperlink>
    </w:p>
    <w:p>
      <w:pPr>
        <w:pStyle w:val="TOC2"/>
        <w:tabs>
          <w:tab w:val="right" w:leader="dot" w:pos="8306"/>
        </w:tabs>
      </w:pPr>
      <w:hyperlink w:anchor="_Toc21055" w:history="1">
        <w:r>
          <w:rPr>
            <w:rFonts w:ascii="仿宋" w:eastAsia="仿宋" w:hAnsi="仿宋" w:cs="仿宋" w:hint="eastAsia"/>
            <w:lang w:eastAsia="zh-CN"/>
          </w:rPr>
          <w:t>(二)、变更实施与控制</w:t>
        </w:r>
        <w:r>
          <w:tab/>
        </w:r>
        <w:r>
          <w:fldChar w:fldCharType="begin"/>
        </w:r>
        <w:r>
          <w:instrText xml:space="preserve"> PAGEREF _Toc21055 \h </w:instrText>
        </w:r>
        <w:r>
          <w:fldChar w:fldCharType="separate"/>
        </w:r>
        <w:r>
          <w:t>64</w:t>
        </w:r>
        <w:r>
          <w:fldChar w:fldCharType="end"/>
        </w:r>
      </w:hyperlink>
    </w:p>
    <w:p>
      <w:pPr>
        <w:pStyle w:val="TOC1"/>
        <w:tabs>
          <w:tab w:val="right" w:leader="dot" w:pos="8306"/>
        </w:tabs>
      </w:pPr>
      <w:hyperlink w:anchor="_Toc3824" w:history="1">
        <w:r>
          <w:rPr>
            <w:rFonts w:ascii="仿宋" w:eastAsia="仿宋" w:hAnsi="仿宋" w:cs="仿宋" w:hint="eastAsia"/>
            <w:lang w:eastAsia="zh-CN"/>
          </w:rPr>
          <w:t>十六、风险识别与分类</w:t>
        </w:r>
        <w:r>
          <w:tab/>
        </w:r>
        <w:r>
          <w:fldChar w:fldCharType="begin"/>
        </w:r>
        <w:r>
          <w:instrText xml:space="preserve"> PAGEREF _Toc3824 \h </w:instrText>
        </w:r>
        <w:r>
          <w:fldChar w:fldCharType="separate"/>
        </w:r>
        <w:r>
          <w:t>65</w:t>
        </w:r>
        <w:r>
          <w:fldChar w:fldCharType="end"/>
        </w:r>
      </w:hyperlink>
    </w:p>
    <w:p>
      <w:pPr>
        <w:pStyle w:val="TOC2"/>
        <w:tabs>
          <w:tab w:val="right" w:leader="dot" w:pos="8306"/>
        </w:tabs>
      </w:pPr>
      <w:hyperlink w:anchor="_Toc29044" w:history="1">
        <w:r>
          <w:rPr>
            <w:rFonts w:ascii="仿宋" w:eastAsia="仿宋" w:hAnsi="仿宋" w:cs="仿宋" w:hint="eastAsia"/>
            <w:lang w:eastAsia="zh-CN"/>
          </w:rPr>
          <w:t>(一)、风险识别</w:t>
        </w:r>
        <w:r>
          <w:tab/>
        </w:r>
        <w:r>
          <w:fldChar w:fldCharType="begin"/>
        </w:r>
        <w:r>
          <w:instrText xml:space="preserve"> PAGEREF _Toc29044 \h </w:instrText>
        </w:r>
        <w:r>
          <w:fldChar w:fldCharType="separate"/>
        </w:r>
        <w:r>
          <w:t>65</w:t>
        </w:r>
        <w:r>
          <w:fldChar w:fldCharType="end"/>
        </w:r>
      </w:hyperlink>
    </w:p>
    <w:p>
      <w:pPr>
        <w:pStyle w:val="TOC2"/>
        <w:tabs>
          <w:tab w:val="right" w:leader="dot" w:pos="8306"/>
        </w:tabs>
      </w:pPr>
      <w:hyperlink w:anchor="_Toc10573" w:history="1">
        <w:r>
          <w:rPr>
            <w:rFonts w:ascii="仿宋" w:eastAsia="仿宋" w:hAnsi="仿宋" w:cs="仿宋" w:hint="eastAsia"/>
            <w:lang w:eastAsia="zh-CN"/>
          </w:rPr>
          <w:t>(二)、风险分类</w:t>
        </w:r>
        <w:r>
          <w:tab/>
        </w:r>
        <w:r>
          <w:fldChar w:fldCharType="begin"/>
        </w:r>
        <w:r>
          <w:instrText xml:space="preserve"> PAGEREF _Toc10573 \h </w:instrText>
        </w:r>
        <w:r>
          <w:fldChar w:fldCharType="separate"/>
        </w:r>
        <w:r>
          <w:t>66</w:t>
        </w:r>
        <w:r>
          <w:fldChar w:fldCharType="end"/>
        </w:r>
      </w:hyperlink>
    </w:p>
    <w:p>
      <w:pPr>
        <w:pStyle w:val="TOC1"/>
        <w:tabs>
          <w:tab w:val="right" w:leader="dot" w:pos="8306"/>
        </w:tabs>
      </w:pPr>
      <w:hyperlink w:anchor="_Toc10240" w:history="1">
        <w:r>
          <w:rPr>
            <w:rFonts w:ascii="仿宋" w:eastAsia="仿宋" w:hAnsi="仿宋" w:cs="仿宋" w:hint="eastAsia"/>
            <w:lang w:eastAsia="zh-CN"/>
          </w:rPr>
          <w:t>十七、质量管理体系</w:t>
        </w:r>
        <w:r>
          <w:tab/>
        </w:r>
        <w:r>
          <w:fldChar w:fldCharType="begin"/>
        </w:r>
        <w:r>
          <w:instrText xml:space="preserve"> PAGEREF _Toc10240 \h </w:instrText>
        </w:r>
        <w:r>
          <w:fldChar w:fldCharType="separate"/>
        </w:r>
        <w:r>
          <w:t>68</w:t>
        </w:r>
        <w:r>
          <w:fldChar w:fldCharType="end"/>
        </w:r>
      </w:hyperlink>
    </w:p>
    <w:p>
      <w:pPr>
        <w:pStyle w:val="TOC2"/>
        <w:tabs>
          <w:tab w:val="right" w:leader="dot" w:pos="8306"/>
        </w:tabs>
      </w:pPr>
      <w:hyperlink w:anchor="_Toc11233" w:history="1">
        <w:r>
          <w:rPr>
            <w:rFonts w:ascii="仿宋" w:eastAsia="仿宋" w:hAnsi="仿宋" w:cs="仿宋" w:hint="eastAsia"/>
            <w:lang w:eastAsia="zh-CN"/>
          </w:rPr>
          <w:t>(一)、质量目标与方针</w:t>
        </w:r>
        <w:r>
          <w:tab/>
        </w:r>
        <w:r>
          <w:fldChar w:fldCharType="begin"/>
        </w:r>
        <w:r>
          <w:instrText xml:space="preserve"> PAGEREF _Toc11233 \h </w:instrText>
        </w:r>
        <w:r>
          <w:fldChar w:fldCharType="separate"/>
        </w:r>
        <w:r>
          <w:t>68</w:t>
        </w:r>
        <w:r>
          <w:fldChar w:fldCharType="end"/>
        </w:r>
      </w:hyperlink>
    </w:p>
    <w:p>
      <w:pPr>
        <w:pStyle w:val="TOC2"/>
        <w:tabs>
          <w:tab w:val="right" w:leader="dot" w:pos="8306"/>
        </w:tabs>
      </w:pPr>
      <w:hyperlink w:anchor="_Toc2115" w:history="1">
        <w:r>
          <w:rPr>
            <w:rFonts w:ascii="仿宋" w:eastAsia="仿宋" w:hAnsi="仿宋" w:cs="仿宋" w:hint="eastAsia"/>
            <w:lang w:eastAsia="zh-CN"/>
          </w:rPr>
          <w:t>(二)、质量管理责任</w:t>
        </w:r>
        <w:r>
          <w:tab/>
        </w:r>
        <w:r>
          <w:fldChar w:fldCharType="begin"/>
        </w:r>
        <w:r>
          <w:instrText xml:space="preserve"> PAGEREF _Toc2115 \h </w:instrText>
        </w:r>
        <w:r>
          <w:fldChar w:fldCharType="separate"/>
        </w:r>
        <w:r>
          <w:t>69</w:t>
        </w:r>
        <w:r>
          <w:fldChar w:fldCharType="end"/>
        </w:r>
      </w:hyperlink>
    </w:p>
    <w:p>
      <w:pPr>
        <w:pStyle w:val="TOC2"/>
        <w:tabs>
          <w:tab w:val="right" w:leader="dot" w:pos="8306"/>
        </w:tabs>
      </w:pPr>
      <w:hyperlink w:anchor="_Toc17216" w:history="1">
        <w:r>
          <w:rPr>
            <w:rFonts w:ascii="仿宋" w:eastAsia="仿宋" w:hAnsi="仿宋" w:cs="仿宋" w:hint="eastAsia"/>
            <w:lang w:eastAsia="zh-CN"/>
          </w:rPr>
          <w:t>(三)、质量管理体系文件</w:t>
        </w:r>
        <w:r>
          <w:tab/>
        </w:r>
        <w:r>
          <w:fldChar w:fldCharType="begin"/>
        </w:r>
        <w:r>
          <w:instrText xml:space="preserve"> PAGEREF _Toc17216 \h </w:instrText>
        </w:r>
        <w:r>
          <w:fldChar w:fldCharType="separate"/>
        </w:r>
        <w:r>
          <w:t>70</w:t>
        </w:r>
        <w:r>
          <w:fldChar w:fldCharType="end"/>
        </w:r>
      </w:hyperlink>
    </w:p>
    <w:p>
      <w:pPr>
        <w:pStyle w:val="TOC2"/>
        <w:tabs>
          <w:tab w:val="right" w:leader="dot" w:pos="8306"/>
        </w:tabs>
      </w:pPr>
      <w:hyperlink w:anchor="_Toc18768" w:history="1">
        <w:r>
          <w:rPr>
            <w:rFonts w:ascii="仿宋" w:eastAsia="仿宋" w:hAnsi="仿宋" w:cs="仿宋" w:hint="eastAsia"/>
            <w:lang w:eastAsia="zh-CN"/>
          </w:rPr>
          <w:t>(四)、质量培训与教育</w:t>
        </w:r>
        <w:r>
          <w:tab/>
        </w:r>
        <w:r>
          <w:fldChar w:fldCharType="begin"/>
        </w:r>
        <w:r>
          <w:instrText xml:space="preserve"> PAGEREF _Toc18768 \h </w:instrText>
        </w:r>
        <w:r>
          <w:fldChar w:fldCharType="separate"/>
        </w:r>
        <w:r>
          <w:t>73</w:t>
        </w:r>
        <w:r>
          <w:fldChar w:fldCharType="end"/>
        </w:r>
      </w:hyperlink>
    </w:p>
    <w:p>
      <w:pPr>
        <w:pStyle w:val="TOC2"/>
        <w:tabs>
          <w:tab w:val="right" w:leader="dot" w:pos="8306"/>
        </w:tabs>
      </w:pPr>
      <w:hyperlink w:anchor="_Toc23483" w:history="1">
        <w:r>
          <w:rPr>
            <w:rFonts w:ascii="仿宋" w:eastAsia="仿宋" w:hAnsi="仿宋" w:cs="仿宋" w:hint="eastAsia"/>
            <w:lang w:eastAsia="zh-CN"/>
          </w:rPr>
          <w:t>(五)、质量审核与评价</w:t>
        </w:r>
        <w:r>
          <w:tab/>
        </w:r>
        <w:r>
          <w:fldChar w:fldCharType="begin"/>
        </w:r>
        <w:r>
          <w:instrText xml:space="preserve"> PAGEREF _Toc23483 \h </w:instrText>
        </w:r>
        <w:r>
          <w:fldChar w:fldCharType="separate"/>
        </w:r>
        <w:r>
          <w:t>74</w:t>
        </w:r>
        <w:r>
          <w:fldChar w:fldCharType="end"/>
        </w:r>
      </w:hyperlink>
    </w:p>
    <w:p>
      <w:pPr>
        <w:pStyle w:val="TOC2"/>
        <w:tabs>
          <w:tab w:val="right" w:leader="dot" w:pos="8306"/>
        </w:tabs>
      </w:pPr>
      <w:hyperlink w:anchor="_Toc6549" w:history="1">
        <w:r>
          <w:rPr>
            <w:rFonts w:ascii="仿宋" w:eastAsia="仿宋" w:hAnsi="仿宋" w:cs="仿宋" w:hint="eastAsia"/>
            <w:lang w:eastAsia="zh-CN"/>
          </w:rPr>
          <w:t>(六)、不符合与纠正措施</w:t>
        </w:r>
        <w:r>
          <w:tab/>
        </w:r>
        <w:r>
          <w:fldChar w:fldCharType="begin"/>
        </w:r>
        <w:r>
          <w:instrText xml:space="preserve"> PAGEREF _Toc6549 \h </w:instrText>
        </w:r>
        <w:r>
          <w:fldChar w:fldCharType="separate"/>
        </w:r>
        <w:r>
          <w:t>75</w:t>
        </w:r>
        <w:r>
          <w:fldChar w:fldCharType="end"/>
        </w:r>
      </w:hyperlink>
    </w:p>
    <w:p>
      <w:pPr>
        <w:pStyle w:val="TOC1"/>
        <w:tabs>
          <w:tab w:val="right" w:leader="dot" w:pos="8306"/>
        </w:tabs>
      </w:pPr>
      <w:hyperlink w:anchor="_Toc6117" w:history="1">
        <w:r>
          <w:rPr>
            <w:rFonts w:ascii="仿宋" w:eastAsia="仿宋" w:hAnsi="仿宋" w:cs="仿宋" w:hint="eastAsia"/>
            <w:lang w:eastAsia="zh-CN"/>
          </w:rPr>
          <w:t>十八、水产品项目工程方案分析</w:t>
        </w:r>
        <w:r>
          <w:tab/>
        </w:r>
        <w:r>
          <w:fldChar w:fldCharType="begin"/>
        </w:r>
        <w:r>
          <w:instrText xml:space="preserve"> PAGEREF _Toc6117 \h </w:instrText>
        </w:r>
        <w:r>
          <w:fldChar w:fldCharType="separate"/>
        </w:r>
        <w:r>
          <w:t>76</w:t>
        </w:r>
        <w:r>
          <w:fldChar w:fldCharType="end"/>
        </w:r>
      </w:hyperlink>
    </w:p>
    <w:p>
      <w:pPr>
        <w:pStyle w:val="TOC2"/>
        <w:tabs>
          <w:tab w:val="right" w:leader="dot" w:pos="8306"/>
        </w:tabs>
      </w:pPr>
      <w:hyperlink w:anchor="_Toc28624" w:history="1">
        <w:r>
          <w:rPr>
            <w:rFonts w:ascii="仿宋" w:eastAsia="仿宋" w:hAnsi="仿宋" w:cs="仿宋" w:hint="eastAsia"/>
            <w:lang w:eastAsia="zh-CN"/>
          </w:rPr>
          <w:t>(一)、建筑工程设计原则</w:t>
        </w:r>
        <w:r>
          <w:tab/>
        </w:r>
        <w:r>
          <w:fldChar w:fldCharType="begin"/>
        </w:r>
        <w:r>
          <w:instrText xml:space="preserve"> PAGEREF _Toc28624 \h </w:instrText>
        </w:r>
        <w:r>
          <w:fldChar w:fldCharType="separate"/>
        </w:r>
        <w:r>
          <w:t>76</w:t>
        </w:r>
        <w:r>
          <w:fldChar w:fldCharType="end"/>
        </w:r>
      </w:hyperlink>
    </w:p>
    <w:p>
      <w:pPr>
        <w:pStyle w:val="TOC2"/>
        <w:tabs>
          <w:tab w:val="right" w:leader="dot" w:pos="8306"/>
        </w:tabs>
      </w:pPr>
      <w:hyperlink w:anchor="_Toc16425" w:history="1">
        <w:r>
          <w:rPr>
            <w:rFonts w:ascii="仿宋" w:eastAsia="仿宋" w:hAnsi="仿宋" w:cs="仿宋" w:hint="eastAsia"/>
            <w:lang w:eastAsia="zh-CN"/>
          </w:rPr>
          <w:t>(二)、土建工程建设指标</w:t>
        </w:r>
        <w:r>
          <w:tab/>
        </w:r>
        <w:r>
          <w:fldChar w:fldCharType="begin"/>
        </w:r>
        <w:r>
          <w:instrText xml:space="preserve"> PAGEREF _Toc16425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02"/>
      <w:r>
        <w:rPr>
          <w:rFonts w:ascii="仿宋" w:eastAsia="仿宋" w:hAnsi="仿宋" w:cs="仿宋" w:hint="eastAsia"/>
          <w:sz w:val="28"/>
          <w:lang w:eastAsia="zh-CN"/>
        </w:rPr>
        <w:t>一、水产品项目土建工程</w:t>
      </w:r>
      <w:bookmarkEnd w:id="2"/>
    </w:p>
    <w:p>
      <w:pPr>
        <w:pStyle w:val="Heading2"/>
        <w:rPr>
          <w:rFonts w:ascii="仿宋" w:eastAsia="仿宋" w:hAnsi="仿宋" w:cs="仿宋" w:hint="eastAsia"/>
          <w:lang w:eastAsia="zh-CN"/>
        </w:rPr>
      </w:pPr>
      <w:bookmarkStart w:id="3" w:name="_Toc60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在水产品项目的建筑工程设计中，我们将秉承一系列重要的设计原则，以确保水产品项目建筑在功能、美观、可持续性等方面达到最佳效果。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在建筑设计中，我们将综合考虑建设和运营成本。通过精细的经济效益分析，确保设计方案在高效利用资源的同时，对水产品项目的长期盈利能力有积极的贡献。</w:t>
      </w:r>
    </w:p>
    <w:p>
      <w:pPr>
        <w:pStyle w:val="Heading2"/>
        <w:ind w:firstLine="560" w:firstLineChars="200"/>
        <w:rPr>
          <w:rFonts w:ascii="仿宋" w:eastAsia="仿宋" w:hAnsi="仿宋" w:cs="仿宋" w:hint="eastAsia"/>
          <w:sz w:val="28"/>
          <w:lang w:eastAsia="zh-CN"/>
        </w:rPr>
      </w:pPr>
      <w:bookmarkStart w:id="4" w:name="_Toc286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品项目的土建工程设计中，我们将精准设定设计年限，结合水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9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5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本期工程水产品项目预计总建筑面积XXX平方米，其中：计容建筑面积XXX平方米，计划建筑工程投资XX万元，占水产品项目总投资的XX%。</w:t>
      </w:r>
    </w:p>
    <w:p>
      <w:pPr>
        <w:pStyle w:val="Heading1"/>
        <w:ind w:firstLine="560" w:firstLineChars="200"/>
        <w:rPr>
          <w:rFonts w:ascii="仿宋" w:eastAsia="仿宋" w:hAnsi="仿宋" w:cs="仿宋" w:hint="eastAsia"/>
          <w:sz w:val="28"/>
          <w:lang w:eastAsia="zh-CN"/>
        </w:rPr>
      </w:pPr>
      <w:bookmarkStart w:id="7" w:name="_Toc25455"/>
      <w:r>
        <w:rPr>
          <w:rFonts w:ascii="仿宋" w:eastAsia="仿宋" w:hAnsi="仿宋" w:cs="仿宋" w:hint="eastAsia"/>
          <w:sz w:val="28"/>
          <w:lang w:eastAsia="zh-CN"/>
        </w:rPr>
        <w:t>二、水产品项目危机管理</w:t>
      </w:r>
      <w:bookmarkEnd w:id="7"/>
    </w:p>
    <w:p>
      <w:pPr>
        <w:pStyle w:val="Heading2"/>
        <w:rPr>
          <w:rFonts w:ascii="仿宋" w:eastAsia="仿宋" w:hAnsi="仿宋" w:cs="仿宋" w:hint="eastAsia"/>
          <w:lang w:eastAsia="zh-CN"/>
        </w:rPr>
      </w:pPr>
      <w:bookmarkStart w:id="8" w:name="_Toc957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品项目危机管理中，危机预警与识别是确保水产品项目稳健运行的核心步骤。通过建立全面的监测机制，水产品项目团队旨在及时发现和理解潜在的风险和危机因素，以便采取及时的预防和应对措施，确保水产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首先，通过深入的风险评估，水产品项目团队全面分析了整个水产品项目和各个阶段可能存在的威胁。这包括准确评估每个潜在风险的发生概率和可能影响的程度，为后续危机预警提供了有力支持。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产品项目团队着重于明确定义水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产品项目进展的持续监控，团队能够及时发现潜在问题并作出迅速反应。水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在这一阶段，团队的专业素养和反应速度将发挥至关重要的作用，以确保潜在危机能够在初期得到有效的处理，最大程度地减轻负面影响。通过危机预警与识别，水产品项目得以更有序、可控地推进。</w:t>
      </w:r>
    </w:p>
    <w:p>
      <w:pPr>
        <w:pStyle w:val="Heading2"/>
        <w:ind w:firstLine="560" w:firstLineChars="200"/>
        <w:rPr>
          <w:rFonts w:ascii="仿宋" w:eastAsia="仿宋" w:hAnsi="仿宋" w:cs="仿宋" w:hint="eastAsia"/>
          <w:sz w:val="28"/>
          <w:lang w:eastAsia="zh-CN"/>
        </w:rPr>
      </w:pPr>
      <w:bookmarkStart w:id="9" w:name="_Toc2530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暂停水产品项目进度：为遏制危机蔓延，水产品项目暂时停止进行，以便全面评估当前状况。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资源重新分配：重新评估水产品项目资源的分配，确保最大限度地减小损失。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实时沟通：与关键利益相关者建立实时沟通机制，向他们传递水产品项目危机的实际状况，保障水产品项目核心利益。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随着危机得到初步控制，水产品项目团队转向制定恢复计划，以确保水产品项目能够从中迅速恢复。主要恢复计划包括：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修复受损的进度计划：重新评估水产品项目进度，制定修复计划，确保水产品项目尽快回归正常进程。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重新调整资源分配：优化资源分配，确保水产品项目在有限资源下高效运转。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006"/>
      <w:r>
        <w:rPr>
          <w:rFonts w:ascii="仿宋" w:eastAsia="仿宋" w:hAnsi="仿宋" w:cs="仿宋" w:hint="eastAsia"/>
          <w:sz w:val="28"/>
          <w:lang w:eastAsia="zh-CN"/>
        </w:rPr>
        <w:t>三、水产品项目选址可行性分析</w:t>
      </w:r>
      <w:bookmarkEnd w:id="10"/>
    </w:p>
    <w:p>
      <w:pPr>
        <w:pStyle w:val="Heading2"/>
        <w:rPr>
          <w:rFonts w:ascii="仿宋" w:eastAsia="仿宋" w:hAnsi="仿宋" w:cs="仿宋" w:hint="eastAsia"/>
          <w:lang w:eastAsia="zh-CN"/>
        </w:rPr>
      </w:pPr>
      <w:bookmarkStart w:id="11" w:name="_Toc21910"/>
      <w:r>
        <w:rPr>
          <w:rFonts w:ascii="仿宋" w:eastAsia="仿宋" w:hAnsi="仿宋" w:cs="仿宋" w:hint="eastAsia"/>
          <w:lang w:eastAsia="zh-CN"/>
        </w:rPr>
        <w:t>(一)、水产品项目选址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该水产品项目选址位于XX省XX市XX区XXX街道</w:t>
      </w:r>
    </w:p>
    <w:p>
      <w:pPr>
        <w:pStyle w:val="Heading2"/>
        <w:ind w:firstLine="560" w:firstLineChars="200"/>
        <w:rPr>
          <w:rFonts w:ascii="仿宋" w:eastAsia="仿宋" w:hAnsi="仿宋" w:cs="仿宋" w:hint="eastAsia"/>
          <w:sz w:val="28"/>
          <w:lang w:eastAsia="zh-CN"/>
        </w:rPr>
      </w:pPr>
      <w:bookmarkStart w:id="12" w:name="_Toc804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水产品项目的征地面积将根据水产品项目的实际规模和需求进行精确规划。具体面积XXX平方米，旨在确保水产品项目不仅能够满足当前的发展需求，还能够预留空间以适应未来的扩展。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水产品项目计划建设的建筑总规模具体面积XXX平方米。这一规模的确定综合考虑了水产品项目的性质、规模，以及城市规划的相关要求，确保建筑布局与周边环境协调一致。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绿地率是水产品项目用地中被规划为绿地的比例。具体面积XXX平方米，旨在通过合理规划绿地，改善水产品项目周边环境，提升居民生活质量，并符合城市整体绿化规划。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容积率是用地上可以建设的建筑总体积与用地面积之比。具体面积XXX，通过合理的容积率规划，确保水产品项目建筑规模与周边环境和谐共生。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确保水产品项目选址与当地城市规划相一致，具体面积XXX平方米。通过与城市规划部门深入沟通，确保水产品项目不仅符合城市的整体发展方向，还能够融入城市的发展布局，为城市的长远发展贡献力量。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充分了解并确保水产品项目选址符合当地产业政策，具体面积XXX平方米。这包括水产品项目对当地经济的促进作用，以及对相关产业的带动效应，确保水产品项目与地方政府的产业政策保持一致，促进共赢合作。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确保水产品项目选址具备必要的公共设施配套，具体面积XXX平方米。这包括交通便利性、教育、医疗等基础设施，以提高居民生活品质，使得水产品项目选址更具吸引力。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考虑用地总体要求对当地社会稳定性的影响，具体面积XXX平方米。通过深入了解当地社区反馈，确保水产品项目的选址和建设过程对当地社会和谐稳定产生积极作用。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产品项目选址不仅符合法规和规划，还在实际操作中具有可行性。这一全面规划将为水产品项目的成功实施提供坚实的基础，确保水产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41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产品项目的设备规划和空间设计中，我们将采取灵活设备布局的措施。设备布局将根据实际需求进行灵活设计，避免不必要的浪费。通过合理规划设备摆放位置，我们将提高设备的利用率，减少设备间距，以确保水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产品项目内部引入共享设施的概念，例如共享会议室、办公区等。通过这种方式，我们可以减少对资源的重复建设，提高资源共享效率，从而减小水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586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产品项目的总图布置中，我们将不同功能区域进行明确的规划，以最大程度满足水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334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水产品项目对环境的影响是综合评价的重要因素之一。我们将详细考虑选址周边的自然环境、生态保护区、水源地等情况，确保水产品项目的建设和运营对环境影响最小化，并符合当地的环保法规标准。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对选址的评价还需充分考虑当地政府的产业政策和法规。我们将详细了解水产品项目所在地的相关政策，确保水产品项目的规划和运营与当地法规相符，降低不必要的法律风险。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最后，我们将综合考虑用地成本，包括土地购置费用、土地开发成本等。通过对用地成本的详细评估，我们能够做出更为精确的经济效益分析，为水产品项目的投资决策提供有力支持。</w:t>
      </w:r>
    </w:p>
    <w:p>
      <w:pPr>
        <w:pStyle w:val="Heading1"/>
        <w:ind w:firstLine="560" w:firstLineChars="200"/>
        <w:rPr>
          <w:rFonts w:ascii="仿宋" w:eastAsia="仿宋" w:hAnsi="仿宋" w:cs="仿宋" w:hint="eastAsia"/>
          <w:sz w:val="28"/>
          <w:lang w:eastAsia="zh-CN"/>
        </w:rPr>
      </w:pPr>
      <w:bookmarkStart w:id="16" w:name="_Toc4894"/>
      <w:r>
        <w:rPr>
          <w:rFonts w:ascii="仿宋" w:eastAsia="仿宋" w:hAnsi="仿宋" w:cs="仿宋" w:hint="eastAsia"/>
          <w:sz w:val="28"/>
          <w:lang w:eastAsia="zh-CN"/>
        </w:rPr>
        <w:t>四、水产品项目文档管理</w:t>
      </w:r>
      <w:bookmarkEnd w:id="16"/>
    </w:p>
    <w:p>
      <w:pPr>
        <w:pStyle w:val="Heading2"/>
        <w:rPr>
          <w:rFonts w:ascii="仿宋" w:eastAsia="仿宋" w:hAnsi="仿宋" w:cs="仿宋" w:hint="eastAsia"/>
          <w:lang w:eastAsia="zh-CN"/>
        </w:rPr>
      </w:pPr>
      <w:bookmarkStart w:id="17" w:name="_Toc1243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水产品项目高度重视文档的质量和准确性，以支持水产品项目的各项活动和决策。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品项目文档的编制始于水产品项目计划的初期，我们制定了详细的文档编制计划，明确了每个文档的内容、格式和编写责任人。在水产品项目启动阶段，我们首先编制了水产品项目章程，明确定义了水产品项目的目标、范围、风险等关键要素。随后，水产品项目团队根据计划陆续编制了需求文档、设计文档、测试文档等各类文档，确保水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产品项目管理中的重要环节，旨在确保水产品项目文档符合质量标准和水产品项目需求。在水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除了内部审查，我们还进行了外部审查，邀请水产品项目相关利益方和专业领域的专家对文档进行独立审查。这有助于获取更全面、客观的反馈，确保水产品项目文档不仅符合内部标准，也满足外部需求。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水产品项目在文档编制与审查方面建立了严格的管理机制，通过规范的流程和多维度的审查，确保水产品项目文档的质量、准确性和可靠性，为水产品项目的顺利推进提供了有力支持。</w:t>
      </w:r>
    </w:p>
    <w:p>
      <w:pPr>
        <w:pStyle w:val="Heading2"/>
        <w:ind w:firstLine="560" w:firstLineChars="200"/>
        <w:rPr>
          <w:rFonts w:ascii="仿宋" w:eastAsia="仿宋" w:hAnsi="仿宋" w:cs="仿宋" w:hint="eastAsia"/>
          <w:sz w:val="28"/>
          <w:lang w:eastAsia="zh-CN"/>
        </w:rPr>
      </w:pPr>
      <w:bookmarkStart w:id="18" w:name="_Toc2790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我们通过多渠道发布文档，包括电子邮件、水产品项目管理平台、内部网站等，以满足不同团队成员的偏好和需求。多渠道发布确保了信息的全面覆盖。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803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文档存档与归档是水产品项目生命周期中一个至关重要的环节，直接关系到水产品项目信息的长期保存和历史记录的完整性。在水产品项目中，我们实施了一系列有效的文档存档与归档管理策略：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https://d.book118.com/998002123007006027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3006D"/>
    <w:rsid w:val="23830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2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2024-01-16T19:17:00Z</dcterms:created>
  <dcterms:modified xsi:type="dcterms:W3CDTF">2024-01-16T19:17:47Z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E9AEB27C31904F65915214E9EF3BC244_11</vt:lpwstr>
  </property>
  <property fmtid="{D5CDD505-2E9C-101B-9397-08002B2CF9AE}" pid="3" name="KSOProductBuildVer">
    <vt:lpwstr>2052-12.1.0.16120</vt:lpwstr>
  </property>
</Properties>
</file>