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粮油批发项目建设总纲及方案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41" w:history="1">
        <w:r>
          <w:rPr>
            <w:rFonts w:ascii="仿宋" w:eastAsia="仿宋" w:hAnsi="仿宋" w:cs="仿宋" w:hint="eastAsia"/>
            <w:lang w:eastAsia="zh-CN"/>
          </w:rPr>
          <w:t>概论</w:t>
        </w:r>
        <w:r>
          <w:tab/>
        </w:r>
        <w:r>
          <w:fldChar w:fldCharType="begin"/>
        </w:r>
        <w:r>
          <w:instrText xml:space="preserve"> PAGEREF _Toc19741 \h </w:instrText>
        </w:r>
        <w:r>
          <w:fldChar w:fldCharType="separate"/>
        </w:r>
        <w:r>
          <w:t>3</w:t>
        </w:r>
        <w:r>
          <w:fldChar w:fldCharType="end"/>
        </w:r>
      </w:hyperlink>
    </w:p>
    <w:p>
      <w:pPr>
        <w:pStyle w:val="TOC1"/>
        <w:tabs>
          <w:tab w:val="right" w:leader="dot" w:pos="8306"/>
        </w:tabs>
      </w:pPr>
      <w:hyperlink w:anchor="_Toc14653" w:history="1">
        <w:r>
          <w:rPr>
            <w:rFonts w:ascii="仿宋" w:eastAsia="仿宋" w:hAnsi="仿宋" w:cs="仿宋" w:hint="eastAsia"/>
            <w:lang w:eastAsia="zh-CN"/>
          </w:rPr>
          <w:t>一、社会影响分析</w:t>
        </w:r>
        <w:r>
          <w:tab/>
        </w:r>
        <w:r>
          <w:fldChar w:fldCharType="begin"/>
        </w:r>
        <w:r>
          <w:instrText xml:space="preserve"> PAGEREF _Toc14653 \h </w:instrText>
        </w:r>
        <w:r>
          <w:fldChar w:fldCharType="separate"/>
        </w:r>
        <w:r>
          <w:t>3</w:t>
        </w:r>
        <w:r>
          <w:fldChar w:fldCharType="end"/>
        </w:r>
      </w:hyperlink>
    </w:p>
    <w:p>
      <w:pPr>
        <w:pStyle w:val="TOC2"/>
        <w:tabs>
          <w:tab w:val="right" w:leader="dot" w:pos="8306"/>
        </w:tabs>
      </w:pPr>
      <w:hyperlink w:anchor="_Toc17552" w:history="1">
        <w:r>
          <w:rPr>
            <w:rFonts w:ascii="仿宋" w:eastAsia="仿宋" w:hAnsi="仿宋" w:cs="仿宋" w:hint="eastAsia"/>
            <w:lang w:eastAsia="zh-CN"/>
          </w:rPr>
          <w:t>(一)、社会影响效果分析</w:t>
        </w:r>
        <w:r>
          <w:tab/>
        </w:r>
        <w:r>
          <w:fldChar w:fldCharType="begin"/>
        </w:r>
        <w:r>
          <w:instrText xml:space="preserve"> PAGEREF _Toc17552 \h </w:instrText>
        </w:r>
        <w:r>
          <w:fldChar w:fldCharType="separate"/>
        </w:r>
        <w:r>
          <w:t>3</w:t>
        </w:r>
        <w:r>
          <w:fldChar w:fldCharType="end"/>
        </w:r>
      </w:hyperlink>
    </w:p>
    <w:p>
      <w:pPr>
        <w:pStyle w:val="TOC2"/>
        <w:tabs>
          <w:tab w:val="right" w:leader="dot" w:pos="8306"/>
        </w:tabs>
      </w:pPr>
      <w:hyperlink w:anchor="_Toc20915" w:history="1">
        <w:r>
          <w:rPr>
            <w:rFonts w:ascii="仿宋" w:eastAsia="仿宋" w:hAnsi="仿宋" w:cs="仿宋" w:hint="eastAsia"/>
            <w:lang w:eastAsia="zh-CN"/>
          </w:rPr>
          <w:t>(二)、社会适应性分析</w:t>
        </w:r>
        <w:r>
          <w:tab/>
        </w:r>
        <w:r>
          <w:fldChar w:fldCharType="begin"/>
        </w:r>
        <w:r>
          <w:instrText xml:space="preserve"> PAGEREF _Toc20915 \h </w:instrText>
        </w:r>
        <w:r>
          <w:fldChar w:fldCharType="separate"/>
        </w:r>
        <w:r>
          <w:t>5</w:t>
        </w:r>
        <w:r>
          <w:fldChar w:fldCharType="end"/>
        </w:r>
      </w:hyperlink>
    </w:p>
    <w:p>
      <w:pPr>
        <w:pStyle w:val="TOC2"/>
        <w:tabs>
          <w:tab w:val="right" w:leader="dot" w:pos="8306"/>
        </w:tabs>
      </w:pPr>
      <w:hyperlink w:anchor="_Toc617" w:history="1">
        <w:r>
          <w:rPr>
            <w:rFonts w:ascii="仿宋" w:eastAsia="仿宋" w:hAnsi="仿宋" w:cs="仿宋" w:hint="eastAsia"/>
            <w:lang w:eastAsia="zh-CN"/>
          </w:rPr>
          <w:t>(三)、社会风险及对策分析</w:t>
        </w:r>
        <w:r>
          <w:tab/>
        </w:r>
        <w:r>
          <w:fldChar w:fldCharType="begin"/>
        </w:r>
        <w:r>
          <w:instrText xml:space="preserve"> PAGEREF _Toc617 \h </w:instrText>
        </w:r>
        <w:r>
          <w:fldChar w:fldCharType="separate"/>
        </w:r>
        <w:r>
          <w:t>7</w:t>
        </w:r>
        <w:r>
          <w:fldChar w:fldCharType="end"/>
        </w:r>
      </w:hyperlink>
    </w:p>
    <w:p>
      <w:pPr>
        <w:pStyle w:val="TOC1"/>
        <w:tabs>
          <w:tab w:val="right" w:leader="dot" w:pos="8306"/>
        </w:tabs>
      </w:pPr>
      <w:hyperlink w:anchor="_Toc30614" w:history="1">
        <w:r>
          <w:rPr>
            <w:rFonts w:ascii="仿宋" w:eastAsia="仿宋" w:hAnsi="仿宋" w:cs="仿宋" w:hint="eastAsia"/>
            <w:lang w:eastAsia="zh-CN"/>
          </w:rPr>
          <w:t>二、粮油批发项目概论</w:t>
        </w:r>
        <w:r>
          <w:tab/>
        </w:r>
        <w:r>
          <w:fldChar w:fldCharType="begin"/>
        </w:r>
        <w:r>
          <w:instrText xml:space="preserve"> PAGEREF _Toc30614 \h </w:instrText>
        </w:r>
        <w:r>
          <w:fldChar w:fldCharType="separate"/>
        </w:r>
        <w:r>
          <w:t>10</w:t>
        </w:r>
        <w:r>
          <w:fldChar w:fldCharType="end"/>
        </w:r>
      </w:hyperlink>
    </w:p>
    <w:p>
      <w:pPr>
        <w:pStyle w:val="TOC2"/>
        <w:tabs>
          <w:tab w:val="right" w:leader="dot" w:pos="8306"/>
        </w:tabs>
      </w:pPr>
      <w:hyperlink w:anchor="_Toc4881" w:history="1">
        <w:r>
          <w:rPr>
            <w:rFonts w:ascii="仿宋" w:eastAsia="仿宋" w:hAnsi="仿宋" w:cs="仿宋" w:hint="eastAsia"/>
            <w:lang w:eastAsia="zh-CN"/>
          </w:rPr>
          <w:t>(一)、项目申报单位概况</w:t>
        </w:r>
        <w:r>
          <w:tab/>
        </w:r>
        <w:r>
          <w:fldChar w:fldCharType="begin"/>
        </w:r>
        <w:r>
          <w:instrText xml:space="preserve"> PAGEREF _Toc4881 \h </w:instrText>
        </w:r>
        <w:r>
          <w:fldChar w:fldCharType="separate"/>
        </w:r>
        <w:r>
          <w:t>10</w:t>
        </w:r>
        <w:r>
          <w:fldChar w:fldCharType="end"/>
        </w:r>
      </w:hyperlink>
    </w:p>
    <w:p>
      <w:pPr>
        <w:pStyle w:val="TOC2"/>
        <w:tabs>
          <w:tab w:val="right" w:leader="dot" w:pos="8306"/>
        </w:tabs>
      </w:pPr>
      <w:hyperlink w:anchor="_Toc23755" w:history="1">
        <w:r>
          <w:rPr>
            <w:rFonts w:ascii="仿宋" w:eastAsia="仿宋" w:hAnsi="仿宋" w:cs="仿宋" w:hint="eastAsia"/>
            <w:lang w:eastAsia="zh-CN"/>
          </w:rPr>
          <w:t>(二)、项目概况</w:t>
        </w:r>
        <w:r>
          <w:tab/>
        </w:r>
        <w:r>
          <w:fldChar w:fldCharType="begin"/>
        </w:r>
        <w:r>
          <w:instrText xml:space="preserve"> PAGEREF _Toc23755 \h </w:instrText>
        </w:r>
        <w:r>
          <w:fldChar w:fldCharType="separate"/>
        </w:r>
        <w:r>
          <w:t>11</w:t>
        </w:r>
        <w:r>
          <w:fldChar w:fldCharType="end"/>
        </w:r>
      </w:hyperlink>
    </w:p>
    <w:p>
      <w:pPr>
        <w:pStyle w:val="TOC1"/>
        <w:tabs>
          <w:tab w:val="right" w:leader="dot" w:pos="8306"/>
        </w:tabs>
      </w:pPr>
      <w:hyperlink w:anchor="_Toc17290" w:history="1">
        <w:r>
          <w:rPr>
            <w:rFonts w:ascii="仿宋" w:eastAsia="仿宋" w:hAnsi="仿宋" w:cs="仿宋" w:hint="eastAsia"/>
            <w:lang w:eastAsia="zh-CN"/>
          </w:rPr>
          <w:t>三、项目监理与质量保证</w:t>
        </w:r>
        <w:r>
          <w:tab/>
        </w:r>
        <w:r>
          <w:fldChar w:fldCharType="begin"/>
        </w:r>
        <w:r>
          <w:instrText xml:space="preserve"> PAGEREF _Toc17290 \h </w:instrText>
        </w:r>
        <w:r>
          <w:fldChar w:fldCharType="separate"/>
        </w:r>
        <w:r>
          <w:t>14</w:t>
        </w:r>
        <w:r>
          <w:fldChar w:fldCharType="end"/>
        </w:r>
      </w:hyperlink>
    </w:p>
    <w:p>
      <w:pPr>
        <w:pStyle w:val="TOC2"/>
        <w:tabs>
          <w:tab w:val="right" w:leader="dot" w:pos="8306"/>
        </w:tabs>
      </w:pPr>
      <w:hyperlink w:anchor="_Toc14900" w:history="1">
        <w:r>
          <w:rPr>
            <w:rFonts w:ascii="仿宋" w:eastAsia="仿宋" w:hAnsi="仿宋" w:cs="仿宋" w:hint="eastAsia"/>
            <w:lang w:eastAsia="zh-CN"/>
          </w:rPr>
          <w:t>(一)、监理体系构建</w:t>
        </w:r>
        <w:r>
          <w:tab/>
        </w:r>
        <w:r>
          <w:fldChar w:fldCharType="begin"/>
        </w:r>
        <w:r>
          <w:instrText xml:space="preserve"> PAGEREF _Toc14900 \h </w:instrText>
        </w:r>
        <w:r>
          <w:fldChar w:fldCharType="separate"/>
        </w:r>
        <w:r>
          <w:t>14</w:t>
        </w:r>
        <w:r>
          <w:fldChar w:fldCharType="end"/>
        </w:r>
      </w:hyperlink>
    </w:p>
    <w:p>
      <w:pPr>
        <w:pStyle w:val="TOC2"/>
        <w:tabs>
          <w:tab w:val="right" w:leader="dot" w:pos="8306"/>
        </w:tabs>
      </w:pPr>
      <w:hyperlink w:anchor="_Toc12659" w:history="1">
        <w:r>
          <w:rPr>
            <w:rFonts w:ascii="仿宋" w:eastAsia="仿宋" w:hAnsi="仿宋" w:cs="仿宋" w:hint="eastAsia"/>
            <w:lang w:eastAsia="zh-CN"/>
          </w:rPr>
          <w:t>(二)、质量保证体系实施</w:t>
        </w:r>
        <w:r>
          <w:tab/>
        </w:r>
        <w:r>
          <w:fldChar w:fldCharType="begin"/>
        </w:r>
        <w:r>
          <w:instrText xml:space="preserve"> PAGEREF _Toc12659 \h </w:instrText>
        </w:r>
        <w:r>
          <w:fldChar w:fldCharType="separate"/>
        </w:r>
        <w:r>
          <w:t>15</w:t>
        </w:r>
        <w:r>
          <w:fldChar w:fldCharType="end"/>
        </w:r>
      </w:hyperlink>
    </w:p>
    <w:p>
      <w:pPr>
        <w:pStyle w:val="TOC2"/>
        <w:tabs>
          <w:tab w:val="right" w:leader="dot" w:pos="8306"/>
        </w:tabs>
      </w:pPr>
      <w:hyperlink w:anchor="_Toc26159" w:history="1">
        <w:r>
          <w:rPr>
            <w:rFonts w:ascii="仿宋" w:eastAsia="仿宋" w:hAnsi="仿宋" w:cs="仿宋" w:hint="eastAsia"/>
            <w:lang w:eastAsia="zh-CN"/>
          </w:rPr>
          <w:t>(三)、监理与质量控制流程</w:t>
        </w:r>
        <w:r>
          <w:tab/>
        </w:r>
        <w:r>
          <w:fldChar w:fldCharType="begin"/>
        </w:r>
        <w:r>
          <w:instrText xml:space="preserve"> PAGEREF _Toc26159 \h </w:instrText>
        </w:r>
        <w:r>
          <w:fldChar w:fldCharType="separate"/>
        </w:r>
        <w:r>
          <w:t>16</w:t>
        </w:r>
        <w:r>
          <w:fldChar w:fldCharType="end"/>
        </w:r>
      </w:hyperlink>
    </w:p>
    <w:p>
      <w:pPr>
        <w:pStyle w:val="TOC1"/>
        <w:tabs>
          <w:tab w:val="right" w:leader="dot" w:pos="8306"/>
        </w:tabs>
      </w:pPr>
      <w:hyperlink w:anchor="_Toc13314" w:history="1">
        <w:r>
          <w:rPr>
            <w:rFonts w:ascii="仿宋" w:eastAsia="仿宋" w:hAnsi="仿宋" w:cs="仿宋" w:hint="eastAsia"/>
            <w:lang w:eastAsia="zh-CN"/>
          </w:rPr>
          <w:t>四、环境和生态影响分析</w:t>
        </w:r>
        <w:r>
          <w:tab/>
        </w:r>
        <w:r>
          <w:fldChar w:fldCharType="begin"/>
        </w:r>
        <w:r>
          <w:instrText xml:space="preserve"> PAGEREF _Toc13314 \h </w:instrText>
        </w:r>
        <w:r>
          <w:fldChar w:fldCharType="separate"/>
        </w:r>
        <w:r>
          <w:t>16</w:t>
        </w:r>
        <w:r>
          <w:fldChar w:fldCharType="end"/>
        </w:r>
      </w:hyperlink>
    </w:p>
    <w:p>
      <w:pPr>
        <w:pStyle w:val="TOC2"/>
        <w:tabs>
          <w:tab w:val="right" w:leader="dot" w:pos="8306"/>
        </w:tabs>
      </w:pPr>
      <w:hyperlink w:anchor="_Toc5154" w:history="1">
        <w:r>
          <w:rPr>
            <w:rFonts w:ascii="仿宋" w:eastAsia="仿宋" w:hAnsi="仿宋" w:cs="仿宋" w:hint="eastAsia"/>
            <w:lang w:eastAsia="zh-CN"/>
          </w:rPr>
          <w:t>(一)、环境和生态现状</w:t>
        </w:r>
        <w:r>
          <w:tab/>
        </w:r>
        <w:r>
          <w:fldChar w:fldCharType="begin"/>
        </w:r>
        <w:r>
          <w:instrText xml:space="preserve"> PAGEREF _Toc5154 \h </w:instrText>
        </w:r>
        <w:r>
          <w:fldChar w:fldCharType="separate"/>
        </w:r>
        <w:r>
          <w:t>16</w:t>
        </w:r>
        <w:r>
          <w:fldChar w:fldCharType="end"/>
        </w:r>
      </w:hyperlink>
    </w:p>
    <w:p>
      <w:pPr>
        <w:pStyle w:val="TOC2"/>
        <w:tabs>
          <w:tab w:val="right" w:leader="dot" w:pos="8306"/>
        </w:tabs>
      </w:pPr>
      <w:hyperlink w:anchor="_Toc11753" w:history="1">
        <w:r>
          <w:rPr>
            <w:rFonts w:ascii="仿宋" w:eastAsia="仿宋" w:hAnsi="仿宋" w:cs="仿宋" w:hint="eastAsia"/>
            <w:lang w:eastAsia="zh-CN"/>
          </w:rPr>
          <w:t>(二)、生态环境影响分析</w:t>
        </w:r>
        <w:r>
          <w:tab/>
        </w:r>
        <w:r>
          <w:fldChar w:fldCharType="begin"/>
        </w:r>
        <w:r>
          <w:instrText xml:space="preserve"> PAGEREF _Toc11753 \h </w:instrText>
        </w:r>
        <w:r>
          <w:fldChar w:fldCharType="separate"/>
        </w:r>
        <w:r>
          <w:t>18</w:t>
        </w:r>
        <w:r>
          <w:fldChar w:fldCharType="end"/>
        </w:r>
      </w:hyperlink>
    </w:p>
    <w:p>
      <w:pPr>
        <w:pStyle w:val="TOC2"/>
        <w:tabs>
          <w:tab w:val="right" w:leader="dot" w:pos="8306"/>
        </w:tabs>
      </w:pPr>
      <w:hyperlink w:anchor="_Toc11604" w:history="1">
        <w:r>
          <w:rPr>
            <w:rFonts w:ascii="仿宋" w:eastAsia="仿宋" w:hAnsi="仿宋" w:cs="仿宋" w:hint="eastAsia"/>
            <w:lang w:eastAsia="zh-CN"/>
          </w:rPr>
          <w:t>(三)、生态环境保护措施</w:t>
        </w:r>
        <w:r>
          <w:tab/>
        </w:r>
        <w:r>
          <w:fldChar w:fldCharType="begin"/>
        </w:r>
        <w:r>
          <w:instrText xml:space="preserve"> PAGEREF _Toc11604 \h </w:instrText>
        </w:r>
        <w:r>
          <w:fldChar w:fldCharType="separate"/>
        </w:r>
        <w:r>
          <w:t>19</w:t>
        </w:r>
        <w:r>
          <w:fldChar w:fldCharType="end"/>
        </w:r>
      </w:hyperlink>
    </w:p>
    <w:p>
      <w:pPr>
        <w:pStyle w:val="TOC2"/>
        <w:tabs>
          <w:tab w:val="right" w:leader="dot" w:pos="8306"/>
        </w:tabs>
      </w:pPr>
      <w:hyperlink w:anchor="_Toc5951" w:history="1">
        <w:r>
          <w:rPr>
            <w:rFonts w:ascii="仿宋" w:eastAsia="仿宋" w:hAnsi="仿宋" w:cs="仿宋" w:hint="eastAsia"/>
            <w:lang w:eastAsia="zh-CN"/>
          </w:rPr>
          <w:t>(四)、地质灾害影响分析</w:t>
        </w:r>
        <w:r>
          <w:tab/>
        </w:r>
        <w:r>
          <w:fldChar w:fldCharType="begin"/>
        </w:r>
        <w:r>
          <w:instrText xml:space="preserve"> PAGEREF _Toc5951 \h </w:instrText>
        </w:r>
        <w:r>
          <w:fldChar w:fldCharType="separate"/>
        </w:r>
        <w:r>
          <w:t>21</w:t>
        </w:r>
        <w:r>
          <w:fldChar w:fldCharType="end"/>
        </w:r>
      </w:hyperlink>
    </w:p>
    <w:p>
      <w:pPr>
        <w:pStyle w:val="TOC2"/>
        <w:tabs>
          <w:tab w:val="right" w:leader="dot" w:pos="8306"/>
        </w:tabs>
      </w:pPr>
      <w:hyperlink w:anchor="_Toc30118" w:history="1">
        <w:r>
          <w:rPr>
            <w:rFonts w:ascii="仿宋" w:eastAsia="仿宋" w:hAnsi="仿宋" w:cs="仿宋" w:hint="eastAsia"/>
            <w:lang w:eastAsia="zh-CN"/>
          </w:rPr>
          <w:t>(五)、特殊环境影响</w:t>
        </w:r>
        <w:r>
          <w:tab/>
        </w:r>
        <w:r>
          <w:fldChar w:fldCharType="begin"/>
        </w:r>
        <w:r>
          <w:instrText xml:space="preserve"> PAGEREF _Toc30118 \h </w:instrText>
        </w:r>
        <w:r>
          <w:fldChar w:fldCharType="separate"/>
        </w:r>
        <w:r>
          <w:t>22</w:t>
        </w:r>
        <w:r>
          <w:fldChar w:fldCharType="end"/>
        </w:r>
      </w:hyperlink>
    </w:p>
    <w:p>
      <w:pPr>
        <w:pStyle w:val="TOC1"/>
        <w:tabs>
          <w:tab w:val="right" w:leader="dot" w:pos="8306"/>
        </w:tabs>
      </w:pPr>
      <w:hyperlink w:anchor="_Toc18411" w:history="1">
        <w:r>
          <w:rPr>
            <w:rFonts w:ascii="仿宋" w:eastAsia="仿宋" w:hAnsi="仿宋" w:cs="仿宋" w:hint="eastAsia"/>
            <w:lang w:eastAsia="zh-CN"/>
          </w:rPr>
          <w:t>五、资源开发及综合利用分析</w:t>
        </w:r>
        <w:r>
          <w:tab/>
        </w:r>
        <w:r>
          <w:fldChar w:fldCharType="begin"/>
        </w:r>
        <w:r>
          <w:instrText xml:space="preserve"> PAGEREF _Toc18411 \h </w:instrText>
        </w:r>
        <w:r>
          <w:fldChar w:fldCharType="separate"/>
        </w:r>
        <w:r>
          <w:t>23</w:t>
        </w:r>
        <w:r>
          <w:fldChar w:fldCharType="end"/>
        </w:r>
      </w:hyperlink>
    </w:p>
    <w:p>
      <w:pPr>
        <w:pStyle w:val="TOC2"/>
        <w:tabs>
          <w:tab w:val="right" w:leader="dot" w:pos="8306"/>
        </w:tabs>
      </w:pPr>
      <w:hyperlink w:anchor="_Toc737" w:history="1">
        <w:r>
          <w:rPr>
            <w:rFonts w:ascii="仿宋" w:eastAsia="仿宋" w:hAnsi="仿宋" w:cs="仿宋" w:hint="eastAsia"/>
            <w:lang w:eastAsia="zh-CN"/>
          </w:rPr>
          <w:t>(一)、资源开发方案</w:t>
        </w:r>
        <w:r>
          <w:tab/>
        </w:r>
        <w:r>
          <w:fldChar w:fldCharType="begin"/>
        </w:r>
        <w:r>
          <w:instrText xml:space="preserve"> PAGEREF _Toc737 \h </w:instrText>
        </w:r>
        <w:r>
          <w:fldChar w:fldCharType="separate"/>
        </w:r>
        <w:r>
          <w:t>23</w:t>
        </w:r>
        <w:r>
          <w:fldChar w:fldCharType="end"/>
        </w:r>
      </w:hyperlink>
    </w:p>
    <w:p>
      <w:pPr>
        <w:pStyle w:val="TOC2"/>
        <w:tabs>
          <w:tab w:val="right" w:leader="dot" w:pos="8306"/>
        </w:tabs>
      </w:pPr>
      <w:hyperlink w:anchor="_Toc3614" w:history="1">
        <w:r>
          <w:rPr>
            <w:rFonts w:ascii="仿宋" w:eastAsia="仿宋" w:hAnsi="仿宋" w:cs="仿宋" w:hint="eastAsia"/>
            <w:lang w:eastAsia="zh-CN"/>
          </w:rPr>
          <w:t>(二)、资源利用方案</w:t>
        </w:r>
        <w:r>
          <w:tab/>
        </w:r>
        <w:r>
          <w:fldChar w:fldCharType="begin"/>
        </w:r>
        <w:r>
          <w:instrText xml:space="preserve"> PAGEREF _Toc3614 \h </w:instrText>
        </w:r>
        <w:r>
          <w:fldChar w:fldCharType="separate"/>
        </w:r>
        <w:r>
          <w:t>24</w:t>
        </w:r>
        <w:r>
          <w:fldChar w:fldCharType="end"/>
        </w:r>
      </w:hyperlink>
    </w:p>
    <w:p>
      <w:pPr>
        <w:pStyle w:val="TOC2"/>
        <w:tabs>
          <w:tab w:val="right" w:leader="dot" w:pos="8306"/>
        </w:tabs>
      </w:pPr>
      <w:hyperlink w:anchor="_Toc955" w:history="1">
        <w:r>
          <w:rPr>
            <w:rFonts w:ascii="仿宋" w:eastAsia="仿宋" w:hAnsi="仿宋" w:cs="仿宋" w:hint="eastAsia"/>
            <w:lang w:eastAsia="zh-CN"/>
          </w:rPr>
          <w:t>(三)、资源节约措施</w:t>
        </w:r>
        <w:r>
          <w:tab/>
        </w:r>
        <w:r>
          <w:fldChar w:fldCharType="begin"/>
        </w:r>
        <w:r>
          <w:instrText xml:space="preserve"> PAGEREF _Toc955 \h </w:instrText>
        </w:r>
        <w:r>
          <w:fldChar w:fldCharType="separate"/>
        </w:r>
        <w:r>
          <w:t>25</w:t>
        </w:r>
        <w:r>
          <w:fldChar w:fldCharType="end"/>
        </w:r>
      </w:hyperlink>
    </w:p>
    <w:p>
      <w:pPr>
        <w:pStyle w:val="TOC1"/>
        <w:tabs>
          <w:tab w:val="right" w:leader="dot" w:pos="8306"/>
        </w:tabs>
      </w:pPr>
      <w:hyperlink w:anchor="_Toc14811" w:history="1">
        <w:r>
          <w:rPr>
            <w:rFonts w:ascii="仿宋" w:eastAsia="仿宋" w:hAnsi="仿宋" w:cs="仿宋" w:hint="eastAsia"/>
            <w:lang w:eastAsia="zh-CN"/>
          </w:rPr>
          <w:t>六、背景、必要性分析</w:t>
        </w:r>
        <w:r>
          <w:tab/>
        </w:r>
        <w:r>
          <w:fldChar w:fldCharType="begin"/>
        </w:r>
        <w:r>
          <w:instrText xml:space="preserve"> PAGEREF _Toc14811 \h </w:instrText>
        </w:r>
        <w:r>
          <w:fldChar w:fldCharType="separate"/>
        </w:r>
        <w:r>
          <w:t>27</w:t>
        </w:r>
        <w:r>
          <w:fldChar w:fldCharType="end"/>
        </w:r>
      </w:hyperlink>
    </w:p>
    <w:p>
      <w:pPr>
        <w:pStyle w:val="TOC2"/>
        <w:tabs>
          <w:tab w:val="right" w:leader="dot" w:pos="8306"/>
        </w:tabs>
      </w:pPr>
      <w:hyperlink w:anchor="_Toc31681" w:history="1">
        <w:r>
          <w:rPr>
            <w:rFonts w:ascii="仿宋" w:eastAsia="仿宋" w:hAnsi="仿宋" w:cs="仿宋" w:hint="eastAsia"/>
            <w:lang w:eastAsia="zh-CN"/>
          </w:rPr>
          <w:t>(一)、项目建设背景</w:t>
        </w:r>
        <w:r>
          <w:tab/>
        </w:r>
        <w:r>
          <w:fldChar w:fldCharType="begin"/>
        </w:r>
        <w:r>
          <w:instrText xml:space="preserve"> PAGEREF _Toc31681 \h </w:instrText>
        </w:r>
        <w:r>
          <w:fldChar w:fldCharType="separate"/>
        </w:r>
        <w:r>
          <w:t>27</w:t>
        </w:r>
        <w:r>
          <w:fldChar w:fldCharType="end"/>
        </w:r>
      </w:hyperlink>
    </w:p>
    <w:p>
      <w:pPr>
        <w:pStyle w:val="TOC2"/>
        <w:tabs>
          <w:tab w:val="right" w:leader="dot" w:pos="8306"/>
        </w:tabs>
      </w:pPr>
      <w:hyperlink w:anchor="_Toc19885" w:history="1">
        <w:r>
          <w:rPr>
            <w:rFonts w:ascii="仿宋" w:eastAsia="仿宋" w:hAnsi="仿宋" w:cs="仿宋" w:hint="eastAsia"/>
            <w:lang w:eastAsia="zh-CN"/>
          </w:rPr>
          <w:t>(二)、必要性分析</w:t>
        </w:r>
        <w:r>
          <w:tab/>
        </w:r>
        <w:r>
          <w:fldChar w:fldCharType="begin"/>
        </w:r>
        <w:r>
          <w:instrText xml:space="preserve"> PAGEREF _Toc19885 \h </w:instrText>
        </w:r>
        <w:r>
          <w:fldChar w:fldCharType="separate"/>
        </w:r>
        <w:r>
          <w:t>28</w:t>
        </w:r>
        <w:r>
          <w:fldChar w:fldCharType="end"/>
        </w:r>
      </w:hyperlink>
    </w:p>
    <w:p>
      <w:pPr>
        <w:pStyle w:val="TOC2"/>
        <w:tabs>
          <w:tab w:val="right" w:leader="dot" w:pos="8306"/>
        </w:tabs>
      </w:pPr>
      <w:hyperlink w:anchor="_Toc961" w:history="1">
        <w:r>
          <w:rPr>
            <w:rFonts w:ascii="仿宋" w:eastAsia="仿宋" w:hAnsi="仿宋" w:cs="仿宋" w:hint="eastAsia"/>
            <w:lang w:eastAsia="zh-CN"/>
          </w:rPr>
          <w:t>(三)、项目建设有利条件</w:t>
        </w:r>
        <w:r>
          <w:tab/>
        </w:r>
        <w:r>
          <w:fldChar w:fldCharType="begin"/>
        </w:r>
        <w:r>
          <w:instrText xml:space="preserve"> PAGEREF _Toc961 \h </w:instrText>
        </w:r>
        <w:r>
          <w:fldChar w:fldCharType="separate"/>
        </w:r>
        <w:r>
          <w:t>29</w:t>
        </w:r>
        <w:r>
          <w:fldChar w:fldCharType="end"/>
        </w:r>
      </w:hyperlink>
    </w:p>
    <w:p>
      <w:pPr>
        <w:pStyle w:val="TOC1"/>
        <w:tabs>
          <w:tab w:val="right" w:leader="dot" w:pos="8306"/>
        </w:tabs>
      </w:pPr>
      <w:hyperlink w:anchor="_Toc17897" w:history="1">
        <w:r>
          <w:rPr>
            <w:rFonts w:ascii="仿宋" w:eastAsia="仿宋" w:hAnsi="仿宋" w:cs="仿宋" w:hint="eastAsia"/>
            <w:lang w:eastAsia="zh-CN"/>
          </w:rPr>
          <w:t>七、项目实施与管理方案</w:t>
        </w:r>
        <w:r>
          <w:tab/>
        </w:r>
        <w:r>
          <w:fldChar w:fldCharType="begin"/>
        </w:r>
        <w:r>
          <w:instrText xml:space="preserve"> PAGEREF _Toc17897 \h </w:instrText>
        </w:r>
        <w:r>
          <w:fldChar w:fldCharType="separate"/>
        </w:r>
        <w:r>
          <w:t>31</w:t>
        </w:r>
        <w:r>
          <w:fldChar w:fldCharType="end"/>
        </w:r>
      </w:hyperlink>
    </w:p>
    <w:p>
      <w:pPr>
        <w:pStyle w:val="TOC2"/>
        <w:tabs>
          <w:tab w:val="right" w:leader="dot" w:pos="8306"/>
        </w:tabs>
      </w:pPr>
      <w:hyperlink w:anchor="_Toc23158" w:history="1">
        <w:r>
          <w:rPr>
            <w:rFonts w:ascii="仿宋" w:eastAsia="仿宋" w:hAnsi="仿宋" w:cs="仿宋" w:hint="eastAsia"/>
            <w:lang w:eastAsia="zh-CN"/>
          </w:rPr>
          <w:t>(一)、项目实施计划</w:t>
        </w:r>
        <w:r>
          <w:tab/>
        </w:r>
        <w:r>
          <w:fldChar w:fldCharType="begin"/>
        </w:r>
        <w:r>
          <w:instrText xml:space="preserve"> PAGEREF _Toc23158 \h </w:instrText>
        </w:r>
        <w:r>
          <w:fldChar w:fldCharType="separate"/>
        </w:r>
        <w:r>
          <w:t>31</w:t>
        </w:r>
        <w:r>
          <w:fldChar w:fldCharType="end"/>
        </w:r>
      </w:hyperlink>
    </w:p>
    <w:p>
      <w:pPr>
        <w:pStyle w:val="TOC2"/>
        <w:tabs>
          <w:tab w:val="right" w:leader="dot" w:pos="8306"/>
        </w:tabs>
      </w:pPr>
      <w:hyperlink w:anchor="_Toc13109" w:history="1">
        <w:r>
          <w:rPr>
            <w:rFonts w:ascii="仿宋" w:eastAsia="仿宋" w:hAnsi="仿宋" w:cs="仿宋" w:hint="eastAsia"/>
            <w:lang w:eastAsia="zh-CN"/>
          </w:rPr>
          <w:t>(二)、项目组织机构与职责</w:t>
        </w:r>
        <w:r>
          <w:tab/>
        </w:r>
        <w:r>
          <w:fldChar w:fldCharType="begin"/>
        </w:r>
        <w:r>
          <w:instrText xml:space="preserve"> PAGEREF _Toc13109 \h </w:instrText>
        </w:r>
        <w:r>
          <w:fldChar w:fldCharType="separate"/>
        </w:r>
        <w:r>
          <w:t>32</w:t>
        </w:r>
        <w:r>
          <w:fldChar w:fldCharType="end"/>
        </w:r>
      </w:hyperlink>
    </w:p>
    <w:p>
      <w:pPr>
        <w:pStyle w:val="TOC2"/>
        <w:tabs>
          <w:tab w:val="right" w:leader="dot" w:pos="8306"/>
        </w:tabs>
      </w:pPr>
      <w:hyperlink w:anchor="_Toc12148" w:history="1">
        <w:r>
          <w:rPr>
            <w:rFonts w:ascii="仿宋" w:eastAsia="仿宋" w:hAnsi="仿宋" w:cs="仿宋" w:hint="eastAsia"/>
            <w:lang w:eastAsia="zh-CN"/>
          </w:rPr>
          <w:t>(三)、项目管理与监控体系</w:t>
        </w:r>
        <w:r>
          <w:tab/>
        </w:r>
        <w:r>
          <w:fldChar w:fldCharType="begin"/>
        </w:r>
        <w:r>
          <w:instrText xml:space="preserve"> PAGEREF _Toc12148 \h </w:instrText>
        </w:r>
        <w:r>
          <w:fldChar w:fldCharType="separate"/>
        </w:r>
        <w:r>
          <w:t>35</w:t>
        </w:r>
        <w:r>
          <w:fldChar w:fldCharType="end"/>
        </w:r>
      </w:hyperlink>
    </w:p>
    <w:p>
      <w:pPr>
        <w:pStyle w:val="TOC1"/>
        <w:tabs>
          <w:tab w:val="right" w:leader="dot" w:pos="8306"/>
        </w:tabs>
      </w:pPr>
      <w:hyperlink w:anchor="_Toc2612" w:history="1">
        <w:r>
          <w:rPr>
            <w:rFonts w:ascii="仿宋" w:eastAsia="仿宋" w:hAnsi="仿宋" w:cs="仿宋" w:hint="eastAsia"/>
            <w:lang w:eastAsia="zh-CN"/>
          </w:rPr>
          <w:t>八、土地利用与规划方案</w:t>
        </w:r>
        <w:r>
          <w:tab/>
        </w:r>
        <w:r>
          <w:fldChar w:fldCharType="begin"/>
        </w:r>
        <w:r>
          <w:instrText xml:space="preserve"> PAGEREF _Toc2612 \h </w:instrText>
        </w:r>
        <w:r>
          <w:fldChar w:fldCharType="separate"/>
        </w:r>
        <w:r>
          <w:t>36</w:t>
        </w:r>
        <w:r>
          <w:fldChar w:fldCharType="end"/>
        </w:r>
      </w:hyperlink>
    </w:p>
    <w:p>
      <w:pPr>
        <w:pStyle w:val="TOC2"/>
        <w:tabs>
          <w:tab w:val="right" w:leader="dot" w:pos="8306"/>
        </w:tabs>
      </w:pPr>
      <w:hyperlink w:anchor="_Toc8880" w:history="1">
        <w:r>
          <w:rPr>
            <w:rFonts w:ascii="仿宋" w:eastAsia="仿宋" w:hAnsi="仿宋" w:cs="仿宋" w:hint="eastAsia"/>
            <w:lang w:eastAsia="zh-CN"/>
          </w:rPr>
          <w:t>(一)、项目用地情况分析</w:t>
        </w:r>
        <w:r>
          <w:tab/>
        </w:r>
        <w:r>
          <w:fldChar w:fldCharType="begin"/>
        </w:r>
        <w:r>
          <w:instrText xml:space="preserve"> PAGEREF _Toc8880 \h </w:instrText>
        </w:r>
        <w:r>
          <w:fldChar w:fldCharType="separate"/>
        </w:r>
        <w:r>
          <w:t>36</w:t>
        </w:r>
        <w:r>
          <w:fldChar w:fldCharType="end"/>
        </w:r>
      </w:hyperlink>
    </w:p>
    <w:p>
      <w:pPr>
        <w:pStyle w:val="TOC2"/>
        <w:tabs>
          <w:tab w:val="right" w:leader="dot" w:pos="8306"/>
        </w:tabs>
      </w:pPr>
      <w:hyperlink w:anchor="_Toc22904" w:history="1">
        <w:r>
          <w:rPr>
            <w:rFonts w:ascii="仿宋" w:eastAsia="仿宋" w:hAnsi="仿宋" w:cs="仿宋" w:hint="eastAsia"/>
            <w:lang w:eastAsia="zh-CN"/>
          </w:rPr>
          <w:t>(二)、土地利用规划方案</w:t>
        </w:r>
        <w:r>
          <w:tab/>
        </w:r>
        <w:r>
          <w:fldChar w:fldCharType="begin"/>
        </w:r>
        <w:r>
          <w:instrText xml:space="preserve"> PAGEREF _Toc22904 \h </w:instrText>
        </w:r>
        <w:r>
          <w:fldChar w:fldCharType="separate"/>
        </w:r>
        <w:r>
          <w:t>37</w:t>
        </w:r>
        <w:r>
          <w:fldChar w:fldCharType="end"/>
        </w:r>
      </w:hyperlink>
    </w:p>
    <w:p>
      <w:pPr>
        <w:pStyle w:val="TOC1"/>
        <w:tabs>
          <w:tab w:val="right" w:leader="dot" w:pos="8306"/>
        </w:tabs>
      </w:pPr>
      <w:hyperlink w:anchor="_Toc1307" w:history="1">
        <w:r>
          <w:rPr>
            <w:rFonts w:ascii="仿宋" w:eastAsia="仿宋" w:hAnsi="仿宋" w:cs="仿宋" w:hint="eastAsia"/>
            <w:lang w:eastAsia="zh-CN"/>
          </w:rPr>
          <w:t>九、安全与应急管理</w:t>
        </w:r>
        <w:r>
          <w:tab/>
        </w:r>
        <w:r>
          <w:fldChar w:fldCharType="begin"/>
        </w:r>
        <w:r>
          <w:instrText xml:space="preserve"> PAGEREF _Toc1307 \h </w:instrText>
        </w:r>
        <w:r>
          <w:fldChar w:fldCharType="separate"/>
        </w:r>
        <w:r>
          <w:t>38</w:t>
        </w:r>
        <w:r>
          <w:fldChar w:fldCharType="end"/>
        </w:r>
      </w:hyperlink>
    </w:p>
    <w:p>
      <w:pPr>
        <w:pStyle w:val="TOC2"/>
        <w:tabs>
          <w:tab w:val="right" w:leader="dot" w:pos="8306"/>
        </w:tabs>
      </w:pPr>
      <w:hyperlink w:anchor="_Toc24625" w:history="1">
        <w:r>
          <w:rPr>
            <w:rFonts w:ascii="仿宋" w:eastAsia="仿宋" w:hAnsi="仿宋" w:cs="仿宋" w:hint="eastAsia"/>
            <w:lang w:eastAsia="zh-CN"/>
          </w:rPr>
          <w:t>(一)、安全生产管理</w:t>
        </w:r>
        <w:r>
          <w:tab/>
        </w:r>
        <w:r>
          <w:fldChar w:fldCharType="begin"/>
        </w:r>
        <w:r>
          <w:instrText xml:space="preserve"> PAGEREF _Toc24625 \h </w:instrText>
        </w:r>
        <w:r>
          <w:fldChar w:fldCharType="separate"/>
        </w:r>
        <w:r>
          <w:t>38</w:t>
        </w:r>
        <w:r>
          <w:fldChar w:fldCharType="end"/>
        </w:r>
      </w:hyperlink>
    </w:p>
    <w:p>
      <w:pPr>
        <w:pStyle w:val="TOC2"/>
        <w:tabs>
          <w:tab w:val="right" w:leader="dot" w:pos="8306"/>
        </w:tabs>
      </w:pPr>
      <w:hyperlink w:anchor="_Toc2846" w:history="1">
        <w:r>
          <w:rPr>
            <w:rFonts w:ascii="仿宋" w:eastAsia="仿宋" w:hAnsi="仿宋" w:cs="仿宋" w:hint="eastAsia"/>
            <w:lang w:eastAsia="zh-CN"/>
          </w:rPr>
          <w:t>(二)、应急预案与响应</w:t>
        </w:r>
        <w:r>
          <w:tab/>
        </w:r>
        <w:r>
          <w:fldChar w:fldCharType="begin"/>
        </w:r>
        <w:r>
          <w:instrText xml:space="preserve"> PAGEREF _Toc2846 \h </w:instrText>
        </w:r>
        <w:r>
          <w:fldChar w:fldCharType="separate"/>
        </w:r>
        <w:r>
          <w:t>40</w:t>
        </w:r>
        <w:r>
          <w:fldChar w:fldCharType="end"/>
        </w:r>
      </w:hyperlink>
    </w:p>
    <w:p>
      <w:pPr>
        <w:pStyle w:val="TOC1"/>
        <w:tabs>
          <w:tab w:val="right" w:leader="dot" w:pos="8306"/>
        </w:tabs>
      </w:pPr>
      <w:hyperlink w:anchor="_Toc4919" w:history="1">
        <w:r>
          <w:rPr>
            <w:rFonts w:ascii="仿宋" w:eastAsia="仿宋" w:hAnsi="仿宋" w:cs="仿宋" w:hint="eastAsia"/>
            <w:lang w:eastAsia="zh-CN"/>
          </w:rPr>
          <w:t>十、环境保护与绿色发展</w:t>
        </w:r>
        <w:r>
          <w:tab/>
        </w:r>
        <w:r>
          <w:fldChar w:fldCharType="begin"/>
        </w:r>
        <w:r>
          <w:instrText xml:space="preserve"> PAGEREF _Toc4919 \h </w:instrText>
        </w:r>
        <w:r>
          <w:fldChar w:fldCharType="separate"/>
        </w:r>
        <w:r>
          <w:t>42</w:t>
        </w:r>
        <w:r>
          <w:fldChar w:fldCharType="end"/>
        </w:r>
      </w:hyperlink>
    </w:p>
    <w:p>
      <w:pPr>
        <w:pStyle w:val="TOC2"/>
        <w:tabs>
          <w:tab w:val="right" w:leader="dot" w:pos="8306"/>
        </w:tabs>
      </w:pPr>
      <w:hyperlink w:anchor="_Toc26625" w:history="1">
        <w:r>
          <w:rPr>
            <w:rFonts w:ascii="仿宋" w:eastAsia="仿宋" w:hAnsi="仿宋" w:cs="仿宋" w:hint="eastAsia"/>
            <w:lang w:eastAsia="zh-CN"/>
          </w:rPr>
          <w:t>(一)、环境保护措施</w:t>
        </w:r>
        <w:r>
          <w:tab/>
        </w:r>
        <w:r>
          <w:fldChar w:fldCharType="begin"/>
        </w:r>
        <w:r>
          <w:instrText xml:space="preserve"> PAGEREF _Toc26625 \h </w:instrText>
        </w:r>
        <w:r>
          <w:fldChar w:fldCharType="separate"/>
        </w:r>
        <w:r>
          <w:t>42</w:t>
        </w:r>
        <w:r>
          <w:fldChar w:fldCharType="end"/>
        </w:r>
      </w:hyperlink>
    </w:p>
    <w:p>
      <w:pPr>
        <w:pStyle w:val="TOC2"/>
        <w:tabs>
          <w:tab w:val="right" w:leader="dot" w:pos="8306"/>
        </w:tabs>
      </w:pPr>
      <w:hyperlink w:anchor="_Toc19281" w:history="1">
        <w:r>
          <w:rPr>
            <w:rFonts w:ascii="仿宋" w:eastAsia="仿宋" w:hAnsi="仿宋" w:cs="仿宋" w:hint="eastAsia"/>
            <w:lang w:eastAsia="zh-CN"/>
          </w:rPr>
          <w:t>(二)、绿色发展与可持续发展策略</w:t>
        </w:r>
        <w:r>
          <w:tab/>
        </w:r>
        <w:r>
          <w:fldChar w:fldCharType="begin"/>
        </w:r>
        <w:r>
          <w:instrText xml:space="preserve"> PAGEREF _Toc19281 \h </w:instrText>
        </w:r>
        <w:r>
          <w:fldChar w:fldCharType="separate"/>
        </w:r>
        <w:r>
          <w:t>43</w:t>
        </w:r>
        <w:r>
          <w:fldChar w:fldCharType="end"/>
        </w:r>
      </w:hyperlink>
    </w:p>
    <w:p>
      <w:pPr>
        <w:pStyle w:val="TOC1"/>
        <w:tabs>
          <w:tab w:val="right" w:leader="dot" w:pos="8306"/>
        </w:tabs>
      </w:pPr>
      <w:hyperlink w:anchor="_Toc16772" w:history="1">
        <w:r>
          <w:rPr>
            <w:rFonts w:ascii="仿宋" w:eastAsia="仿宋" w:hAnsi="仿宋" w:cs="仿宋" w:hint="eastAsia"/>
            <w:lang w:eastAsia="zh-CN"/>
          </w:rPr>
          <w:t>十一、技术创新与产业升级</w:t>
        </w:r>
        <w:r>
          <w:tab/>
        </w:r>
        <w:r>
          <w:fldChar w:fldCharType="begin"/>
        </w:r>
        <w:r>
          <w:instrText xml:space="preserve"> PAGEREF _Toc16772 \h </w:instrText>
        </w:r>
        <w:r>
          <w:fldChar w:fldCharType="separate"/>
        </w:r>
        <w:r>
          <w:t>45</w:t>
        </w:r>
        <w:r>
          <w:fldChar w:fldCharType="end"/>
        </w:r>
      </w:hyperlink>
    </w:p>
    <w:p>
      <w:pPr>
        <w:pStyle w:val="TOC2"/>
        <w:tabs>
          <w:tab w:val="right" w:leader="dot" w:pos="8306"/>
        </w:tabs>
      </w:pPr>
      <w:hyperlink w:anchor="_Toc28407" w:history="1">
        <w:r>
          <w:rPr>
            <w:rFonts w:ascii="仿宋" w:eastAsia="仿宋" w:hAnsi="仿宋" w:cs="仿宋" w:hint="eastAsia"/>
            <w:lang w:eastAsia="zh-CN"/>
          </w:rPr>
          <w:t>(一)、技术创新方向与目标</w:t>
        </w:r>
        <w:r>
          <w:tab/>
        </w:r>
        <w:r>
          <w:fldChar w:fldCharType="begin"/>
        </w:r>
        <w:r>
          <w:instrText xml:space="preserve"> PAGEREF _Toc28407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13" w:history="1">
        <w:r>
          <w:rPr>
            <w:rFonts w:ascii="仿宋" w:eastAsia="仿宋" w:hAnsi="仿宋" w:cs="仿宋" w:hint="eastAsia"/>
            <w:lang w:eastAsia="zh-CN"/>
          </w:rPr>
          <w:t>(二)、产业升级路径与措施</w:t>
        </w:r>
        <w:r>
          <w:tab/>
        </w:r>
        <w:r>
          <w:fldChar w:fldCharType="begin"/>
        </w:r>
        <w:r>
          <w:instrText xml:space="preserve"> PAGEREF _Toc9513 \h </w:instrText>
        </w:r>
        <w:r>
          <w:fldChar w:fldCharType="separate"/>
        </w:r>
        <w:r>
          <w:t>46</w:t>
        </w:r>
        <w:r>
          <w:fldChar w:fldCharType="end"/>
        </w:r>
      </w:hyperlink>
    </w:p>
    <w:p>
      <w:pPr>
        <w:pStyle w:val="TOC1"/>
        <w:tabs>
          <w:tab w:val="right" w:leader="dot" w:pos="8306"/>
        </w:tabs>
      </w:pPr>
      <w:hyperlink w:anchor="_Toc15070" w:history="1">
        <w:r>
          <w:rPr>
            <w:rFonts w:ascii="仿宋" w:eastAsia="仿宋" w:hAnsi="仿宋" w:cs="仿宋" w:hint="eastAsia"/>
            <w:lang w:eastAsia="zh-CN"/>
          </w:rPr>
          <w:t>十二、项目变更管理</w:t>
        </w:r>
        <w:r>
          <w:tab/>
        </w:r>
        <w:r>
          <w:fldChar w:fldCharType="begin"/>
        </w:r>
        <w:r>
          <w:instrText xml:space="preserve"> PAGEREF _Toc15070 \h </w:instrText>
        </w:r>
        <w:r>
          <w:fldChar w:fldCharType="separate"/>
        </w:r>
        <w:r>
          <w:t>47</w:t>
        </w:r>
        <w:r>
          <w:fldChar w:fldCharType="end"/>
        </w:r>
      </w:hyperlink>
    </w:p>
    <w:p>
      <w:pPr>
        <w:pStyle w:val="TOC2"/>
        <w:tabs>
          <w:tab w:val="right" w:leader="dot" w:pos="8306"/>
        </w:tabs>
      </w:pPr>
      <w:hyperlink w:anchor="_Toc13582" w:history="1">
        <w:r>
          <w:rPr>
            <w:rFonts w:ascii="仿宋" w:eastAsia="仿宋" w:hAnsi="仿宋" w:cs="仿宋" w:hint="eastAsia"/>
            <w:lang w:eastAsia="zh-CN"/>
          </w:rPr>
          <w:t>(一)、变更控制流程</w:t>
        </w:r>
        <w:r>
          <w:tab/>
        </w:r>
        <w:r>
          <w:fldChar w:fldCharType="begin"/>
        </w:r>
        <w:r>
          <w:instrText xml:space="preserve"> PAGEREF _Toc13582 \h </w:instrText>
        </w:r>
        <w:r>
          <w:fldChar w:fldCharType="separate"/>
        </w:r>
        <w:r>
          <w:t>47</w:t>
        </w:r>
        <w:r>
          <w:fldChar w:fldCharType="end"/>
        </w:r>
      </w:hyperlink>
    </w:p>
    <w:p>
      <w:pPr>
        <w:pStyle w:val="TOC2"/>
        <w:tabs>
          <w:tab w:val="right" w:leader="dot" w:pos="8306"/>
        </w:tabs>
      </w:pPr>
      <w:hyperlink w:anchor="_Toc10245" w:history="1">
        <w:r>
          <w:rPr>
            <w:rFonts w:ascii="仿宋" w:eastAsia="仿宋" w:hAnsi="仿宋" w:cs="仿宋" w:hint="eastAsia"/>
            <w:lang w:eastAsia="zh-CN"/>
          </w:rPr>
          <w:t>(二)、影响评估与处理</w:t>
        </w:r>
        <w:r>
          <w:tab/>
        </w:r>
        <w:r>
          <w:fldChar w:fldCharType="begin"/>
        </w:r>
        <w:r>
          <w:instrText xml:space="preserve"> PAGEREF _Toc10245 \h </w:instrText>
        </w:r>
        <w:r>
          <w:fldChar w:fldCharType="separate"/>
        </w:r>
        <w:r>
          <w:t>48</w:t>
        </w:r>
        <w:r>
          <w:fldChar w:fldCharType="end"/>
        </w:r>
      </w:hyperlink>
    </w:p>
    <w:p>
      <w:pPr>
        <w:pStyle w:val="TOC2"/>
        <w:tabs>
          <w:tab w:val="right" w:leader="dot" w:pos="8306"/>
        </w:tabs>
      </w:pPr>
      <w:hyperlink w:anchor="_Toc12350" w:history="1">
        <w:r>
          <w:rPr>
            <w:rFonts w:ascii="仿宋" w:eastAsia="仿宋" w:hAnsi="仿宋" w:cs="仿宋" w:hint="eastAsia"/>
            <w:lang w:eastAsia="zh-CN"/>
          </w:rPr>
          <w:t>(三)、变更记录与追踪</w:t>
        </w:r>
        <w:r>
          <w:tab/>
        </w:r>
        <w:r>
          <w:fldChar w:fldCharType="begin"/>
        </w:r>
        <w:r>
          <w:instrText xml:space="preserve"> PAGEREF _Toc12350 \h </w:instrText>
        </w:r>
        <w:r>
          <w:fldChar w:fldCharType="separate"/>
        </w:r>
        <w:r>
          <w:t>50</w:t>
        </w:r>
        <w:r>
          <w:fldChar w:fldCharType="end"/>
        </w:r>
      </w:hyperlink>
    </w:p>
    <w:p>
      <w:pPr>
        <w:pStyle w:val="TOC2"/>
        <w:tabs>
          <w:tab w:val="right" w:leader="dot" w:pos="8306"/>
        </w:tabs>
      </w:pPr>
      <w:hyperlink w:anchor="_Toc8998" w:history="1">
        <w:r>
          <w:rPr>
            <w:rFonts w:ascii="仿宋" w:eastAsia="仿宋" w:hAnsi="仿宋" w:cs="仿宋" w:hint="eastAsia"/>
            <w:lang w:eastAsia="zh-CN"/>
          </w:rPr>
          <w:t>(四)、变更管理策略</w:t>
        </w:r>
        <w:r>
          <w:tab/>
        </w:r>
        <w:r>
          <w:fldChar w:fldCharType="begin"/>
        </w:r>
        <w:r>
          <w:instrText xml:space="preserve"> PAGEREF _Toc8998 \h </w:instrText>
        </w:r>
        <w:r>
          <w:fldChar w:fldCharType="separate"/>
        </w:r>
        <w:r>
          <w:t>51</w:t>
        </w:r>
        <w:r>
          <w:fldChar w:fldCharType="end"/>
        </w:r>
      </w:hyperlink>
    </w:p>
    <w:p>
      <w:pPr>
        <w:pStyle w:val="TOC1"/>
        <w:tabs>
          <w:tab w:val="right" w:leader="dot" w:pos="8306"/>
        </w:tabs>
      </w:pPr>
      <w:hyperlink w:anchor="_Toc23268" w:history="1">
        <w:r>
          <w:rPr>
            <w:rFonts w:ascii="仿宋" w:eastAsia="仿宋" w:hAnsi="仿宋" w:cs="仿宋" w:hint="eastAsia"/>
            <w:lang w:eastAsia="zh-CN"/>
          </w:rPr>
          <w:t>十三、质量管理与控制</w:t>
        </w:r>
        <w:r>
          <w:tab/>
        </w:r>
        <w:r>
          <w:fldChar w:fldCharType="begin"/>
        </w:r>
        <w:r>
          <w:instrText xml:space="preserve"> PAGEREF _Toc23268 \h </w:instrText>
        </w:r>
        <w:r>
          <w:fldChar w:fldCharType="separate"/>
        </w:r>
        <w:r>
          <w:t>53</w:t>
        </w:r>
        <w:r>
          <w:fldChar w:fldCharType="end"/>
        </w:r>
      </w:hyperlink>
    </w:p>
    <w:p>
      <w:pPr>
        <w:pStyle w:val="TOC2"/>
        <w:tabs>
          <w:tab w:val="right" w:leader="dot" w:pos="8306"/>
        </w:tabs>
      </w:pPr>
      <w:hyperlink w:anchor="_Toc10424" w:history="1">
        <w:r>
          <w:rPr>
            <w:rFonts w:ascii="仿宋" w:eastAsia="仿宋" w:hAnsi="仿宋" w:cs="仿宋" w:hint="eastAsia"/>
            <w:lang w:eastAsia="zh-CN"/>
          </w:rPr>
          <w:t>(一)、质量管理体系建设</w:t>
        </w:r>
        <w:r>
          <w:tab/>
        </w:r>
        <w:r>
          <w:fldChar w:fldCharType="begin"/>
        </w:r>
        <w:r>
          <w:instrText xml:space="preserve"> PAGEREF _Toc10424 \h </w:instrText>
        </w:r>
        <w:r>
          <w:fldChar w:fldCharType="separate"/>
        </w:r>
        <w:r>
          <w:t>53</w:t>
        </w:r>
        <w:r>
          <w:fldChar w:fldCharType="end"/>
        </w:r>
      </w:hyperlink>
    </w:p>
    <w:p>
      <w:pPr>
        <w:pStyle w:val="TOC2"/>
        <w:tabs>
          <w:tab w:val="right" w:leader="dot" w:pos="8306"/>
        </w:tabs>
      </w:pPr>
      <w:hyperlink w:anchor="_Toc11465" w:history="1">
        <w:r>
          <w:rPr>
            <w:rFonts w:ascii="仿宋" w:eastAsia="仿宋" w:hAnsi="仿宋" w:cs="仿宋" w:hint="eastAsia"/>
            <w:lang w:eastAsia="zh-CN"/>
          </w:rPr>
          <w:t>(二)、质量控制措施</w:t>
        </w:r>
        <w:r>
          <w:tab/>
        </w:r>
        <w:r>
          <w:fldChar w:fldCharType="begin"/>
        </w:r>
        <w:r>
          <w:instrText xml:space="preserve"> PAGEREF _Toc11465 \h </w:instrText>
        </w:r>
        <w:r>
          <w:fldChar w:fldCharType="separate"/>
        </w:r>
        <w:r>
          <w:t>55</w:t>
        </w:r>
        <w:r>
          <w:fldChar w:fldCharType="end"/>
        </w:r>
      </w:hyperlink>
    </w:p>
    <w:p>
      <w:pPr>
        <w:pStyle w:val="TOC1"/>
        <w:tabs>
          <w:tab w:val="right" w:leader="dot" w:pos="8306"/>
        </w:tabs>
      </w:pPr>
      <w:hyperlink w:anchor="_Toc12764" w:history="1">
        <w:r>
          <w:rPr>
            <w:rFonts w:ascii="仿宋" w:eastAsia="仿宋" w:hAnsi="仿宋" w:cs="仿宋" w:hint="eastAsia"/>
            <w:lang w:eastAsia="zh-CN"/>
          </w:rPr>
          <w:t>十四、设施与设备管理</w:t>
        </w:r>
        <w:r>
          <w:tab/>
        </w:r>
        <w:r>
          <w:fldChar w:fldCharType="begin"/>
        </w:r>
        <w:r>
          <w:instrText xml:space="preserve"> PAGEREF _Toc12764 \h </w:instrText>
        </w:r>
        <w:r>
          <w:fldChar w:fldCharType="separate"/>
        </w:r>
        <w:r>
          <w:t>56</w:t>
        </w:r>
        <w:r>
          <w:fldChar w:fldCharType="end"/>
        </w:r>
      </w:hyperlink>
    </w:p>
    <w:p>
      <w:pPr>
        <w:pStyle w:val="TOC2"/>
        <w:tabs>
          <w:tab w:val="right" w:leader="dot" w:pos="8306"/>
        </w:tabs>
      </w:pPr>
      <w:hyperlink w:anchor="_Toc8446" w:history="1">
        <w:r>
          <w:rPr>
            <w:rFonts w:ascii="仿宋" w:eastAsia="仿宋" w:hAnsi="仿宋" w:cs="仿宋" w:hint="eastAsia"/>
            <w:lang w:eastAsia="zh-CN"/>
          </w:rPr>
          <w:t>(一)、设施规划与配置</w:t>
        </w:r>
        <w:r>
          <w:tab/>
        </w:r>
        <w:r>
          <w:fldChar w:fldCharType="begin"/>
        </w:r>
        <w:r>
          <w:instrText xml:space="preserve"> PAGEREF _Toc8446 \h </w:instrText>
        </w:r>
        <w:r>
          <w:fldChar w:fldCharType="separate"/>
        </w:r>
        <w:r>
          <w:t>56</w:t>
        </w:r>
        <w:r>
          <w:fldChar w:fldCharType="end"/>
        </w:r>
      </w:hyperlink>
    </w:p>
    <w:p>
      <w:pPr>
        <w:pStyle w:val="TOC2"/>
        <w:tabs>
          <w:tab w:val="right" w:leader="dot" w:pos="8306"/>
        </w:tabs>
      </w:pPr>
      <w:hyperlink w:anchor="_Toc502" w:history="1">
        <w:r>
          <w:rPr>
            <w:rFonts w:ascii="仿宋" w:eastAsia="仿宋" w:hAnsi="仿宋" w:cs="仿宋" w:hint="eastAsia"/>
            <w:lang w:eastAsia="zh-CN"/>
          </w:rPr>
          <w:t>(二)、设备采购与维护管理</w:t>
        </w:r>
        <w:r>
          <w:tab/>
        </w:r>
        <w:r>
          <w:fldChar w:fldCharType="begin"/>
        </w:r>
        <w:r>
          <w:instrText xml:space="preserve"> PAGEREF _Toc502 \h </w:instrText>
        </w:r>
        <w:r>
          <w:fldChar w:fldCharType="separate"/>
        </w:r>
        <w:r>
          <w:t>56</w:t>
        </w:r>
        <w:r>
          <w:fldChar w:fldCharType="end"/>
        </w:r>
      </w:hyperlink>
    </w:p>
    <w:p>
      <w:pPr>
        <w:pStyle w:val="TOC2"/>
        <w:tabs>
          <w:tab w:val="right" w:leader="dot" w:pos="8306"/>
        </w:tabs>
      </w:pPr>
      <w:hyperlink w:anchor="_Toc6055" w:history="1">
        <w:r>
          <w:rPr>
            <w:rFonts w:ascii="仿宋" w:eastAsia="仿宋" w:hAnsi="仿宋" w:cs="仿宋" w:hint="eastAsia"/>
            <w:lang w:eastAsia="zh-CN"/>
          </w:rPr>
          <w:t>(三)、设施设备升级策略</w:t>
        </w:r>
        <w:r>
          <w:tab/>
        </w:r>
        <w:r>
          <w:fldChar w:fldCharType="begin"/>
        </w:r>
        <w:r>
          <w:instrText xml:space="preserve"> PAGEREF _Toc6055 \h </w:instrText>
        </w:r>
        <w:r>
          <w:fldChar w:fldCharType="separate"/>
        </w:r>
        <w:r>
          <w:t>57</w:t>
        </w:r>
        <w:r>
          <w:fldChar w:fldCharType="end"/>
        </w:r>
      </w:hyperlink>
    </w:p>
    <w:p>
      <w:pPr>
        <w:pStyle w:val="TOC1"/>
        <w:tabs>
          <w:tab w:val="right" w:leader="dot" w:pos="8306"/>
        </w:tabs>
      </w:pPr>
      <w:hyperlink w:anchor="_Toc8635" w:history="1">
        <w:r>
          <w:rPr>
            <w:rFonts w:ascii="仿宋" w:eastAsia="仿宋" w:hAnsi="仿宋" w:cs="仿宋" w:hint="eastAsia"/>
            <w:lang w:eastAsia="zh-CN"/>
          </w:rPr>
          <w:t>十五、项目施工方案</w:t>
        </w:r>
        <w:r>
          <w:tab/>
        </w:r>
        <w:r>
          <w:fldChar w:fldCharType="begin"/>
        </w:r>
        <w:r>
          <w:instrText xml:space="preserve"> PAGEREF _Toc8635 \h </w:instrText>
        </w:r>
        <w:r>
          <w:fldChar w:fldCharType="separate"/>
        </w:r>
        <w:r>
          <w:t>58</w:t>
        </w:r>
        <w:r>
          <w:fldChar w:fldCharType="end"/>
        </w:r>
      </w:hyperlink>
    </w:p>
    <w:p>
      <w:pPr>
        <w:pStyle w:val="TOC2"/>
        <w:tabs>
          <w:tab w:val="right" w:leader="dot" w:pos="8306"/>
        </w:tabs>
      </w:pPr>
      <w:hyperlink w:anchor="_Toc826" w:history="1">
        <w:r>
          <w:rPr>
            <w:rFonts w:ascii="仿宋" w:eastAsia="仿宋" w:hAnsi="仿宋" w:cs="仿宋" w:hint="eastAsia"/>
            <w:lang w:eastAsia="zh-CN"/>
          </w:rPr>
          <w:t>(一)、施工组织设计</w:t>
        </w:r>
        <w:r>
          <w:tab/>
        </w:r>
        <w:r>
          <w:fldChar w:fldCharType="begin"/>
        </w:r>
        <w:r>
          <w:instrText xml:space="preserve"> PAGEREF _Toc826 \h </w:instrText>
        </w:r>
        <w:r>
          <w:fldChar w:fldCharType="separate"/>
        </w:r>
        <w:r>
          <w:t>58</w:t>
        </w:r>
        <w:r>
          <w:fldChar w:fldCharType="end"/>
        </w:r>
      </w:hyperlink>
    </w:p>
    <w:p>
      <w:pPr>
        <w:pStyle w:val="TOC2"/>
        <w:tabs>
          <w:tab w:val="right" w:leader="dot" w:pos="8306"/>
        </w:tabs>
      </w:pPr>
      <w:hyperlink w:anchor="_Toc31737" w:history="1">
        <w:r>
          <w:rPr>
            <w:rFonts w:ascii="仿宋" w:eastAsia="仿宋" w:hAnsi="仿宋" w:cs="仿宋" w:hint="eastAsia"/>
            <w:lang w:eastAsia="zh-CN"/>
          </w:rPr>
          <w:t>(二)、施工工艺与技术路线</w:t>
        </w:r>
        <w:r>
          <w:tab/>
        </w:r>
        <w:r>
          <w:fldChar w:fldCharType="begin"/>
        </w:r>
        <w:r>
          <w:instrText xml:space="preserve"> PAGEREF _Toc31737 \h </w:instrText>
        </w:r>
        <w:r>
          <w:fldChar w:fldCharType="separate"/>
        </w:r>
        <w:r>
          <w:t>59</w:t>
        </w:r>
        <w:r>
          <w:fldChar w:fldCharType="end"/>
        </w:r>
      </w:hyperlink>
    </w:p>
    <w:p>
      <w:pPr>
        <w:pStyle w:val="TOC2"/>
        <w:tabs>
          <w:tab w:val="right" w:leader="dot" w:pos="8306"/>
        </w:tabs>
      </w:pPr>
      <w:hyperlink w:anchor="_Toc9401" w:history="1">
        <w:r>
          <w:rPr>
            <w:rFonts w:ascii="仿宋" w:eastAsia="仿宋" w:hAnsi="仿宋" w:cs="仿宋" w:hint="eastAsia"/>
            <w:lang w:eastAsia="zh-CN"/>
          </w:rPr>
          <w:t>(三)、关键节点施工计划</w:t>
        </w:r>
        <w:r>
          <w:tab/>
        </w:r>
        <w:r>
          <w:fldChar w:fldCharType="begin"/>
        </w:r>
        <w:r>
          <w:instrText xml:space="preserve"> PAGEREF _Toc9401 \h </w:instrText>
        </w:r>
        <w:r>
          <w:fldChar w:fldCharType="separate"/>
        </w:r>
        <w:r>
          <w:t>61</w:t>
        </w:r>
        <w:r>
          <w:fldChar w:fldCharType="end"/>
        </w:r>
      </w:hyperlink>
    </w:p>
    <w:p>
      <w:pPr>
        <w:pStyle w:val="TOC2"/>
        <w:tabs>
          <w:tab w:val="right" w:leader="dot" w:pos="8306"/>
        </w:tabs>
      </w:pPr>
      <w:hyperlink w:anchor="_Toc29036" w:history="1">
        <w:r>
          <w:rPr>
            <w:rFonts w:ascii="仿宋" w:eastAsia="仿宋" w:hAnsi="仿宋" w:cs="仿宋" w:hint="eastAsia"/>
            <w:lang w:eastAsia="zh-CN"/>
          </w:rPr>
          <w:t>(四)、施工现场管理</w:t>
        </w:r>
        <w:r>
          <w:tab/>
        </w:r>
        <w:r>
          <w:fldChar w:fldCharType="begin"/>
        </w:r>
        <w:r>
          <w:instrText xml:space="preserve"> PAGEREF _Toc29036 \h </w:instrText>
        </w:r>
        <w:r>
          <w:fldChar w:fldCharType="separate"/>
        </w:r>
        <w:r>
          <w:t>62</w:t>
        </w:r>
        <w:r>
          <w:fldChar w:fldCharType="end"/>
        </w:r>
      </w:hyperlink>
    </w:p>
    <w:p>
      <w:pPr>
        <w:pStyle w:val="TOC1"/>
        <w:tabs>
          <w:tab w:val="right" w:leader="dot" w:pos="8306"/>
        </w:tabs>
      </w:pPr>
      <w:hyperlink w:anchor="_Toc30379" w:history="1">
        <w:r>
          <w:rPr>
            <w:rFonts w:ascii="仿宋" w:eastAsia="仿宋" w:hAnsi="仿宋" w:cs="仿宋" w:hint="eastAsia"/>
            <w:lang w:eastAsia="zh-CN"/>
          </w:rPr>
          <w:t>十六、企业合规与伦理</w:t>
        </w:r>
        <w:r>
          <w:tab/>
        </w:r>
        <w:r>
          <w:fldChar w:fldCharType="begin"/>
        </w:r>
        <w:r>
          <w:instrText xml:space="preserve"> PAGEREF _Toc30379 \h </w:instrText>
        </w:r>
        <w:r>
          <w:fldChar w:fldCharType="separate"/>
        </w:r>
        <w:r>
          <w:t>64</w:t>
        </w:r>
        <w:r>
          <w:fldChar w:fldCharType="end"/>
        </w:r>
      </w:hyperlink>
    </w:p>
    <w:p>
      <w:pPr>
        <w:pStyle w:val="TOC2"/>
        <w:tabs>
          <w:tab w:val="right" w:leader="dot" w:pos="8306"/>
        </w:tabs>
      </w:pPr>
      <w:hyperlink w:anchor="_Toc9299" w:history="1">
        <w:r>
          <w:rPr>
            <w:rFonts w:ascii="仿宋" w:eastAsia="仿宋" w:hAnsi="仿宋" w:cs="仿宋" w:hint="eastAsia"/>
            <w:lang w:eastAsia="zh-CN"/>
          </w:rPr>
          <w:t>(一)、合规政策与程序</w:t>
        </w:r>
        <w:r>
          <w:tab/>
        </w:r>
        <w:r>
          <w:fldChar w:fldCharType="begin"/>
        </w:r>
        <w:r>
          <w:instrText xml:space="preserve"> PAGEREF _Toc9299 \h </w:instrText>
        </w:r>
        <w:r>
          <w:fldChar w:fldCharType="separate"/>
        </w:r>
        <w:r>
          <w:t>64</w:t>
        </w:r>
        <w:r>
          <w:fldChar w:fldCharType="end"/>
        </w:r>
      </w:hyperlink>
    </w:p>
    <w:p>
      <w:pPr>
        <w:pStyle w:val="TOC2"/>
        <w:tabs>
          <w:tab w:val="right" w:leader="dot" w:pos="8306"/>
        </w:tabs>
      </w:pPr>
      <w:hyperlink w:anchor="_Toc9437" w:history="1">
        <w:r>
          <w:rPr>
            <w:rFonts w:ascii="仿宋" w:eastAsia="仿宋" w:hAnsi="仿宋" w:cs="仿宋" w:hint="eastAsia"/>
            <w:lang w:eastAsia="zh-CN"/>
          </w:rPr>
          <w:t>(二)、伦理规范与培训</w:t>
        </w:r>
        <w:r>
          <w:tab/>
        </w:r>
        <w:r>
          <w:fldChar w:fldCharType="begin"/>
        </w:r>
        <w:r>
          <w:instrText xml:space="preserve"> PAGEREF _Toc9437 \h </w:instrText>
        </w:r>
        <w:r>
          <w:fldChar w:fldCharType="separate"/>
        </w:r>
        <w:r>
          <w:t>65</w:t>
        </w:r>
        <w:r>
          <w:fldChar w:fldCharType="end"/>
        </w:r>
      </w:hyperlink>
    </w:p>
    <w:p>
      <w:pPr>
        <w:pStyle w:val="TOC2"/>
        <w:tabs>
          <w:tab w:val="right" w:leader="dot" w:pos="8306"/>
        </w:tabs>
      </w:pPr>
      <w:hyperlink w:anchor="_Toc426" w:history="1">
        <w:r>
          <w:rPr>
            <w:rFonts w:ascii="仿宋" w:eastAsia="仿宋" w:hAnsi="仿宋" w:cs="仿宋" w:hint="eastAsia"/>
            <w:lang w:eastAsia="zh-CN"/>
          </w:rPr>
          <w:t>(三)、合规风险评估</w:t>
        </w:r>
        <w:r>
          <w:tab/>
        </w:r>
        <w:r>
          <w:fldChar w:fldCharType="begin"/>
        </w:r>
        <w:r>
          <w:instrText xml:space="preserve"> PAGEREF _Toc426 \h </w:instrText>
        </w:r>
        <w:r>
          <w:fldChar w:fldCharType="separate"/>
        </w:r>
        <w:r>
          <w:t>66</w:t>
        </w:r>
        <w:r>
          <w:fldChar w:fldCharType="end"/>
        </w:r>
      </w:hyperlink>
    </w:p>
    <w:p>
      <w:pPr>
        <w:pStyle w:val="TOC2"/>
        <w:tabs>
          <w:tab w:val="right" w:leader="dot" w:pos="8306"/>
        </w:tabs>
      </w:pPr>
      <w:hyperlink w:anchor="_Toc7988" w:history="1">
        <w:r>
          <w:rPr>
            <w:rFonts w:ascii="仿宋" w:eastAsia="仿宋" w:hAnsi="仿宋" w:cs="仿宋" w:hint="eastAsia"/>
            <w:lang w:eastAsia="zh-CN"/>
          </w:rPr>
          <w:t>(四)、合规监督与执行</w:t>
        </w:r>
        <w:r>
          <w:tab/>
        </w:r>
        <w:r>
          <w:fldChar w:fldCharType="begin"/>
        </w:r>
        <w:r>
          <w:instrText xml:space="preserve"> PAGEREF _Toc7988 \h </w:instrText>
        </w:r>
        <w:r>
          <w:fldChar w:fldCharType="separate"/>
        </w:r>
        <w:r>
          <w:t>68</w:t>
        </w:r>
        <w:r>
          <w:fldChar w:fldCharType="end"/>
        </w:r>
      </w:hyperlink>
    </w:p>
    <w:p>
      <w:pPr>
        <w:pStyle w:val="TOC1"/>
        <w:tabs>
          <w:tab w:val="right" w:leader="dot" w:pos="8306"/>
        </w:tabs>
      </w:pPr>
      <w:hyperlink w:anchor="_Toc32048" w:history="1">
        <w:r>
          <w:rPr>
            <w:rFonts w:ascii="仿宋" w:eastAsia="仿宋" w:hAnsi="仿宋" w:cs="仿宋" w:hint="eastAsia"/>
            <w:lang w:eastAsia="zh-CN"/>
          </w:rPr>
          <w:t>十七、知识产权管理与保护</w:t>
        </w:r>
        <w:r>
          <w:tab/>
        </w:r>
        <w:r>
          <w:fldChar w:fldCharType="begin"/>
        </w:r>
        <w:r>
          <w:instrText xml:space="preserve"> PAGEREF _Toc32048 \h </w:instrText>
        </w:r>
        <w:r>
          <w:fldChar w:fldCharType="separate"/>
        </w:r>
        <w:r>
          <w:t>68</w:t>
        </w:r>
        <w:r>
          <w:fldChar w:fldCharType="end"/>
        </w:r>
      </w:hyperlink>
    </w:p>
    <w:p>
      <w:pPr>
        <w:pStyle w:val="TOC2"/>
        <w:tabs>
          <w:tab w:val="right" w:leader="dot" w:pos="8306"/>
        </w:tabs>
      </w:pPr>
      <w:hyperlink w:anchor="_Toc2077" w:history="1">
        <w:r>
          <w:rPr>
            <w:rFonts w:ascii="仿宋" w:eastAsia="仿宋" w:hAnsi="仿宋" w:cs="仿宋" w:hint="eastAsia"/>
            <w:lang w:eastAsia="zh-CN"/>
          </w:rPr>
          <w:t>(一)、知识产权管理体系建设</w:t>
        </w:r>
        <w:r>
          <w:tab/>
        </w:r>
        <w:r>
          <w:fldChar w:fldCharType="begin"/>
        </w:r>
        <w:r>
          <w:instrText xml:space="preserve"> PAGEREF _Toc2077 \h </w:instrText>
        </w:r>
        <w:r>
          <w:fldChar w:fldCharType="separate"/>
        </w:r>
        <w:r>
          <w:t>68</w:t>
        </w:r>
        <w:r>
          <w:fldChar w:fldCharType="end"/>
        </w:r>
      </w:hyperlink>
    </w:p>
    <w:p>
      <w:pPr>
        <w:pStyle w:val="TOC2"/>
        <w:tabs>
          <w:tab w:val="right" w:leader="dot" w:pos="8306"/>
        </w:tabs>
      </w:pPr>
      <w:hyperlink w:anchor="_Toc24228" w:history="1">
        <w:r>
          <w:rPr>
            <w:rFonts w:ascii="仿宋" w:eastAsia="仿宋" w:hAnsi="仿宋" w:cs="仿宋" w:hint="eastAsia"/>
            <w:lang w:eastAsia="zh-CN"/>
          </w:rPr>
          <w:t>(二)、知识产权保护措施</w:t>
        </w:r>
        <w:r>
          <w:tab/>
        </w:r>
        <w:r>
          <w:fldChar w:fldCharType="begin"/>
        </w:r>
        <w:r>
          <w:instrText xml:space="preserve"> PAGEREF _Toc24228 \h </w:instrText>
        </w:r>
        <w:r>
          <w:fldChar w:fldCharType="separate"/>
        </w:r>
        <w:r>
          <w:t>69</w:t>
        </w:r>
        <w:r>
          <w:fldChar w:fldCharType="end"/>
        </w:r>
      </w:hyperlink>
    </w:p>
    <w:p>
      <w:pPr>
        <w:pStyle w:val="TOC1"/>
        <w:tabs>
          <w:tab w:val="right" w:leader="dot" w:pos="8306"/>
        </w:tabs>
      </w:pPr>
      <w:hyperlink w:anchor="_Toc854" w:history="1">
        <w:r>
          <w:rPr>
            <w:rFonts w:ascii="仿宋" w:eastAsia="仿宋" w:hAnsi="仿宋" w:cs="仿宋" w:hint="eastAsia"/>
            <w:lang w:eastAsia="zh-CN"/>
          </w:rPr>
          <w:t>十八、人力资源管理与开发</w:t>
        </w:r>
        <w:r>
          <w:tab/>
        </w:r>
        <w:r>
          <w:fldChar w:fldCharType="begin"/>
        </w:r>
        <w:r>
          <w:instrText xml:space="preserve"> PAGEREF _Toc854 \h </w:instrText>
        </w:r>
        <w:r>
          <w:fldChar w:fldCharType="separate"/>
        </w:r>
        <w:r>
          <w:t>71</w:t>
        </w:r>
        <w:r>
          <w:fldChar w:fldCharType="end"/>
        </w:r>
      </w:hyperlink>
    </w:p>
    <w:p>
      <w:pPr>
        <w:pStyle w:val="TOC2"/>
        <w:tabs>
          <w:tab w:val="right" w:leader="dot" w:pos="8306"/>
        </w:tabs>
      </w:pPr>
      <w:hyperlink w:anchor="_Toc20519" w:history="1">
        <w:r>
          <w:rPr>
            <w:rFonts w:ascii="仿宋" w:eastAsia="仿宋" w:hAnsi="仿宋" w:cs="仿宋" w:hint="eastAsia"/>
            <w:lang w:eastAsia="zh-CN"/>
          </w:rPr>
          <w:t>(一)、人力资源规划</w:t>
        </w:r>
        <w:r>
          <w:tab/>
        </w:r>
        <w:r>
          <w:fldChar w:fldCharType="begin"/>
        </w:r>
        <w:r>
          <w:instrText xml:space="preserve"> PAGEREF _Toc20519 \h </w:instrText>
        </w:r>
        <w:r>
          <w:fldChar w:fldCharType="separate"/>
        </w:r>
        <w:r>
          <w:t>71</w:t>
        </w:r>
        <w:r>
          <w:fldChar w:fldCharType="end"/>
        </w:r>
      </w:hyperlink>
    </w:p>
    <w:p>
      <w:pPr>
        <w:pStyle w:val="TOC2"/>
        <w:tabs>
          <w:tab w:val="right" w:leader="dot" w:pos="8306"/>
        </w:tabs>
      </w:pPr>
      <w:hyperlink w:anchor="_Toc14499" w:history="1">
        <w:r>
          <w:rPr>
            <w:rFonts w:ascii="仿宋" w:eastAsia="仿宋" w:hAnsi="仿宋" w:cs="仿宋" w:hint="eastAsia"/>
            <w:lang w:eastAsia="zh-CN"/>
          </w:rPr>
          <w:t>(二)、人力资源开发与培训</w:t>
        </w:r>
        <w:r>
          <w:tab/>
        </w:r>
        <w:r>
          <w:fldChar w:fldCharType="begin"/>
        </w:r>
        <w:r>
          <w:instrText xml:space="preserve"> PAGEREF _Toc14499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65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755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粮油批发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粮油批发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粮油批发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粮油批发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粮油批发项目的社会影响是全面而深远的。从提供就业机会和提升公共服务，到促进社会结构和劳动市场的多元化，再到推动社会责任和伦理标准的提高，项目对于提升社区的经济、文化和社会福祉有着重要作用。通过这些正面影响，粮油批发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91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为了融入当地社区，粮油批发项目需深入理解当地的文化特色和社会习俗。例如，项目在设计广告和市场推广活动时，应考虑使用当地语言和符合地方文化的表达方式。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61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为了确保粮油批发项目的成功并最大限度地减轻潜在的社会风险，详细的风险分析和具体的应对策略至关重要。以下是针对项目可能面临的具体社会风险及相应对策的分析：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风险描述：粮油批发项目可能遭遇社区抵制，尤其如果社区成员认为项目会破坏他们的生活环境或忽略他们的意见。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风险描述：粮油批发项目的商业实践可能与当地的文化和价值观存在冲突，导致社会紧张和文化冲突。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风险描述：粮油批发项目可能会增加对公共资源和基础设施的需求，给当地带来额外压力，例如在水资源、能源供应和交通系统方面。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风险描述：粮油批发项目可能会引起当地社会结构和动态的变化，例如改变社区的人口组成和社交模式。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风险描述：在粮油批发项目运营过程中，可能涉及大量个人和商业敏感信息，存在信息安全和隐私保护的风险。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614"/>
      <w:r>
        <w:rPr>
          <w:rFonts w:ascii="仿宋" w:eastAsia="仿宋" w:hAnsi="仿宋" w:cs="仿宋" w:hint="eastAsia"/>
          <w:sz w:val="28"/>
          <w:lang w:eastAsia="zh-CN"/>
        </w:rPr>
        <w:t>二、粮油批发项目概论</w:t>
      </w:r>
      <w:bookmarkEnd w:id="6"/>
    </w:p>
    <w:p>
      <w:pPr>
        <w:pStyle w:val="Heading2"/>
        <w:rPr>
          <w:rFonts w:ascii="仿宋" w:eastAsia="仿宋" w:hAnsi="仿宋" w:cs="仿宋" w:hint="eastAsia"/>
          <w:lang w:eastAsia="zh-CN"/>
        </w:rPr>
      </w:pPr>
      <w:bookmarkStart w:id="7" w:name="_Toc488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粮油批发项目的申报单位是“XXX实业发展公司”，这是一家在其所处行业内备受尊敬的企业。公司自成立以来，通过其在粮油批发项目中表现出的创新精神和卓越执行力，在市场上赢得了显著的地位。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该公司的法定代表人秦XX，在粮油批发项目及其他多个行业领域中都有着显著的贡献。秦XX以其出色的领导才能和敏锐的商业洞察力，带领公司在粮油批发项目等多个领域实现了持续的成长和成功。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粮油批发项目的重要合作伙伴。公司专注于[行业名称]领域，以创新作为驱动力，不断推动技术进步和市场扩张。在粮油批发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粮油批发项目中展现了强劲的增长和稳定的财务表现。公司通过有效的策略，在粮油批发项目中扩大了其市场份额并增强了盈利能力。同时，公司积极承担社会责任，参与各类社会公益项目，增强了其在粮油批发项目中的品牌形象和社会影响力。</w:t>
      </w:r>
    </w:p>
    <w:p>
      <w:pPr>
        <w:pStyle w:val="Heading2"/>
        <w:ind w:firstLine="560" w:firstLineChars="200"/>
        <w:rPr>
          <w:rFonts w:ascii="仿宋" w:eastAsia="仿宋" w:hAnsi="仿宋" w:cs="仿宋" w:hint="eastAsia"/>
          <w:sz w:val="28"/>
          <w:lang w:eastAsia="zh-CN"/>
        </w:rPr>
      </w:pPr>
      <w:bookmarkStart w:id="8" w:name="_Toc2375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https://d.book118.com/998006073031006040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05694"/>
    <w:rsid w:val="266056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8006073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2024-02-14T04:18:00Z</dcterms:created>
  <dcterms:modified xsi:type="dcterms:W3CDTF">2024-02-14T04:19:29Z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7C7F5D0041D947AEB758FF2CAAB2F721_11</vt:lpwstr>
  </property>
  <property fmtid="{D5CDD505-2E9C-101B-9397-08002B2CF9AE}" pid="3" name="KSOProductBuildVer">
    <vt:lpwstr>2052-12.1.0.16250</vt:lpwstr>
  </property>
</Properties>
</file>