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医美项目可行性建设方案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31" w:history="1">
        <w:r>
          <w:rPr>
            <w:rFonts w:ascii="仿宋" w:eastAsia="仿宋" w:hAnsi="仿宋" w:cs="仿宋" w:hint="eastAsia"/>
            <w:lang w:eastAsia="zh-CN"/>
          </w:rPr>
          <w:t>概论</w:t>
        </w:r>
        <w:r>
          <w:tab/>
        </w:r>
        <w:r>
          <w:fldChar w:fldCharType="begin"/>
        </w:r>
        <w:r>
          <w:instrText xml:space="preserve"> PAGEREF _Toc22931 \h </w:instrText>
        </w:r>
        <w:r>
          <w:fldChar w:fldCharType="separate"/>
        </w:r>
        <w:r>
          <w:t>3</w:t>
        </w:r>
        <w:r>
          <w:fldChar w:fldCharType="end"/>
        </w:r>
      </w:hyperlink>
    </w:p>
    <w:p>
      <w:pPr>
        <w:pStyle w:val="TOC1"/>
        <w:tabs>
          <w:tab w:val="right" w:leader="dot" w:pos="8306"/>
        </w:tabs>
      </w:pPr>
      <w:hyperlink w:anchor="_Toc27567" w:history="1">
        <w:r>
          <w:rPr>
            <w:rFonts w:ascii="仿宋" w:eastAsia="仿宋" w:hAnsi="仿宋" w:cs="仿宋" w:hint="eastAsia"/>
            <w:lang w:eastAsia="zh-CN"/>
          </w:rPr>
          <w:t>一、项目监理与质量保证</w:t>
        </w:r>
        <w:r>
          <w:tab/>
        </w:r>
        <w:r>
          <w:fldChar w:fldCharType="begin"/>
        </w:r>
        <w:r>
          <w:instrText xml:space="preserve"> PAGEREF _Toc27567 \h </w:instrText>
        </w:r>
        <w:r>
          <w:fldChar w:fldCharType="separate"/>
        </w:r>
        <w:r>
          <w:t>3</w:t>
        </w:r>
        <w:r>
          <w:fldChar w:fldCharType="end"/>
        </w:r>
      </w:hyperlink>
    </w:p>
    <w:p>
      <w:pPr>
        <w:pStyle w:val="TOC2"/>
        <w:tabs>
          <w:tab w:val="right" w:leader="dot" w:pos="8306"/>
        </w:tabs>
      </w:pPr>
      <w:hyperlink w:anchor="_Toc12738" w:history="1">
        <w:r>
          <w:rPr>
            <w:rFonts w:ascii="仿宋" w:eastAsia="仿宋" w:hAnsi="仿宋" w:cs="仿宋" w:hint="eastAsia"/>
            <w:lang w:eastAsia="zh-CN"/>
          </w:rPr>
          <w:t>(一)、监理体系构建</w:t>
        </w:r>
        <w:r>
          <w:tab/>
        </w:r>
        <w:r>
          <w:fldChar w:fldCharType="begin"/>
        </w:r>
        <w:r>
          <w:instrText xml:space="preserve"> PAGEREF _Toc12738 \h </w:instrText>
        </w:r>
        <w:r>
          <w:fldChar w:fldCharType="separate"/>
        </w:r>
        <w:r>
          <w:t>3</w:t>
        </w:r>
        <w:r>
          <w:fldChar w:fldCharType="end"/>
        </w:r>
      </w:hyperlink>
    </w:p>
    <w:p>
      <w:pPr>
        <w:pStyle w:val="TOC2"/>
        <w:tabs>
          <w:tab w:val="right" w:leader="dot" w:pos="8306"/>
        </w:tabs>
      </w:pPr>
      <w:hyperlink w:anchor="_Toc22662" w:history="1">
        <w:r>
          <w:rPr>
            <w:rFonts w:ascii="仿宋" w:eastAsia="仿宋" w:hAnsi="仿宋" w:cs="仿宋" w:hint="eastAsia"/>
            <w:lang w:eastAsia="zh-CN"/>
          </w:rPr>
          <w:t>(二)、质量保证体系实施</w:t>
        </w:r>
        <w:r>
          <w:tab/>
        </w:r>
        <w:r>
          <w:fldChar w:fldCharType="begin"/>
        </w:r>
        <w:r>
          <w:instrText xml:space="preserve"> PAGEREF _Toc22662 \h </w:instrText>
        </w:r>
        <w:r>
          <w:fldChar w:fldCharType="separate"/>
        </w:r>
        <w:r>
          <w:t>4</w:t>
        </w:r>
        <w:r>
          <w:fldChar w:fldCharType="end"/>
        </w:r>
      </w:hyperlink>
    </w:p>
    <w:p>
      <w:pPr>
        <w:pStyle w:val="TOC2"/>
        <w:tabs>
          <w:tab w:val="right" w:leader="dot" w:pos="8306"/>
        </w:tabs>
      </w:pPr>
      <w:hyperlink w:anchor="_Toc28335" w:history="1">
        <w:r>
          <w:rPr>
            <w:rFonts w:ascii="仿宋" w:eastAsia="仿宋" w:hAnsi="仿宋" w:cs="仿宋" w:hint="eastAsia"/>
            <w:lang w:eastAsia="zh-CN"/>
          </w:rPr>
          <w:t>(三)、监理与质量控制流程</w:t>
        </w:r>
        <w:r>
          <w:tab/>
        </w:r>
        <w:r>
          <w:fldChar w:fldCharType="begin"/>
        </w:r>
        <w:r>
          <w:instrText xml:space="preserve"> PAGEREF _Toc28335 \h </w:instrText>
        </w:r>
        <w:r>
          <w:fldChar w:fldCharType="separate"/>
        </w:r>
        <w:r>
          <w:t>4</w:t>
        </w:r>
        <w:r>
          <w:fldChar w:fldCharType="end"/>
        </w:r>
      </w:hyperlink>
    </w:p>
    <w:p>
      <w:pPr>
        <w:pStyle w:val="TOC1"/>
        <w:tabs>
          <w:tab w:val="right" w:leader="dot" w:pos="8306"/>
        </w:tabs>
      </w:pPr>
      <w:hyperlink w:anchor="_Toc27784" w:history="1">
        <w:r>
          <w:rPr>
            <w:rFonts w:ascii="仿宋" w:eastAsia="仿宋" w:hAnsi="仿宋" w:cs="仿宋" w:hint="eastAsia"/>
            <w:lang w:eastAsia="zh-CN"/>
          </w:rPr>
          <w:t>二、资源开发及综合利用分析</w:t>
        </w:r>
        <w:r>
          <w:tab/>
        </w:r>
        <w:r>
          <w:fldChar w:fldCharType="begin"/>
        </w:r>
        <w:r>
          <w:instrText xml:space="preserve"> PAGEREF _Toc27784 \h </w:instrText>
        </w:r>
        <w:r>
          <w:fldChar w:fldCharType="separate"/>
        </w:r>
        <w:r>
          <w:t>5</w:t>
        </w:r>
        <w:r>
          <w:fldChar w:fldCharType="end"/>
        </w:r>
      </w:hyperlink>
    </w:p>
    <w:p>
      <w:pPr>
        <w:pStyle w:val="TOC2"/>
        <w:tabs>
          <w:tab w:val="right" w:leader="dot" w:pos="8306"/>
        </w:tabs>
      </w:pPr>
      <w:hyperlink w:anchor="_Toc21233" w:history="1">
        <w:r>
          <w:rPr>
            <w:rFonts w:ascii="仿宋" w:eastAsia="仿宋" w:hAnsi="仿宋" w:cs="仿宋" w:hint="eastAsia"/>
            <w:lang w:eastAsia="zh-CN"/>
          </w:rPr>
          <w:t>(一)、资源开发方案</w:t>
        </w:r>
        <w:r>
          <w:tab/>
        </w:r>
        <w:r>
          <w:fldChar w:fldCharType="begin"/>
        </w:r>
        <w:r>
          <w:instrText xml:space="preserve"> PAGEREF _Toc21233 \h </w:instrText>
        </w:r>
        <w:r>
          <w:fldChar w:fldCharType="separate"/>
        </w:r>
        <w:r>
          <w:t>5</w:t>
        </w:r>
        <w:r>
          <w:fldChar w:fldCharType="end"/>
        </w:r>
      </w:hyperlink>
    </w:p>
    <w:p>
      <w:pPr>
        <w:pStyle w:val="TOC2"/>
        <w:tabs>
          <w:tab w:val="right" w:leader="dot" w:pos="8306"/>
        </w:tabs>
      </w:pPr>
      <w:hyperlink w:anchor="_Toc23814" w:history="1">
        <w:r>
          <w:rPr>
            <w:rFonts w:ascii="仿宋" w:eastAsia="仿宋" w:hAnsi="仿宋" w:cs="仿宋" w:hint="eastAsia"/>
            <w:lang w:eastAsia="zh-CN"/>
          </w:rPr>
          <w:t>(二)、资源利用方案</w:t>
        </w:r>
        <w:r>
          <w:tab/>
        </w:r>
        <w:r>
          <w:fldChar w:fldCharType="begin"/>
        </w:r>
        <w:r>
          <w:instrText xml:space="preserve"> PAGEREF _Toc23814 \h </w:instrText>
        </w:r>
        <w:r>
          <w:fldChar w:fldCharType="separate"/>
        </w:r>
        <w:r>
          <w:t>6</w:t>
        </w:r>
        <w:r>
          <w:fldChar w:fldCharType="end"/>
        </w:r>
      </w:hyperlink>
    </w:p>
    <w:p>
      <w:pPr>
        <w:pStyle w:val="TOC2"/>
        <w:tabs>
          <w:tab w:val="right" w:leader="dot" w:pos="8306"/>
        </w:tabs>
      </w:pPr>
      <w:hyperlink w:anchor="_Toc12106" w:history="1">
        <w:r>
          <w:rPr>
            <w:rFonts w:ascii="仿宋" w:eastAsia="仿宋" w:hAnsi="仿宋" w:cs="仿宋" w:hint="eastAsia"/>
            <w:lang w:eastAsia="zh-CN"/>
          </w:rPr>
          <w:t>(三)、资源节约措施</w:t>
        </w:r>
        <w:r>
          <w:tab/>
        </w:r>
        <w:r>
          <w:fldChar w:fldCharType="begin"/>
        </w:r>
        <w:r>
          <w:instrText xml:space="preserve"> PAGEREF _Toc12106 \h </w:instrText>
        </w:r>
        <w:r>
          <w:fldChar w:fldCharType="separate"/>
        </w:r>
        <w:r>
          <w:t>7</w:t>
        </w:r>
        <w:r>
          <w:fldChar w:fldCharType="end"/>
        </w:r>
      </w:hyperlink>
    </w:p>
    <w:p>
      <w:pPr>
        <w:pStyle w:val="TOC1"/>
        <w:tabs>
          <w:tab w:val="right" w:leader="dot" w:pos="8306"/>
        </w:tabs>
      </w:pPr>
      <w:hyperlink w:anchor="_Toc11687" w:history="1">
        <w:r>
          <w:rPr>
            <w:rFonts w:ascii="仿宋" w:eastAsia="仿宋" w:hAnsi="仿宋" w:cs="仿宋" w:hint="eastAsia"/>
            <w:lang w:eastAsia="zh-CN"/>
          </w:rPr>
          <w:t>三、医美项目概论</w:t>
        </w:r>
        <w:r>
          <w:tab/>
        </w:r>
        <w:r>
          <w:fldChar w:fldCharType="begin"/>
        </w:r>
        <w:r>
          <w:instrText xml:space="preserve"> PAGEREF _Toc11687 \h </w:instrText>
        </w:r>
        <w:r>
          <w:fldChar w:fldCharType="separate"/>
        </w:r>
        <w:r>
          <w:t>8</w:t>
        </w:r>
        <w:r>
          <w:fldChar w:fldCharType="end"/>
        </w:r>
      </w:hyperlink>
    </w:p>
    <w:p>
      <w:pPr>
        <w:pStyle w:val="TOC2"/>
        <w:tabs>
          <w:tab w:val="right" w:leader="dot" w:pos="8306"/>
        </w:tabs>
      </w:pPr>
      <w:hyperlink w:anchor="_Toc16130" w:history="1">
        <w:r>
          <w:rPr>
            <w:rFonts w:ascii="仿宋" w:eastAsia="仿宋" w:hAnsi="仿宋" w:cs="仿宋" w:hint="eastAsia"/>
            <w:lang w:eastAsia="zh-CN"/>
          </w:rPr>
          <w:t>(一)、项目申报单位概况</w:t>
        </w:r>
        <w:r>
          <w:tab/>
        </w:r>
        <w:r>
          <w:fldChar w:fldCharType="begin"/>
        </w:r>
        <w:r>
          <w:instrText xml:space="preserve"> PAGEREF _Toc16130 \h </w:instrText>
        </w:r>
        <w:r>
          <w:fldChar w:fldCharType="separate"/>
        </w:r>
        <w:r>
          <w:t>8</w:t>
        </w:r>
        <w:r>
          <w:fldChar w:fldCharType="end"/>
        </w:r>
      </w:hyperlink>
    </w:p>
    <w:p>
      <w:pPr>
        <w:pStyle w:val="TOC2"/>
        <w:tabs>
          <w:tab w:val="right" w:leader="dot" w:pos="8306"/>
        </w:tabs>
      </w:pPr>
      <w:hyperlink w:anchor="_Toc25038" w:history="1">
        <w:r>
          <w:rPr>
            <w:rFonts w:ascii="仿宋" w:eastAsia="仿宋" w:hAnsi="仿宋" w:cs="仿宋" w:hint="eastAsia"/>
            <w:lang w:eastAsia="zh-CN"/>
          </w:rPr>
          <w:t>(二)、项目概况</w:t>
        </w:r>
        <w:r>
          <w:tab/>
        </w:r>
        <w:r>
          <w:fldChar w:fldCharType="begin"/>
        </w:r>
        <w:r>
          <w:instrText xml:space="preserve"> PAGEREF _Toc25038 \h </w:instrText>
        </w:r>
        <w:r>
          <w:fldChar w:fldCharType="separate"/>
        </w:r>
        <w:r>
          <w:t>9</w:t>
        </w:r>
        <w:r>
          <w:fldChar w:fldCharType="end"/>
        </w:r>
      </w:hyperlink>
    </w:p>
    <w:p>
      <w:pPr>
        <w:pStyle w:val="TOC1"/>
        <w:tabs>
          <w:tab w:val="right" w:leader="dot" w:pos="8306"/>
        </w:tabs>
      </w:pPr>
      <w:hyperlink w:anchor="_Toc16452" w:history="1">
        <w:r>
          <w:rPr>
            <w:rFonts w:ascii="仿宋" w:eastAsia="仿宋" w:hAnsi="仿宋" w:cs="仿宋" w:hint="eastAsia"/>
            <w:lang w:eastAsia="zh-CN"/>
          </w:rPr>
          <w:t>四、财务管理与成本控制</w:t>
        </w:r>
        <w:r>
          <w:tab/>
        </w:r>
        <w:r>
          <w:fldChar w:fldCharType="begin"/>
        </w:r>
        <w:r>
          <w:instrText xml:space="preserve"> PAGEREF _Toc16452 \h </w:instrText>
        </w:r>
        <w:r>
          <w:fldChar w:fldCharType="separate"/>
        </w:r>
        <w:r>
          <w:t>12</w:t>
        </w:r>
        <w:r>
          <w:fldChar w:fldCharType="end"/>
        </w:r>
      </w:hyperlink>
    </w:p>
    <w:p>
      <w:pPr>
        <w:pStyle w:val="TOC2"/>
        <w:tabs>
          <w:tab w:val="right" w:leader="dot" w:pos="8306"/>
        </w:tabs>
      </w:pPr>
      <w:hyperlink w:anchor="_Toc11777" w:history="1">
        <w:r>
          <w:rPr>
            <w:rFonts w:ascii="仿宋" w:eastAsia="仿宋" w:hAnsi="仿宋" w:cs="仿宋" w:hint="eastAsia"/>
            <w:lang w:eastAsia="zh-CN"/>
          </w:rPr>
          <w:t>(一)、财务管理体系建设</w:t>
        </w:r>
        <w:r>
          <w:tab/>
        </w:r>
        <w:r>
          <w:fldChar w:fldCharType="begin"/>
        </w:r>
        <w:r>
          <w:instrText xml:space="preserve"> PAGEREF _Toc11777 \h </w:instrText>
        </w:r>
        <w:r>
          <w:fldChar w:fldCharType="separate"/>
        </w:r>
        <w:r>
          <w:t>12</w:t>
        </w:r>
        <w:r>
          <w:fldChar w:fldCharType="end"/>
        </w:r>
      </w:hyperlink>
    </w:p>
    <w:p>
      <w:pPr>
        <w:pStyle w:val="TOC2"/>
        <w:tabs>
          <w:tab w:val="right" w:leader="dot" w:pos="8306"/>
        </w:tabs>
      </w:pPr>
      <w:hyperlink w:anchor="_Toc28770" w:history="1">
        <w:r>
          <w:rPr>
            <w:rFonts w:ascii="仿宋" w:eastAsia="仿宋" w:hAnsi="仿宋" w:cs="仿宋" w:hint="eastAsia"/>
            <w:lang w:eastAsia="zh-CN"/>
          </w:rPr>
          <w:t>(二)、成本控制措施</w:t>
        </w:r>
        <w:r>
          <w:tab/>
        </w:r>
        <w:r>
          <w:fldChar w:fldCharType="begin"/>
        </w:r>
        <w:r>
          <w:instrText xml:space="preserve"> PAGEREF _Toc28770 \h </w:instrText>
        </w:r>
        <w:r>
          <w:fldChar w:fldCharType="separate"/>
        </w:r>
        <w:r>
          <w:t>13</w:t>
        </w:r>
        <w:r>
          <w:fldChar w:fldCharType="end"/>
        </w:r>
      </w:hyperlink>
    </w:p>
    <w:p>
      <w:pPr>
        <w:pStyle w:val="TOC1"/>
        <w:tabs>
          <w:tab w:val="right" w:leader="dot" w:pos="8306"/>
        </w:tabs>
      </w:pPr>
      <w:hyperlink w:anchor="_Toc20898" w:history="1">
        <w:r>
          <w:rPr>
            <w:rFonts w:ascii="仿宋" w:eastAsia="仿宋" w:hAnsi="仿宋" w:cs="仿宋" w:hint="eastAsia"/>
            <w:lang w:eastAsia="zh-CN"/>
          </w:rPr>
          <w:t>五、建设风险评估分析</w:t>
        </w:r>
        <w:r>
          <w:tab/>
        </w:r>
        <w:r>
          <w:fldChar w:fldCharType="begin"/>
        </w:r>
        <w:r>
          <w:instrText xml:space="preserve"> PAGEREF _Toc20898 \h </w:instrText>
        </w:r>
        <w:r>
          <w:fldChar w:fldCharType="separate"/>
        </w:r>
        <w:r>
          <w:t>15</w:t>
        </w:r>
        <w:r>
          <w:fldChar w:fldCharType="end"/>
        </w:r>
      </w:hyperlink>
    </w:p>
    <w:p>
      <w:pPr>
        <w:pStyle w:val="TOC2"/>
        <w:tabs>
          <w:tab w:val="right" w:leader="dot" w:pos="8306"/>
        </w:tabs>
      </w:pPr>
      <w:hyperlink w:anchor="_Toc4901" w:history="1">
        <w:r>
          <w:rPr>
            <w:rFonts w:ascii="仿宋" w:eastAsia="仿宋" w:hAnsi="仿宋" w:cs="仿宋" w:hint="eastAsia"/>
            <w:lang w:eastAsia="zh-CN"/>
          </w:rPr>
          <w:t>(一)、政策风险分析</w:t>
        </w:r>
        <w:r>
          <w:tab/>
        </w:r>
        <w:r>
          <w:fldChar w:fldCharType="begin"/>
        </w:r>
        <w:r>
          <w:instrText xml:space="preserve"> PAGEREF _Toc4901 \h </w:instrText>
        </w:r>
        <w:r>
          <w:fldChar w:fldCharType="separate"/>
        </w:r>
        <w:r>
          <w:t>15</w:t>
        </w:r>
        <w:r>
          <w:fldChar w:fldCharType="end"/>
        </w:r>
      </w:hyperlink>
    </w:p>
    <w:p>
      <w:pPr>
        <w:pStyle w:val="TOC2"/>
        <w:tabs>
          <w:tab w:val="right" w:leader="dot" w:pos="8306"/>
        </w:tabs>
      </w:pPr>
      <w:hyperlink w:anchor="_Toc17289" w:history="1">
        <w:r>
          <w:rPr>
            <w:rFonts w:ascii="仿宋" w:eastAsia="仿宋" w:hAnsi="仿宋" w:cs="仿宋" w:hint="eastAsia"/>
            <w:lang w:eastAsia="zh-CN"/>
          </w:rPr>
          <w:t>(二)、社会风险分析</w:t>
        </w:r>
        <w:r>
          <w:tab/>
        </w:r>
        <w:r>
          <w:fldChar w:fldCharType="begin"/>
        </w:r>
        <w:r>
          <w:instrText xml:space="preserve"> PAGEREF _Toc17289 \h </w:instrText>
        </w:r>
        <w:r>
          <w:fldChar w:fldCharType="separate"/>
        </w:r>
        <w:r>
          <w:t>16</w:t>
        </w:r>
        <w:r>
          <w:fldChar w:fldCharType="end"/>
        </w:r>
      </w:hyperlink>
    </w:p>
    <w:p>
      <w:pPr>
        <w:pStyle w:val="TOC2"/>
        <w:tabs>
          <w:tab w:val="right" w:leader="dot" w:pos="8306"/>
        </w:tabs>
      </w:pPr>
      <w:hyperlink w:anchor="_Toc9608" w:history="1">
        <w:r>
          <w:rPr>
            <w:rFonts w:ascii="仿宋" w:eastAsia="仿宋" w:hAnsi="仿宋" w:cs="仿宋" w:hint="eastAsia"/>
            <w:lang w:eastAsia="zh-CN"/>
          </w:rPr>
          <w:t>(三)、市场风险分析</w:t>
        </w:r>
        <w:r>
          <w:tab/>
        </w:r>
        <w:r>
          <w:fldChar w:fldCharType="begin"/>
        </w:r>
        <w:r>
          <w:instrText xml:space="preserve"> PAGEREF _Toc9608 \h </w:instrText>
        </w:r>
        <w:r>
          <w:fldChar w:fldCharType="separate"/>
        </w:r>
        <w:r>
          <w:t>17</w:t>
        </w:r>
        <w:r>
          <w:fldChar w:fldCharType="end"/>
        </w:r>
      </w:hyperlink>
    </w:p>
    <w:p>
      <w:pPr>
        <w:pStyle w:val="TOC2"/>
        <w:tabs>
          <w:tab w:val="right" w:leader="dot" w:pos="8306"/>
        </w:tabs>
      </w:pPr>
      <w:hyperlink w:anchor="_Toc28724" w:history="1">
        <w:r>
          <w:rPr>
            <w:rFonts w:ascii="仿宋" w:eastAsia="仿宋" w:hAnsi="仿宋" w:cs="仿宋" w:hint="eastAsia"/>
            <w:lang w:eastAsia="zh-CN"/>
          </w:rPr>
          <w:t>(四)、资金风险分析</w:t>
        </w:r>
        <w:r>
          <w:tab/>
        </w:r>
        <w:r>
          <w:fldChar w:fldCharType="begin"/>
        </w:r>
        <w:r>
          <w:instrText xml:space="preserve"> PAGEREF _Toc28724 \h </w:instrText>
        </w:r>
        <w:r>
          <w:fldChar w:fldCharType="separate"/>
        </w:r>
        <w:r>
          <w:t>18</w:t>
        </w:r>
        <w:r>
          <w:fldChar w:fldCharType="end"/>
        </w:r>
      </w:hyperlink>
    </w:p>
    <w:p>
      <w:pPr>
        <w:pStyle w:val="TOC2"/>
        <w:tabs>
          <w:tab w:val="right" w:leader="dot" w:pos="8306"/>
        </w:tabs>
      </w:pPr>
      <w:hyperlink w:anchor="_Toc8102" w:history="1">
        <w:r>
          <w:rPr>
            <w:rFonts w:ascii="仿宋" w:eastAsia="仿宋" w:hAnsi="仿宋" w:cs="仿宋" w:hint="eastAsia"/>
            <w:lang w:eastAsia="zh-CN"/>
          </w:rPr>
          <w:t>(五)、技术风险分析</w:t>
        </w:r>
        <w:r>
          <w:tab/>
        </w:r>
        <w:r>
          <w:fldChar w:fldCharType="begin"/>
        </w:r>
        <w:r>
          <w:instrText xml:space="preserve"> PAGEREF _Toc8102 \h </w:instrText>
        </w:r>
        <w:r>
          <w:fldChar w:fldCharType="separate"/>
        </w:r>
        <w:r>
          <w:t>19</w:t>
        </w:r>
        <w:r>
          <w:fldChar w:fldCharType="end"/>
        </w:r>
      </w:hyperlink>
    </w:p>
    <w:p>
      <w:pPr>
        <w:pStyle w:val="TOC2"/>
        <w:tabs>
          <w:tab w:val="right" w:leader="dot" w:pos="8306"/>
        </w:tabs>
      </w:pPr>
      <w:hyperlink w:anchor="_Toc32422" w:history="1">
        <w:r>
          <w:rPr>
            <w:rFonts w:ascii="仿宋" w:eastAsia="仿宋" w:hAnsi="仿宋" w:cs="仿宋" w:hint="eastAsia"/>
            <w:lang w:eastAsia="zh-CN"/>
          </w:rPr>
          <w:t>(六)、财务风险分析</w:t>
        </w:r>
        <w:r>
          <w:tab/>
        </w:r>
        <w:r>
          <w:fldChar w:fldCharType="begin"/>
        </w:r>
        <w:r>
          <w:instrText xml:space="preserve"> PAGEREF _Toc32422 \h </w:instrText>
        </w:r>
        <w:r>
          <w:fldChar w:fldCharType="separate"/>
        </w:r>
        <w:r>
          <w:t>21</w:t>
        </w:r>
        <w:r>
          <w:fldChar w:fldCharType="end"/>
        </w:r>
      </w:hyperlink>
    </w:p>
    <w:p>
      <w:pPr>
        <w:pStyle w:val="TOC2"/>
        <w:tabs>
          <w:tab w:val="right" w:leader="dot" w:pos="8306"/>
        </w:tabs>
      </w:pPr>
      <w:hyperlink w:anchor="_Toc1681" w:history="1">
        <w:r>
          <w:rPr>
            <w:rFonts w:ascii="仿宋" w:eastAsia="仿宋" w:hAnsi="仿宋" w:cs="仿宋" w:hint="eastAsia"/>
            <w:lang w:eastAsia="zh-CN"/>
          </w:rPr>
          <w:t>(七)、管理风险分析</w:t>
        </w:r>
        <w:r>
          <w:tab/>
        </w:r>
        <w:r>
          <w:fldChar w:fldCharType="begin"/>
        </w:r>
        <w:r>
          <w:instrText xml:space="preserve"> PAGEREF _Toc1681 \h </w:instrText>
        </w:r>
        <w:r>
          <w:fldChar w:fldCharType="separate"/>
        </w:r>
        <w:r>
          <w:t>22</w:t>
        </w:r>
        <w:r>
          <w:fldChar w:fldCharType="end"/>
        </w:r>
      </w:hyperlink>
    </w:p>
    <w:p>
      <w:pPr>
        <w:pStyle w:val="TOC2"/>
        <w:tabs>
          <w:tab w:val="right" w:leader="dot" w:pos="8306"/>
        </w:tabs>
      </w:pPr>
      <w:hyperlink w:anchor="_Toc31033" w:history="1">
        <w:r>
          <w:rPr>
            <w:rFonts w:ascii="仿宋" w:eastAsia="仿宋" w:hAnsi="仿宋" w:cs="仿宋" w:hint="eastAsia"/>
            <w:lang w:eastAsia="zh-CN"/>
          </w:rPr>
          <w:t>(八)、其它风险分析</w:t>
        </w:r>
        <w:r>
          <w:tab/>
        </w:r>
        <w:r>
          <w:fldChar w:fldCharType="begin"/>
        </w:r>
        <w:r>
          <w:instrText xml:space="preserve"> PAGEREF _Toc31033 \h </w:instrText>
        </w:r>
        <w:r>
          <w:fldChar w:fldCharType="separate"/>
        </w:r>
        <w:r>
          <w:t>24</w:t>
        </w:r>
        <w:r>
          <w:fldChar w:fldCharType="end"/>
        </w:r>
      </w:hyperlink>
    </w:p>
    <w:p>
      <w:pPr>
        <w:pStyle w:val="TOC2"/>
        <w:tabs>
          <w:tab w:val="right" w:leader="dot" w:pos="8306"/>
        </w:tabs>
      </w:pPr>
      <w:hyperlink w:anchor="_Toc22131" w:history="1">
        <w:r>
          <w:rPr>
            <w:rFonts w:ascii="仿宋" w:eastAsia="仿宋" w:hAnsi="仿宋" w:cs="仿宋" w:hint="eastAsia"/>
            <w:lang w:eastAsia="zh-CN"/>
          </w:rPr>
          <w:t>(九)、社会影响评估</w:t>
        </w:r>
        <w:r>
          <w:tab/>
        </w:r>
        <w:r>
          <w:fldChar w:fldCharType="begin"/>
        </w:r>
        <w:r>
          <w:instrText xml:space="preserve"> PAGEREF _Toc22131 \h </w:instrText>
        </w:r>
        <w:r>
          <w:fldChar w:fldCharType="separate"/>
        </w:r>
        <w:r>
          <w:t>25</w:t>
        </w:r>
        <w:r>
          <w:fldChar w:fldCharType="end"/>
        </w:r>
      </w:hyperlink>
    </w:p>
    <w:p>
      <w:pPr>
        <w:pStyle w:val="TOC1"/>
        <w:tabs>
          <w:tab w:val="right" w:leader="dot" w:pos="8306"/>
        </w:tabs>
      </w:pPr>
      <w:hyperlink w:anchor="_Toc25060" w:history="1">
        <w:r>
          <w:rPr>
            <w:rFonts w:ascii="仿宋" w:eastAsia="仿宋" w:hAnsi="仿宋" w:cs="仿宋" w:hint="eastAsia"/>
            <w:lang w:eastAsia="zh-CN"/>
          </w:rPr>
          <w:t>六、环境和生态影响分析</w:t>
        </w:r>
        <w:r>
          <w:tab/>
        </w:r>
        <w:r>
          <w:fldChar w:fldCharType="begin"/>
        </w:r>
        <w:r>
          <w:instrText xml:space="preserve"> PAGEREF _Toc25060 \h </w:instrText>
        </w:r>
        <w:r>
          <w:fldChar w:fldCharType="separate"/>
        </w:r>
        <w:r>
          <w:t>27</w:t>
        </w:r>
        <w:r>
          <w:fldChar w:fldCharType="end"/>
        </w:r>
      </w:hyperlink>
    </w:p>
    <w:p>
      <w:pPr>
        <w:pStyle w:val="TOC2"/>
        <w:tabs>
          <w:tab w:val="right" w:leader="dot" w:pos="8306"/>
        </w:tabs>
      </w:pPr>
      <w:hyperlink w:anchor="_Toc20008" w:history="1">
        <w:r>
          <w:rPr>
            <w:rFonts w:ascii="仿宋" w:eastAsia="仿宋" w:hAnsi="仿宋" w:cs="仿宋" w:hint="eastAsia"/>
            <w:lang w:eastAsia="zh-CN"/>
          </w:rPr>
          <w:t>(一)、环境和生态现状</w:t>
        </w:r>
        <w:r>
          <w:tab/>
        </w:r>
        <w:r>
          <w:fldChar w:fldCharType="begin"/>
        </w:r>
        <w:r>
          <w:instrText xml:space="preserve"> PAGEREF _Toc20008 \h </w:instrText>
        </w:r>
        <w:r>
          <w:fldChar w:fldCharType="separate"/>
        </w:r>
        <w:r>
          <w:t>27</w:t>
        </w:r>
        <w:r>
          <w:fldChar w:fldCharType="end"/>
        </w:r>
      </w:hyperlink>
    </w:p>
    <w:p>
      <w:pPr>
        <w:pStyle w:val="TOC2"/>
        <w:tabs>
          <w:tab w:val="right" w:leader="dot" w:pos="8306"/>
        </w:tabs>
      </w:pPr>
      <w:hyperlink w:anchor="_Toc13762" w:history="1">
        <w:r>
          <w:rPr>
            <w:rFonts w:ascii="仿宋" w:eastAsia="仿宋" w:hAnsi="仿宋" w:cs="仿宋" w:hint="eastAsia"/>
            <w:lang w:eastAsia="zh-CN"/>
          </w:rPr>
          <w:t>(二)、生态环境影响分析</w:t>
        </w:r>
        <w:r>
          <w:tab/>
        </w:r>
        <w:r>
          <w:fldChar w:fldCharType="begin"/>
        </w:r>
        <w:r>
          <w:instrText xml:space="preserve"> PAGEREF _Toc13762 \h </w:instrText>
        </w:r>
        <w:r>
          <w:fldChar w:fldCharType="separate"/>
        </w:r>
        <w:r>
          <w:t>29</w:t>
        </w:r>
        <w:r>
          <w:fldChar w:fldCharType="end"/>
        </w:r>
      </w:hyperlink>
    </w:p>
    <w:p>
      <w:pPr>
        <w:pStyle w:val="TOC2"/>
        <w:tabs>
          <w:tab w:val="right" w:leader="dot" w:pos="8306"/>
        </w:tabs>
      </w:pPr>
      <w:hyperlink w:anchor="_Toc12591" w:history="1">
        <w:r>
          <w:rPr>
            <w:rFonts w:ascii="仿宋" w:eastAsia="仿宋" w:hAnsi="仿宋" w:cs="仿宋" w:hint="eastAsia"/>
            <w:lang w:eastAsia="zh-CN"/>
          </w:rPr>
          <w:t>(三)、生态环境保护措施</w:t>
        </w:r>
        <w:r>
          <w:tab/>
        </w:r>
        <w:r>
          <w:fldChar w:fldCharType="begin"/>
        </w:r>
        <w:r>
          <w:instrText xml:space="preserve"> PAGEREF _Toc12591 \h </w:instrText>
        </w:r>
        <w:r>
          <w:fldChar w:fldCharType="separate"/>
        </w:r>
        <w:r>
          <w:t>30</w:t>
        </w:r>
        <w:r>
          <w:fldChar w:fldCharType="end"/>
        </w:r>
      </w:hyperlink>
    </w:p>
    <w:p>
      <w:pPr>
        <w:pStyle w:val="TOC2"/>
        <w:tabs>
          <w:tab w:val="right" w:leader="dot" w:pos="8306"/>
        </w:tabs>
      </w:pPr>
      <w:hyperlink w:anchor="_Toc16874" w:history="1">
        <w:r>
          <w:rPr>
            <w:rFonts w:ascii="仿宋" w:eastAsia="仿宋" w:hAnsi="仿宋" w:cs="仿宋" w:hint="eastAsia"/>
            <w:lang w:eastAsia="zh-CN"/>
          </w:rPr>
          <w:t>(四)、地质灾害影响分析</w:t>
        </w:r>
        <w:r>
          <w:tab/>
        </w:r>
        <w:r>
          <w:fldChar w:fldCharType="begin"/>
        </w:r>
        <w:r>
          <w:instrText xml:space="preserve"> PAGEREF _Toc16874 \h </w:instrText>
        </w:r>
        <w:r>
          <w:fldChar w:fldCharType="separate"/>
        </w:r>
        <w:r>
          <w:t>31</w:t>
        </w:r>
        <w:r>
          <w:fldChar w:fldCharType="end"/>
        </w:r>
      </w:hyperlink>
    </w:p>
    <w:p>
      <w:pPr>
        <w:pStyle w:val="TOC2"/>
        <w:tabs>
          <w:tab w:val="right" w:leader="dot" w:pos="8306"/>
        </w:tabs>
      </w:pPr>
      <w:hyperlink w:anchor="_Toc31145" w:history="1">
        <w:r>
          <w:rPr>
            <w:rFonts w:ascii="仿宋" w:eastAsia="仿宋" w:hAnsi="仿宋" w:cs="仿宋" w:hint="eastAsia"/>
            <w:lang w:eastAsia="zh-CN"/>
          </w:rPr>
          <w:t>(五)、特殊环境影响</w:t>
        </w:r>
        <w:r>
          <w:tab/>
        </w:r>
        <w:r>
          <w:fldChar w:fldCharType="begin"/>
        </w:r>
        <w:r>
          <w:instrText xml:space="preserve"> PAGEREF _Toc31145 \h </w:instrText>
        </w:r>
        <w:r>
          <w:fldChar w:fldCharType="separate"/>
        </w:r>
        <w:r>
          <w:t>33</w:t>
        </w:r>
        <w:r>
          <w:fldChar w:fldCharType="end"/>
        </w:r>
      </w:hyperlink>
    </w:p>
    <w:p>
      <w:pPr>
        <w:pStyle w:val="TOC1"/>
        <w:tabs>
          <w:tab w:val="right" w:leader="dot" w:pos="8306"/>
        </w:tabs>
      </w:pPr>
      <w:hyperlink w:anchor="_Toc31690" w:history="1">
        <w:r>
          <w:rPr>
            <w:rFonts w:ascii="仿宋" w:eastAsia="仿宋" w:hAnsi="仿宋" w:cs="仿宋" w:hint="eastAsia"/>
            <w:lang w:eastAsia="zh-CN"/>
          </w:rPr>
          <w:t>七、项目变更管理</w:t>
        </w:r>
        <w:r>
          <w:tab/>
        </w:r>
        <w:r>
          <w:fldChar w:fldCharType="begin"/>
        </w:r>
        <w:r>
          <w:instrText xml:space="preserve"> PAGEREF _Toc31690 \h </w:instrText>
        </w:r>
        <w:r>
          <w:fldChar w:fldCharType="separate"/>
        </w:r>
        <w:r>
          <w:t>34</w:t>
        </w:r>
        <w:r>
          <w:fldChar w:fldCharType="end"/>
        </w:r>
      </w:hyperlink>
    </w:p>
    <w:p>
      <w:pPr>
        <w:pStyle w:val="TOC2"/>
        <w:tabs>
          <w:tab w:val="right" w:leader="dot" w:pos="8306"/>
        </w:tabs>
      </w:pPr>
      <w:hyperlink w:anchor="_Toc952" w:history="1">
        <w:r>
          <w:rPr>
            <w:rFonts w:ascii="仿宋" w:eastAsia="仿宋" w:hAnsi="仿宋" w:cs="仿宋" w:hint="eastAsia"/>
            <w:lang w:eastAsia="zh-CN"/>
          </w:rPr>
          <w:t>(一)、变更控制流程</w:t>
        </w:r>
        <w:r>
          <w:tab/>
        </w:r>
        <w:r>
          <w:fldChar w:fldCharType="begin"/>
        </w:r>
        <w:r>
          <w:instrText xml:space="preserve"> PAGEREF _Toc952 \h </w:instrText>
        </w:r>
        <w:r>
          <w:fldChar w:fldCharType="separate"/>
        </w:r>
        <w:r>
          <w:t>34</w:t>
        </w:r>
        <w:r>
          <w:fldChar w:fldCharType="end"/>
        </w:r>
      </w:hyperlink>
    </w:p>
    <w:p>
      <w:pPr>
        <w:pStyle w:val="TOC2"/>
        <w:tabs>
          <w:tab w:val="right" w:leader="dot" w:pos="8306"/>
        </w:tabs>
      </w:pPr>
      <w:hyperlink w:anchor="_Toc25004" w:history="1">
        <w:r>
          <w:rPr>
            <w:rFonts w:ascii="仿宋" w:eastAsia="仿宋" w:hAnsi="仿宋" w:cs="仿宋" w:hint="eastAsia"/>
            <w:lang w:eastAsia="zh-CN"/>
          </w:rPr>
          <w:t>(二)、影响评估与处理</w:t>
        </w:r>
        <w:r>
          <w:tab/>
        </w:r>
        <w:r>
          <w:fldChar w:fldCharType="begin"/>
        </w:r>
        <w:r>
          <w:instrText xml:space="preserve"> PAGEREF _Toc25004 \h </w:instrText>
        </w:r>
        <w:r>
          <w:fldChar w:fldCharType="separate"/>
        </w:r>
        <w:r>
          <w:t>35</w:t>
        </w:r>
        <w:r>
          <w:fldChar w:fldCharType="end"/>
        </w:r>
      </w:hyperlink>
    </w:p>
    <w:p>
      <w:pPr>
        <w:pStyle w:val="TOC2"/>
        <w:tabs>
          <w:tab w:val="right" w:leader="dot" w:pos="8306"/>
        </w:tabs>
      </w:pPr>
      <w:hyperlink w:anchor="_Toc17542" w:history="1">
        <w:r>
          <w:rPr>
            <w:rFonts w:ascii="仿宋" w:eastAsia="仿宋" w:hAnsi="仿宋" w:cs="仿宋" w:hint="eastAsia"/>
            <w:lang w:eastAsia="zh-CN"/>
          </w:rPr>
          <w:t>(三)、变更记录与追踪</w:t>
        </w:r>
        <w:r>
          <w:tab/>
        </w:r>
        <w:r>
          <w:fldChar w:fldCharType="begin"/>
        </w:r>
        <w:r>
          <w:instrText xml:space="preserve"> PAGEREF _Toc17542 \h </w:instrText>
        </w:r>
        <w:r>
          <w:fldChar w:fldCharType="separate"/>
        </w:r>
        <w:r>
          <w:t>36</w:t>
        </w:r>
        <w:r>
          <w:fldChar w:fldCharType="end"/>
        </w:r>
      </w:hyperlink>
    </w:p>
    <w:p>
      <w:pPr>
        <w:pStyle w:val="TOC2"/>
        <w:tabs>
          <w:tab w:val="right" w:leader="dot" w:pos="8306"/>
        </w:tabs>
      </w:pPr>
      <w:hyperlink w:anchor="_Toc19467" w:history="1">
        <w:r>
          <w:rPr>
            <w:rFonts w:ascii="仿宋" w:eastAsia="仿宋" w:hAnsi="仿宋" w:cs="仿宋" w:hint="eastAsia"/>
            <w:lang w:eastAsia="zh-CN"/>
          </w:rPr>
          <w:t>(四)、变更管理策略</w:t>
        </w:r>
        <w:r>
          <w:tab/>
        </w:r>
        <w:r>
          <w:fldChar w:fldCharType="begin"/>
        </w:r>
        <w:r>
          <w:instrText xml:space="preserve"> PAGEREF _Toc19467 \h </w:instrText>
        </w:r>
        <w:r>
          <w:fldChar w:fldCharType="separate"/>
        </w:r>
        <w:r>
          <w:t>38</w:t>
        </w:r>
        <w:r>
          <w:fldChar w:fldCharType="end"/>
        </w:r>
      </w:hyperlink>
    </w:p>
    <w:p>
      <w:pPr>
        <w:pStyle w:val="TOC1"/>
        <w:tabs>
          <w:tab w:val="right" w:leader="dot" w:pos="8306"/>
        </w:tabs>
      </w:pPr>
      <w:hyperlink w:anchor="_Toc29357" w:history="1">
        <w:r>
          <w:rPr>
            <w:rFonts w:ascii="仿宋" w:eastAsia="仿宋" w:hAnsi="仿宋" w:cs="仿宋" w:hint="eastAsia"/>
            <w:lang w:eastAsia="zh-CN"/>
          </w:rPr>
          <w:t>八、环境保护与绿色发展</w:t>
        </w:r>
        <w:r>
          <w:tab/>
        </w:r>
        <w:r>
          <w:fldChar w:fldCharType="begin"/>
        </w:r>
        <w:r>
          <w:instrText xml:space="preserve"> PAGEREF _Toc29357 \h </w:instrText>
        </w:r>
        <w:r>
          <w:fldChar w:fldCharType="separate"/>
        </w:r>
        <w:r>
          <w:t>40</w:t>
        </w:r>
        <w:r>
          <w:fldChar w:fldCharType="end"/>
        </w:r>
      </w:hyperlink>
    </w:p>
    <w:p>
      <w:pPr>
        <w:pStyle w:val="TOC2"/>
        <w:tabs>
          <w:tab w:val="right" w:leader="dot" w:pos="8306"/>
        </w:tabs>
      </w:pPr>
      <w:hyperlink w:anchor="_Toc7905" w:history="1">
        <w:r>
          <w:rPr>
            <w:rFonts w:ascii="仿宋" w:eastAsia="仿宋" w:hAnsi="仿宋" w:cs="仿宋" w:hint="eastAsia"/>
            <w:lang w:eastAsia="zh-CN"/>
          </w:rPr>
          <w:t>(一)、环境保护措施</w:t>
        </w:r>
        <w:r>
          <w:tab/>
        </w:r>
        <w:r>
          <w:fldChar w:fldCharType="begin"/>
        </w:r>
        <w:r>
          <w:instrText xml:space="preserve"> PAGEREF _Toc7905 \h </w:instrText>
        </w:r>
        <w:r>
          <w:fldChar w:fldCharType="separate"/>
        </w:r>
        <w:r>
          <w:t>40</w:t>
        </w:r>
        <w:r>
          <w:fldChar w:fldCharType="end"/>
        </w:r>
      </w:hyperlink>
    </w:p>
    <w:p>
      <w:pPr>
        <w:pStyle w:val="TOC2"/>
        <w:tabs>
          <w:tab w:val="right" w:leader="dot" w:pos="8306"/>
        </w:tabs>
      </w:pPr>
      <w:hyperlink w:anchor="_Toc29417" w:history="1">
        <w:r>
          <w:rPr>
            <w:rFonts w:ascii="仿宋" w:eastAsia="仿宋" w:hAnsi="仿宋" w:cs="仿宋" w:hint="eastAsia"/>
            <w:lang w:eastAsia="zh-CN"/>
          </w:rPr>
          <w:t>(二)、绿色发展与可持续发展策略</w:t>
        </w:r>
        <w:r>
          <w:tab/>
        </w:r>
        <w:r>
          <w:fldChar w:fldCharType="begin"/>
        </w:r>
        <w:r>
          <w:instrText xml:space="preserve"> PAGEREF _Toc29417 \h </w:instrText>
        </w:r>
        <w:r>
          <w:fldChar w:fldCharType="separate"/>
        </w:r>
        <w:r>
          <w:t>42</w:t>
        </w:r>
        <w:r>
          <w:fldChar w:fldCharType="end"/>
        </w:r>
      </w:hyperlink>
    </w:p>
    <w:p>
      <w:pPr>
        <w:pStyle w:val="TOC1"/>
        <w:tabs>
          <w:tab w:val="right" w:leader="dot" w:pos="8306"/>
        </w:tabs>
      </w:pPr>
      <w:hyperlink w:anchor="_Toc535" w:history="1">
        <w:r>
          <w:rPr>
            <w:rFonts w:ascii="仿宋" w:eastAsia="仿宋" w:hAnsi="仿宋" w:cs="仿宋" w:hint="eastAsia"/>
            <w:lang w:eastAsia="zh-CN"/>
          </w:rPr>
          <w:t>九、项目实施与管理方案</w:t>
        </w:r>
        <w:r>
          <w:tab/>
        </w:r>
        <w:r>
          <w:fldChar w:fldCharType="begin"/>
        </w:r>
        <w:r>
          <w:instrText xml:space="preserve"> PAGEREF _Toc535 \h </w:instrText>
        </w:r>
        <w:r>
          <w:fldChar w:fldCharType="separate"/>
        </w:r>
        <w:r>
          <w:t>43</w:t>
        </w:r>
        <w:r>
          <w:fldChar w:fldCharType="end"/>
        </w:r>
      </w:hyperlink>
    </w:p>
    <w:p>
      <w:pPr>
        <w:pStyle w:val="TOC2"/>
        <w:tabs>
          <w:tab w:val="right" w:leader="dot" w:pos="8306"/>
        </w:tabs>
      </w:pPr>
      <w:hyperlink w:anchor="_Toc13102" w:history="1">
        <w:r>
          <w:rPr>
            <w:rFonts w:ascii="仿宋" w:eastAsia="仿宋" w:hAnsi="仿宋" w:cs="仿宋" w:hint="eastAsia"/>
            <w:lang w:eastAsia="zh-CN"/>
          </w:rPr>
          <w:t>(一)、项目实施计划</w:t>
        </w:r>
        <w:r>
          <w:tab/>
        </w:r>
        <w:r>
          <w:fldChar w:fldCharType="begin"/>
        </w:r>
        <w:r>
          <w:instrText xml:space="preserve"> PAGEREF _Toc13102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80" w:history="1">
        <w:r>
          <w:rPr>
            <w:rFonts w:ascii="仿宋" w:eastAsia="仿宋" w:hAnsi="仿宋" w:cs="仿宋" w:hint="eastAsia"/>
            <w:lang w:eastAsia="zh-CN"/>
          </w:rPr>
          <w:t>(二)、项目组织机构与职责</w:t>
        </w:r>
        <w:r>
          <w:tab/>
        </w:r>
        <w:r>
          <w:fldChar w:fldCharType="begin"/>
        </w:r>
        <w:r>
          <w:instrText xml:space="preserve"> PAGEREF _Toc17080 \h </w:instrText>
        </w:r>
        <w:r>
          <w:fldChar w:fldCharType="separate"/>
        </w:r>
        <w:r>
          <w:t>44</w:t>
        </w:r>
        <w:r>
          <w:fldChar w:fldCharType="end"/>
        </w:r>
      </w:hyperlink>
    </w:p>
    <w:p>
      <w:pPr>
        <w:pStyle w:val="TOC2"/>
        <w:tabs>
          <w:tab w:val="right" w:leader="dot" w:pos="8306"/>
        </w:tabs>
      </w:pPr>
      <w:hyperlink w:anchor="_Toc12187" w:history="1">
        <w:r>
          <w:rPr>
            <w:rFonts w:ascii="仿宋" w:eastAsia="仿宋" w:hAnsi="仿宋" w:cs="仿宋" w:hint="eastAsia"/>
            <w:lang w:eastAsia="zh-CN"/>
          </w:rPr>
          <w:t>(三)、项目管理与监控体系</w:t>
        </w:r>
        <w:r>
          <w:tab/>
        </w:r>
        <w:r>
          <w:fldChar w:fldCharType="begin"/>
        </w:r>
        <w:r>
          <w:instrText xml:space="preserve"> PAGEREF _Toc12187 \h </w:instrText>
        </w:r>
        <w:r>
          <w:fldChar w:fldCharType="separate"/>
        </w:r>
        <w:r>
          <w:t>47</w:t>
        </w:r>
        <w:r>
          <w:fldChar w:fldCharType="end"/>
        </w:r>
      </w:hyperlink>
    </w:p>
    <w:p>
      <w:pPr>
        <w:pStyle w:val="TOC1"/>
        <w:tabs>
          <w:tab w:val="right" w:leader="dot" w:pos="8306"/>
        </w:tabs>
      </w:pPr>
      <w:hyperlink w:anchor="_Toc19107" w:history="1">
        <w:r>
          <w:rPr>
            <w:rFonts w:ascii="仿宋" w:eastAsia="仿宋" w:hAnsi="仿宋" w:cs="仿宋" w:hint="eastAsia"/>
            <w:lang w:eastAsia="zh-CN"/>
          </w:rPr>
          <w:t>十、土地利用与规划方案</w:t>
        </w:r>
        <w:r>
          <w:tab/>
        </w:r>
        <w:r>
          <w:fldChar w:fldCharType="begin"/>
        </w:r>
        <w:r>
          <w:instrText xml:space="preserve"> PAGEREF _Toc19107 \h </w:instrText>
        </w:r>
        <w:r>
          <w:fldChar w:fldCharType="separate"/>
        </w:r>
        <w:r>
          <w:t>49</w:t>
        </w:r>
        <w:r>
          <w:fldChar w:fldCharType="end"/>
        </w:r>
      </w:hyperlink>
    </w:p>
    <w:p>
      <w:pPr>
        <w:pStyle w:val="TOC2"/>
        <w:tabs>
          <w:tab w:val="right" w:leader="dot" w:pos="8306"/>
        </w:tabs>
      </w:pPr>
      <w:hyperlink w:anchor="_Toc30691" w:history="1">
        <w:r>
          <w:rPr>
            <w:rFonts w:ascii="仿宋" w:eastAsia="仿宋" w:hAnsi="仿宋" w:cs="仿宋" w:hint="eastAsia"/>
            <w:lang w:eastAsia="zh-CN"/>
          </w:rPr>
          <w:t>(一)、项目用地情况分析</w:t>
        </w:r>
        <w:r>
          <w:tab/>
        </w:r>
        <w:r>
          <w:fldChar w:fldCharType="begin"/>
        </w:r>
        <w:r>
          <w:instrText xml:space="preserve"> PAGEREF _Toc30691 \h </w:instrText>
        </w:r>
        <w:r>
          <w:fldChar w:fldCharType="separate"/>
        </w:r>
        <w:r>
          <w:t>49</w:t>
        </w:r>
        <w:r>
          <w:fldChar w:fldCharType="end"/>
        </w:r>
      </w:hyperlink>
    </w:p>
    <w:p>
      <w:pPr>
        <w:pStyle w:val="TOC2"/>
        <w:tabs>
          <w:tab w:val="right" w:leader="dot" w:pos="8306"/>
        </w:tabs>
      </w:pPr>
      <w:hyperlink w:anchor="_Toc19142" w:history="1">
        <w:r>
          <w:rPr>
            <w:rFonts w:ascii="仿宋" w:eastAsia="仿宋" w:hAnsi="仿宋" w:cs="仿宋" w:hint="eastAsia"/>
            <w:lang w:eastAsia="zh-CN"/>
          </w:rPr>
          <w:t>(二)、土地利用规划方案</w:t>
        </w:r>
        <w:r>
          <w:tab/>
        </w:r>
        <w:r>
          <w:fldChar w:fldCharType="begin"/>
        </w:r>
        <w:r>
          <w:instrText xml:space="preserve"> PAGEREF _Toc19142 \h </w:instrText>
        </w:r>
        <w:r>
          <w:fldChar w:fldCharType="separate"/>
        </w:r>
        <w:r>
          <w:t>50</w:t>
        </w:r>
        <w:r>
          <w:fldChar w:fldCharType="end"/>
        </w:r>
      </w:hyperlink>
    </w:p>
    <w:p>
      <w:pPr>
        <w:pStyle w:val="TOC1"/>
        <w:tabs>
          <w:tab w:val="right" w:leader="dot" w:pos="8306"/>
        </w:tabs>
      </w:pPr>
      <w:hyperlink w:anchor="_Toc292" w:history="1">
        <w:r>
          <w:rPr>
            <w:rFonts w:ascii="仿宋" w:eastAsia="仿宋" w:hAnsi="仿宋" w:cs="仿宋" w:hint="eastAsia"/>
            <w:lang w:eastAsia="zh-CN"/>
          </w:rPr>
          <w:t>十一、安全与应急管理</w:t>
        </w:r>
        <w:r>
          <w:tab/>
        </w:r>
        <w:r>
          <w:fldChar w:fldCharType="begin"/>
        </w:r>
        <w:r>
          <w:instrText xml:space="preserve"> PAGEREF _Toc292 \h </w:instrText>
        </w:r>
        <w:r>
          <w:fldChar w:fldCharType="separate"/>
        </w:r>
        <w:r>
          <w:t>51</w:t>
        </w:r>
        <w:r>
          <w:fldChar w:fldCharType="end"/>
        </w:r>
      </w:hyperlink>
    </w:p>
    <w:p>
      <w:pPr>
        <w:pStyle w:val="TOC2"/>
        <w:tabs>
          <w:tab w:val="right" w:leader="dot" w:pos="8306"/>
        </w:tabs>
      </w:pPr>
      <w:hyperlink w:anchor="_Toc21542" w:history="1">
        <w:r>
          <w:rPr>
            <w:rFonts w:ascii="仿宋" w:eastAsia="仿宋" w:hAnsi="仿宋" w:cs="仿宋" w:hint="eastAsia"/>
            <w:lang w:eastAsia="zh-CN"/>
          </w:rPr>
          <w:t>(一)、安全生产管理</w:t>
        </w:r>
        <w:r>
          <w:tab/>
        </w:r>
        <w:r>
          <w:fldChar w:fldCharType="begin"/>
        </w:r>
        <w:r>
          <w:instrText xml:space="preserve"> PAGEREF _Toc21542 \h </w:instrText>
        </w:r>
        <w:r>
          <w:fldChar w:fldCharType="separate"/>
        </w:r>
        <w:r>
          <w:t>51</w:t>
        </w:r>
        <w:r>
          <w:fldChar w:fldCharType="end"/>
        </w:r>
      </w:hyperlink>
    </w:p>
    <w:p>
      <w:pPr>
        <w:pStyle w:val="TOC2"/>
        <w:tabs>
          <w:tab w:val="right" w:leader="dot" w:pos="8306"/>
        </w:tabs>
      </w:pPr>
      <w:hyperlink w:anchor="_Toc12096" w:history="1">
        <w:r>
          <w:rPr>
            <w:rFonts w:ascii="仿宋" w:eastAsia="仿宋" w:hAnsi="仿宋" w:cs="仿宋" w:hint="eastAsia"/>
            <w:lang w:eastAsia="zh-CN"/>
          </w:rPr>
          <w:t>(二)、应急预案与响应</w:t>
        </w:r>
        <w:r>
          <w:tab/>
        </w:r>
        <w:r>
          <w:fldChar w:fldCharType="begin"/>
        </w:r>
        <w:r>
          <w:instrText xml:space="preserve"> PAGEREF _Toc12096 \h </w:instrText>
        </w:r>
        <w:r>
          <w:fldChar w:fldCharType="separate"/>
        </w:r>
        <w:r>
          <w:t>52</w:t>
        </w:r>
        <w:r>
          <w:fldChar w:fldCharType="end"/>
        </w:r>
      </w:hyperlink>
    </w:p>
    <w:p>
      <w:pPr>
        <w:pStyle w:val="TOC1"/>
        <w:tabs>
          <w:tab w:val="right" w:leader="dot" w:pos="8306"/>
        </w:tabs>
      </w:pPr>
      <w:hyperlink w:anchor="_Toc15939" w:history="1">
        <w:r>
          <w:rPr>
            <w:rFonts w:ascii="仿宋" w:eastAsia="仿宋" w:hAnsi="仿宋" w:cs="仿宋" w:hint="eastAsia"/>
            <w:lang w:eastAsia="zh-CN"/>
          </w:rPr>
          <w:t>十二、项目质量与标准</w:t>
        </w:r>
        <w:r>
          <w:tab/>
        </w:r>
        <w:r>
          <w:fldChar w:fldCharType="begin"/>
        </w:r>
        <w:r>
          <w:instrText xml:space="preserve"> PAGEREF _Toc15939 \h </w:instrText>
        </w:r>
        <w:r>
          <w:fldChar w:fldCharType="separate"/>
        </w:r>
        <w:r>
          <w:t>54</w:t>
        </w:r>
        <w:r>
          <w:fldChar w:fldCharType="end"/>
        </w:r>
      </w:hyperlink>
    </w:p>
    <w:p>
      <w:pPr>
        <w:pStyle w:val="TOC2"/>
        <w:tabs>
          <w:tab w:val="right" w:leader="dot" w:pos="8306"/>
        </w:tabs>
      </w:pPr>
      <w:hyperlink w:anchor="_Toc6708" w:history="1">
        <w:r>
          <w:rPr>
            <w:rFonts w:ascii="仿宋" w:eastAsia="仿宋" w:hAnsi="仿宋" w:cs="仿宋" w:hint="eastAsia"/>
            <w:lang w:eastAsia="zh-CN"/>
          </w:rPr>
          <w:t>(一)、质量保障体系</w:t>
        </w:r>
        <w:r>
          <w:tab/>
        </w:r>
        <w:r>
          <w:fldChar w:fldCharType="begin"/>
        </w:r>
        <w:r>
          <w:instrText xml:space="preserve"> PAGEREF _Toc6708 \h </w:instrText>
        </w:r>
        <w:r>
          <w:fldChar w:fldCharType="separate"/>
        </w:r>
        <w:r>
          <w:t>54</w:t>
        </w:r>
        <w:r>
          <w:fldChar w:fldCharType="end"/>
        </w:r>
      </w:hyperlink>
    </w:p>
    <w:p>
      <w:pPr>
        <w:pStyle w:val="TOC2"/>
        <w:tabs>
          <w:tab w:val="right" w:leader="dot" w:pos="8306"/>
        </w:tabs>
      </w:pPr>
      <w:hyperlink w:anchor="_Toc28067" w:history="1">
        <w:r>
          <w:rPr>
            <w:rFonts w:ascii="仿宋" w:eastAsia="仿宋" w:hAnsi="仿宋" w:cs="仿宋" w:hint="eastAsia"/>
            <w:lang w:eastAsia="zh-CN"/>
          </w:rPr>
          <w:t>(二)、标准化作业流程</w:t>
        </w:r>
        <w:r>
          <w:tab/>
        </w:r>
        <w:r>
          <w:fldChar w:fldCharType="begin"/>
        </w:r>
        <w:r>
          <w:instrText xml:space="preserve"> PAGEREF _Toc28067 \h </w:instrText>
        </w:r>
        <w:r>
          <w:fldChar w:fldCharType="separate"/>
        </w:r>
        <w:r>
          <w:t>56</w:t>
        </w:r>
        <w:r>
          <w:fldChar w:fldCharType="end"/>
        </w:r>
      </w:hyperlink>
    </w:p>
    <w:p>
      <w:pPr>
        <w:pStyle w:val="TOC2"/>
        <w:tabs>
          <w:tab w:val="right" w:leader="dot" w:pos="8306"/>
        </w:tabs>
      </w:pPr>
      <w:hyperlink w:anchor="_Toc30471" w:history="1">
        <w:r>
          <w:rPr>
            <w:rFonts w:ascii="仿宋" w:eastAsia="仿宋" w:hAnsi="仿宋" w:cs="仿宋" w:hint="eastAsia"/>
            <w:lang w:eastAsia="zh-CN"/>
          </w:rPr>
          <w:t>(三)、质量监控与评估</w:t>
        </w:r>
        <w:r>
          <w:tab/>
        </w:r>
        <w:r>
          <w:fldChar w:fldCharType="begin"/>
        </w:r>
        <w:r>
          <w:instrText xml:space="preserve"> PAGEREF _Toc30471 \h </w:instrText>
        </w:r>
        <w:r>
          <w:fldChar w:fldCharType="separate"/>
        </w:r>
        <w:r>
          <w:t>57</w:t>
        </w:r>
        <w:r>
          <w:fldChar w:fldCharType="end"/>
        </w:r>
      </w:hyperlink>
    </w:p>
    <w:p>
      <w:pPr>
        <w:pStyle w:val="TOC2"/>
        <w:tabs>
          <w:tab w:val="right" w:leader="dot" w:pos="8306"/>
        </w:tabs>
      </w:pPr>
      <w:hyperlink w:anchor="_Toc25463" w:history="1">
        <w:r>
          <w:rPr>
            <w:rFonts w:ascii="仿宋" w:eastAsia="仿宋" w:hAnsi="仿宋" w:cs="仿宋" w:hint="eastAsia"/>
            <w:lang w:eastAsia="zh-CN"/>
          </w:rPr>
          <w:t>(四)、质量改进计划</w:t>
        </w:r>
        <w:r>
          <w:tab/>
        </w:r>
        <w:r>
          <w:fldChar w:fldCharType="begin"/>
        </w:r>
        <w:r>
          <w:instrText xml:space="preserve"> PAGEREF _Toc25463 \h </w:instrText>
        </w:r>
        <w:r>
          <w:fldChar w:fldCharType="separate"/>
        </w:r>
        <w:r>
          <w:t>58</w:t>
        </w:r>
        <w:r>
          <w:fldChar w:fldCharType="end"/>
        </w:r>
      </w:hyperlink>
    </w:p>
    <w:p>
      <w:pPr>
        <w:pStyle w:val="TOC1"/>
        <w:tabs>
          <w:tab w:val="right" w:leader="dot" w:pos="8306"/>
        </w:tabs>
      </w:pPr>
      <w:hyperlink w:anchor="_Toc2369" w:history="1">
        <w:r>
          <w:rPr>
            <w:rFonts w:ascii="仿宋" w:eastAsia="仿宋" w:hAnsi="仿宋" w:cs="仿宋" w:hint="eastAsia"/>
            <w:lang w:eastAsia="zh-CN"/>
          </w:rPr>
          <w:t>十三、成果转化与推广应用</w:t>
        </w:r>
        <w:r>
          <w:tab/>
        </w:r>
        <w:r>
          <w:fldChar w:fldCharType="begin"/>
        </w:r>
        <w:r>
          <w:instrText xml:space="preserve"> PAGEREF _Toc2369 \h </w:instrText>
        </w:r>
        <w:r>
          <w:fldChar w:fldCharType="separate"/>
        </w:r>
        <w:r>
          <w:t>59</w:t>
        </w:r>
        <w:r>
          <w:fldChar w:fldCharType="end"/>
        </w:r>
      </w:hyperlink>
    </w:p>
    <w:p>
      <w:pPr>
        <w:pStyle w:val="TOC2"/>
        <w:tabs>
          <w:tab w:val="right" w:leader="dot" w:pos="8306"/>
        </w:tabs>
      </w:pPr>
      <w:hyperlink w:anchor="_Toc1986" w:history="1">
        <w:r>
          <w:rPr>
            <w:rFonts w:ascii="仿宋" w:eastAsia="仿宋" w:hAnsi="仿宋" w:cs="仿宋" w:hint="eastAsia"/>
            <w:lang w:eastAsia="zh-CN"/>
          </w:rPr>
          <w:t>(一)、成果转化策略制定</w:t>
        </w:r>
        <w:r>
          <w:tab/>
        </w:r>
        <w:r>
          <w:fldChar w:fldCharType="begin"/>
        </w:r>
        <w:r>
          <w:instrText xml:space="preserve"> PAGEREF _Toc1986 \h </w:instrText>
        </w:r>
        <w:r>
          <w:fldChar w:fldCharType="separate"/>
        </w:r>
        <w:r>
          <w:t>59</w:t>
        </w:r>
        <w:r>
          <w:fldChar w:fldCharType="end"/>
        </w:r>
      </w:hyperlink>
    </w:p>
    <w:p>
      <w:pPr>
        <w:pStyle w:val="TOC2"/>
        <w:tabs>
          <w:tab w:val="right" w:leader="dot" w:pos="8306"/>
        </w:tabs>
      </w:pPr>
      <w:hyperlink w:anchor="_Toc26894" w:history="1">
        <w:r>
          <w:rPr>
            <w:rFonts w:ascii="仿宋" w:eastAsia="仿宋" w:hAnsi="仿宋" w:cs="仿宋" w:hint="eastAsia"/>
            <w:lang w:eastAsia="zh-CN"/>
          </w:rPr>
          <w:t>(二)、成果推广应用方案</w:t>
        </w:r>
        <w:r>
          <w:tab/>
        </w:r>
        <w:r>
          <w:fldChar w:fldCharType="begin"/>
        </w:r>
        <w:r>
          <w:instrText xml:space="preserve"> PAGEREF _Toc26894 \h </w:instrText>
        </w:r>
        <w:r>
          <w:fldChar w:fldCharType="separate"/>
        </w:r>
        <w:r>
          <w:t>61</w:t>
        </w:r>
        <w:r>
          <w:fldChar w:fldCharType="end"/>
        </w:r>
      </w:hyperlink>
    </w:p>
    <w:p>
      <w:pPr>
        <w:pStyle w:val="TOC1"/>
        <w:tabs>
          <w:tab w:val="right" w:leader="dot" w:pos="8306"/>
        </w:tabs>
      </w:pPr>
      <w:hyperlink w:anchor="_Toc26991" w:history="1">
        <w:r>
          <w:rPr>
            <w:rFonts w:ascii="仿宋" w:eastAsia="仿宋" w:hAnsi="仿宋" w:cs="仿宋" w:hint="eastAsia"/>
            <w:lang w:eastAsia="zh-CN"/>
          </w:rPr>
          <w:t>十四、设施与设备管理</w:t>
        </w:r>
        <w:r>
          <w:tab/>
        </w:r>
        <w:r>
          <w:fldChar w:fldCharType="begin"/>
        </w:r>
        <w:r>
          <w:instrText xml:space="preserve"> PAGEREF _Toc26991 \h </w:instrText>
        </w:r>
        <w:r>
          <w:fldChar w:fldCharType="separate"/>
        </w:r>
        <w:r>
          <w:t>62</w:t>
        </w:r>
        <w:r>
          <w:fldChar w:fldCharType="end"/>
        </w:r>
      </w:hyperlink>
    </w:p>
    <w:p>
      <w:pPr>
        <w:pStyle w:val="TOC2"/>
        <w:tabs>
          <w:tab w:val="right" w:leader="dot" w:pos="8306"/>
        </w:tabs>
      </w:pPr>
      <w:hyperlink w:anchor="_Toc2930" w:history="1">
        <w:r>
          <w:rPr>
            <w:rFonts w:ascii="仿宋" w:eastAsia="仿宋" w:hAnsi="仿宋" w:cs="仿宋" w:hint="eastAsia"/>
            <w:lang w:eastAsia="zh-CN"/>
          </w:rPr>
          <w:t>(一)、设施规划与配置</w:t>
        </w:r>
        <w:r>
          <w:tab/>
        </w:r>
        <w:r>
          <w:fldChar w:fldCharType="begin"/>
        </w:r>
        <w:r>
          <w:instrText xml:space="preserve"> PAGEREF _Toc2930 \h </w:instrText>
        </w:r>
        <w:r>
          <w:fldChar w:fldCharType="separate"/>
        </w:r>
        <w:r>
          <w:t>62</w:t>
        </w:r>
        <w:r>
          <w:fldChar w:fldCharType="end"/>
        </w:r>
      </w:hyperlink>
    </w:p>
    <w:p>
      <w:pPr>
        <w:pStyle w:val="TOC2"/>
        <w:tabs>
          <w:tab w:val="right" w:leader="dot" w:pos="8306"/>
        </w:tabs>
      </w:pPr>
      <w:hyperlink w:anchor="_Toc19494" w:history="1">
        <w:r>
          <w:rPr>
            <w:rFonts w:ascii="仿宋" w:eastAsia="仿宋" w:hAnsi="仿宋" w:cs="仿宋" w:hint="eastAsia"/>
            <w:lang w:eastAsia="zh-CN"/>
          </w:rPr>
          <w:t>(二)、设备采购与维护管理</w:t>
        </w:r>
        <w:r>
          <w:tab/>
        </w:r>
        <w:r>
          <w:fldChar w:fldCharType="begin"/>
        </w:r>
        <w:r>
          <w:instrText xml:space="preserve"> PAGEREF _Toc19494 \h </w:instrText>
        </w:r>
        <w:r>
          <w:fldChar w:fldCharType="separate"/>
        </w:r>
        <w:r>
          <w:t>63</w:t>
        </w:r>
        <w:r>
          <w:fldChar w:fldCharType="end"/>
        </w:r>
      </w:hyperlink>
    </w:p>
    <w:p>
      <w:pPr>
        <w:pStyle w:val="TOC2"/>
        <w:tabs>
          <w:tab w:val="right" w:leader="dot" w:pos="8306"/>
        </w:tabs>
      </w:pPr>
      <w:hyperlink w:anchor="_Toc9538" w:history="1">
        <w:r>
          <w:rPr>
            <w:rFonts w:ascii="仿宋" w:eastAsia="仿宋" w:hAnsi="仿宋" w:cs="仿宋" w:hint="eastAsia"/>
            <w:lang w:eastAsia="zh-CN"/>
          </w:rPr>
          <w:t>(三)、设施设备升级策略</w:t>
        </w:r>
        <w:r>
          <w:tab/>
        </w:r>
        <w:r>
          <w:fldChar w:fldCharType="begin"/>
        </w:r>
        <w:r>
          <w:instrText xml:space="preserve"> PAGEREF _Toc9538 \h </w:instrText>
        </w:r>
        <w:r>
          <w:fldChar w:fldCharType="separate"/>
        </w:r>
        <w:r>
          <w:t>64</w:t>
        </w:r>
        <w:r>
          <w:fldChar w:fldCharType="end"/>
        </w:r>
      </w:hyperlink>
    </w:p>
    <w:p>
      <w:pPr>
        <w:pStyle w:val="TOC1"/>
        <w:tabs>
          <w:tab w:val="right" w:leader="dot" w:pos="8306"/>
        </w:tabs>
      </w:pPr>
      <w:hyperlink w:anchor="_Toc23028" w:history="1">
        <w:r>
          <w:rPr>
            <w:rFonts w:ascii="仿宋" w:eastAsia="仿宋" w:hAnsi="仿宋" w:cs="仿宋" w:hint="eastAsia"/>
            <w:lang w:eastAsia="zh-CN"/>
          </w:rPr>
          <w:t>十五、项目施工方案</w:t>
        </w:r>
        <w:r>
          <w:tab/>
        </w:r>
        <w:r>
          <w:fldChar w:fldCharType="begin"/>
        </w:r>
        <w:r>
          <w:instrText xml:space="preserve"> PAGEREF _Toc23028 \h </w:instrText>
        </w:r>
        <w:r>
          <w:fldChar w:fldCharType="separate"/>
        </w:r>
        <w:r>
          <w:t>64</w:t>
        </w:r>
        <w:r>
          <w:fldChar w:fldCharType="end"/>
        </w:r>
      </w:hyperlink>
    </w:p>
    <w:p>
      <w:pPr>
        <w:pStyle w:val="TOC2"/>
        <w:tabs>
          <w:tab w:val="right" w:leader="dot" w:pos="8306"/>
        </w:tabs>
      </w:pPr>
      <w:hyperlink w:anchor="_Toc1724" w:history="1">
        <w:r>
          <w:rPr>
            <w:rFonts w:ascii="仿宋" w:eastAsia="仿宋" w:hAnsi="仿宋" w:cs="仿宋" w:hint="eastAsia"/>
            <w:lang w:eastAsia="zh-CN"/>
          </w:rPr>
          <w:t>(一)、施工组织设计</w:t>
        </w:r>
        <w:r>
          <w:tab/>
        </w:r>
        <w:r>
          <w:fldChar w:fldCharType="begin"/>
        </w:r>
        <w:r>
          <w:instrText xml:space="preserve"> PAGEREF _Toc1724 \h </w:instrText>
        </w:r>
        <w:r>
          <w:fldChar w:fldCharType="separate"/>
        </w:r>
        <w:r>
          <w:t>64</w:t>
        </w:r>
        <w:r>
          <w:fldChar w:fldCharType="end"/>
        </w:r>
      </w:hyperlink>
    </w:p>
    <w:p>
      <w:pPr>
        <w:pStyle w:val="TOC2"/>
        <w:tabs>
          <w:tab w:val="right" w:leader="dot" w:pos="8306"/>
        </w:tabs>
      </w:pPr>
      <w:hyperlink w:anchor="_Toc16123" w:history="1">
        <w:r>
          <w:rPr>
            <w:rFonts w:ascii="仿宋" w:eastAsia="仿宋" w:hAnsi="仿宋" w:cs="仿宋" w:hint="eastAsia"/>
            <w:lang w:eastAsia="zh-CN"/>
          </w:rPr>
          <w:t>(二)、施工工艺与技术路线</w:t>
        </w:r>
        <w:r>
          <w:tab/>
        </w:r>
        <w:r>
          <w:fldChar w:fldCharType="begin"/>
        </w:r>
        <w:r>
          <w:instrText xml:space="preserve"> PAGEREF _Toc16123 \h </w:instrText>
        </w:r>
        <w:r>
          <w:fldChar w:fldCharType="separate"/>
        </w:r>
        <w:r>
          <w:t>66</w:t>
        </w:r>
        <w:r>
          <w:fldChar w:fldCharType="end"/>
        </w:r>
      </w:hyperlink>
    </w:p>
    <w:p>
      <w:pPr>
        <w:pStyle w:val="TOC2"/>
        <w:tabs>
          <w:tab w:val="right" w:leader="dot" w:pos="8306"/>
        </w:tabs>
      </w:pPr>
      <w:hyperlink w:anchor="_Toc15596" w:history="1">
        <w:r>
          <w:rPr>
            <w:rFonts w:ascii="仿宋" w:eastAsia="仿宋" w:hAnsi="仿宋" w:cs="仿宋" w:hint="eastAsia"/>
            <w:lang w:eastAsia="zh-CN"/>
          </w:rPr>
          <w:t>(三)、关键节点施工计划</w:t>
        </w:r>
        <w:r>
          <w:tab/>
        </w:r>
        <w:r>
          <w:fldChar w:fldCharType="begin"/>
        </w:r>
        <w:r>
          <w:instrText xml:space="preserve"> PAGEREF _Toc15596 \h </w:instrText>
        </w:r>
        <w:r>
          <w:fldChar w:fldCharType="separate"/>
        </w:r>
        <w:r>
          <w:t>67</w:t>
        </w:r>
        <w:r>
          <w:fldChar w:fldCharType="end"/>
        </w:r>
      </w:hyperlink>
    </w:p>
    <w:p>
      <w:pPr>
        <w:pStyle w:val="TOC2"/>
        <w:tabs>
          <w:tab w:val="right" w:leader="dot" w:pos="8306"/>
        </w:tabs>
      </w:pPr>
      <w:hyperlink w:anchor="_Toc26558" w:history="1">
        <w:r>
          <w:rPr>
            <w:rFonts w:ascii="仿宋" w:eastAsia="仿宋" w:hAnsi="仿宋" w:cs="仿宋" w:hint="eastAsia"/>
            <w:lang w:eastAsia="zh-CN"/>
          </w:rPr>
          <w:t>(四)、施工现场管理</w:t>
        </w:r>
        <w:r>
          <w:tab/>
        </w:r>
        <w:r>
          <w:fldChar w:fldCharType="begin"/>
        </w:r>
        <w:r>
          <w:instrText xml:space="preserve"> PAGEREF _Toc26558 \h </w:instrText>
        </w:r>
        <w:r>
          <w:fldChar w:fldCharType="separate"/>
        </w:r>
        <w:r>
          <w:t>69</w:t>
        </w:r>
        <w:r>
          <w:fldChar w:fldCharType="end"/>
        </w:r>
      </w:hyperlink>
    </w:p>
    <w:p>
      <w:pPr>
        <w:pStyle w:val="TOC1"/>
        <w:tabs>
          <w:tab w:val="right" w:leader="dot" w:pos="8306"/>
        </w:tabs>
      </w:pPr>
      <w:hyperlink w:anchor="_Toc28491" w:history="1">
        <w:r>
          <w:rPr>
            <w:rFonts w:ascii="仿宋" w:eastAsia="仿宋" w:hAnsi="仿宋" w:cs="仿宋" w:hint="eastAsia"/>
            <w:lang w:eastAsia="zh-CN"/>
          </w:rPr>
          <w:t>十六、合作与交流机制建立</w:t>
        </w:r>
        <w:r>
          <w:tab/>
        </w:r>
        <w:r>
          <w:fldChar w:fldCharType="begin"/>
        </w:r>
        <w:r>
          <w:instrText xml:space="preserve"> PAGEREF _Toc28491 \h </w:instrText>
        </w:r>
        <w:r>
          <w:fldChar w:fldCharType="separate"/>
        </w:r>
        <w:r>
          <w:t>71</w:t>
        </w:r>
        <w:r>
          <w:fldChar w:fldCharType="end"/>
        </w:r>
      </w:hyperlink>
    </w:p>
    <w:p>
      <w:pPr>
        <w:pStyle w:val="TOC2"/>
        <w:tabs>
          <w:tab w:val="right" w:leader="dot" w:pos="8306"/>
        </w:tabs>
      </w:pPr>
      <w:hyperlink w:anchor="_Toc7886" w:history="1">
        <w:r>
          <w:rPr>
            <w:rFonts w:ascii="仿宋" w:eastAsia="仿宋" w:hAnsi="仿宋" w:cs="仿宋" w:hint="eastAsia"/>
            <w:lang w:eastAsia="zh-CN"/>
          </w:rPr>
          <w:t>(一)、合作伙伴选择与合作方式</w:t>
        </w:r>
        <w:r>
          <w:tab/>
        </w:r>
        <w:r>
          <w:fldChar w:fldCharType="begin"/>
        </w:r>
        <w:r>
          <w:instrText xml:space="preserve"> PAGEREF _Toc7886 \h </w:instrText>
        </w:r>
        <w:r>
          <w:fldChar w:fldCharType="separate"/>
        </w:r>
        <w:r>
          <w:t>71</w:t>
        </w:r>
        <w:r>
          <w:fldChar w:fldCharType="end"/>
        </w:r>
      </w:hyperlink>
    </w:p>
    <w:p>
      <w:pPr>
        <w:pStyle w:val="TOC2"/>
        <w:tabs>
          <w:tab w:val="right" w:leader="dot" w:pos="8306"/>
        </w:tabs>
      </w:pPr>
      <w:hyperlink w:anchor="_Toc25395" w:history="1">
        <w:r>
          <w:rPr>
            <w:rFonts w:ascii="仿宋" w:eastAsia="仿宋" w:hAnsi="仿宋" w:cs="仿宋" w:hint="eastAsia"/>
            <w:lang w:eastAsia="zh-CN"/>
          </w:rPr>
          <w:t>(二)、交流与合作平台搭建</w:t>
        </w:r>
        <w:r>
          <w:tab/>
        </w:r>
        <w:r>
          <w:fldChar w:fldCharType="begin"/>
        </w:r>
        <w:r>
          <w:instrText xml:space="preserve"> PAGEREF _Toc25395 \h </w:instrText>
        </w:r>
        <w:r>
          <w:fldChar w:fldCharType="separate"/>
        </w:r>
        <w:r>
          <w:t>72</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十七、企业合规与伦理</w:t>
        </w:r>
        <w:r>
          <w:tab/>
        </w:r>
        <w:r>
          <w:fldChar w:fldCharType="begin"/>
        </w:r>
        <w:r>
          <w:instrText xml:space="preserve"> PAGEREF _Toc27876 \h </w:instrText>
        </w:r>
        <w:r>
          <w:fldChar w:fldCharType="separate"/>
        </w:r>
        <w:r>
          <w:t>74</w:t>
        </w:r>
        <w:r>
          <w:fldChar w:fldCharType="end"/>
        </w:r>
      </w:hyperlink>
    </w:p>
    <w:p>
      <w:pPr>
        <w:pStyle w:val="TOC2"/>
        <w:tabs>
          <w:tab w:val="right" w:leader="dot" w:pos="8306"/>
        </w:tabs>
      </w:pPr>
      <w:hyperlink w:anchor="_Toc7203" w:history="1">
        <w:r>
          <w:rPr>
            <w:rFonts w:ascii="仿宋" w:eastAsia="仿宋" w:hAnsi="仿宋" w:cs="仿宋" w:hint="eastAsia"/>
            <w:lang w:eastAsia="zh-CN"/>
          </w:rPr>
          <w:t>(一)、合规政策与程序</w:t>
        </w:r>
        <w:r>
          <w:tab/>
        </w:r>
        <w:r>
          <w:fldChar w:fldCharType="begin"/>
        </w:r>
        <w:r>
          <w:instrText xml:space="preserve"> PAGEREF _Toc7203 \h </w:instrText>
        </w:r>
        <w:r>
          <w:fldChar w:fldCharType="separate"/>
        </w:r>
        <w:r>
          <w:t>74</w:t>
        </w:r>
        <w:r>
          <w:fldChar w:fldCharType="end"/>
        </w:r>
      </w:hyperlink>
    </w:p>
    <w:p>
      <w:pPr>
        <w:pStyle w:val="TOC2"/>
        <w:tabs>
          <w:tab w:val="right" w:leader="dot" w:pos="8306"/>
        </w:tabs>
      </w:pPr>
      <w:hyperlink w:anchor="_Toc30370" w:history="1">
        <w:r>
          <w:rPr>
            <w:rFonts w:ascii="仿宋" w:eastAsia="仿宋" w:hAnsi="仿宋" w:cs="仿宋" w:hint="eastAsia"/>
            <w:lang w:eastAsia="zh-CN"/>
          </w:rPr>
          <w:t>(二)、伦理规范与培训</w:t>
        </w:r>
        <w:r>
          <w:tab/>
        </w:r>
        <w:r>
          <w:fldChar w:fldCharType="begin"/>
        </w:r>
        <w:r>
          <w:instrText xml:space="preserve"> PAGEREF _Toc30370 \h </w:instrText>
        </w:r>
        <w:r>
          <w:fldChar w:fldCharType="separate"/>
        </w:r>
        <w:r>
          <w:t>75</w:t>
        </w:r>
        <w:r>
          <w:fldChar w:fldCharType="end"/>
        </w:r>
      </w:hyperlink>
    </w:p>
    <w:p>
      <w:pPr>
        <w:pStyle w:val="TOC2"/>
        <w:tabs>
          <w:tab w:val="right" w:leader="dot" w:pos="8306"/>
        </w:tabs>
      </w:pPr>
      <w:hyperlink w:anchor="_Toc1762" w:history="1">
        <w:r>
          <w:rPr>
            <w:rFonts w:ascii="仿宋" w:eastAsia="仿宋" w:hAnsi="仿宋" w:cs="仿宋" w:hint="eastAsia"/>
            <w:lang w:eastAsia="zh-CN"/>
          </w:rPr>
          <w:t>(三)、合规风险评估</w:t>
        </w:r>
        <w:r>
          <w:tab/>
        </w:r>
        <w:r>
          <w:fldChar w:fldCharType="begin"/>
        </w:r>
        <w:r>
          <w:instrText xml:space="preserve"> PAGEREF _Toc1762 \h </w:instrText>
        </w:r>
        <w:r>
          <w:fldChar w:fldCharType="separate"/>
        </w:r>
        <w:r>
          <w:t>76</w:t>
        </w:r>
        <w:r>
          <w:fldChar w:fldCharType="end"/>
        </w:r>
      </w:hyperlink>
    </w:p>
    <w:p>
      <w:pPr>
        <w:pStyle w:val="TOC2"/>
        <w:tabs>
          <w:tab w:val="right" w:leader="dot" w:pos="8306"/>
        </w:tabs>
      </w:pPr>
      <w:hyperlink w:anchor="_Toc11671" w:history="1">
        <w:r>
          <w:rPr>
            <w:rFonts w:ascii="仿宋" w:eastAsia="仿宋" w:hAnsi="仿宋" w:cs="仿宋" w:hint="eastAsia"/>
            <w:lang w:eastAsia="zh-CN"/>
          </w:rPr>
          <w:t>(四)、合规监督与执行</w:t>
        </w:r>
        <w:r>
          <w:tab/>
        </w:r>
        <w:r>
          <w:fldChar w:fldCharType="begin"/>
        </w:r>
        <w:r>
          <w:instrText xml:space="preserve"> PAGEREF _Toc11671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7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6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33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78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123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一、医美项目的技术资源开发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美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二、医美项目的人力资源管理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美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三、医美项目的资金资源筹措与优化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美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8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美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美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美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10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美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美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智能技术的应用：医美项目将利用智能技术，如物联网（IoT）和大数据分析，来监控和优化资源使用。通过实时数据分析，项目可以更有效地管理能源消耗、减少原材料浪费，并提高生产过程的整体效率。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687"/>
      <w:r>
        <w:rPr>
          <w:rFonts w:ascii="仿宋" w:eastAsia="仿宋" w:hAnsi="仿宋" w:cs="仿宋" w:hint="eastAsia"/>
          <w:sz w:val="28"/>
          <w:lang w:eastAsia="zh-CN"/>
        </w:rPr>
        <w:t>三、医美项目概论</w:t>
      </w:r>
      <w:bookmarkEnd w:id="10"/>
    </w:p>
    <w:p>
      <w:pPr>
        <w:pStyle w:val="Heading2"/>
        <w:rPr>
          <w:rFonts w:ascii="仿宋" w:eastAsia="仿宋" w:hAnsi="仿宋" w:cs="仿宋" w:hint="eastAsia"/>
          <w:lang w:eastAsia="zh-CN"/>
        </w:rPr>
      </w:pPr>
      <w:bookmarkStart w:id="11" w:name="_Toc1613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医美项目的申报单位是“XXX实业发展公司”，这是一家在其所处行业内备受尊敬的企业。公司自成立以来，通过其在医美项目中表现出的创新精神和卓越执行力，在市场上赢得了显著的地位。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该公司的法定代表人秦XX，在医美项目及其他多个行业领域中都有着显著的贡献。秦XX以其出色的领导才能和敏锐的商业洞察力，带领公司在医美项目等多个领域实现了持续的成长和成功。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美项目的重要合作伙伴。公司专注于[行业名称]领域，以创新作为驱动力，不断推动技术进步和市场扩张。在医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美项目中展现了强劲的增长和稳定的财务表现。公司通过有效的策略，在医美项目中扩大了其市场份额并增强了盈利能力。同时，公司积极承担社会责任，参与各类社会公益项目，增强了其在医美项目中的品牌形象和社会影响力。</w:t>
      </w:r>
    </w:p>
    <w:p>
      <w:pPr>
        <w:pStyle w:val="Heading2"/>
        <w:ind w:firstLine="560" w:firstLineChars="200"/>
        <w:rPr>
          <w:rFonts w:ascii="仿宋" w:eastAsia="仿宋" w:hAnsi="仿宋" w:cs="仿宋" w:hint="eastAsia"/>
          <w:sz w:val="28"/>
          <w:lang w:eastAsia="zh-CN"/>
        </w:rPr>
      </w:pPr>
      <w:bookmarkStart w:id="12" w:name="_Toc25038"/>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https://d.book118.com/998011055033006031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医美项目可行性建设方案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E02963"/>
    <w:rsid w:val="6FE029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1105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2024-01-19T04:13:00Z</dcterms:created>
  <dcterms:modified xsi:type="dcterms:W3CDTF">2024-01-19T04:13:54Z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CC041EA5F8304209A2B148551DF2719E_11</vt:lpwstr>
  </property>
  <property fmtid="{D5CDD505-2E9C-101B-9397-08002B2CF9AE}" pid="3" name="KSOProductBuildVer">
    <vt:lpwstr>2052-12.1.0.16120</vt:lpwstr>
  </property>
</Properties>
</file>